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98F" w:rsidRDefault="001C698F">
      <w:pPr>
        <w:pStyle w:val="a3"/>
        <w:ind w:left="112" w:firstLine="0"/>
        <w:rPr>
          <w:rFonts w:ascii="Times New Roman"/>
          <w:sz w:val="20"/>
        </w:rPr>
      </w:pPr>
    </w:p>
    <w:p w:rsidR="001C698F" w:rsidRDefault="001C698F">
      <w:pPr>
        <w:pStyle w:val="Heading1"/>
        <w:spacing w:line="254" w:lineRule="exact"/>
        <w:ind w:left="2356"/>
      </w:pPr>
      <w:r w:rsidRPr="001C698F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04" type="#_x0000_t202" style="position:absolute;left:0;text-align:left;margin-left:295.3pt;margin-top:-30.85pt;width:4.6pt;height:9pt;z-index:-251660800;mso-position-horizontal-relative:page" filled="f" stroked="f">
            <v:textbox inset="0,0,0,0">
              <w:txbxContent>
                <w:p w:rsidR="001C698F" w:rsidRDefault="001C698F">
                  <w:pPr>
                    <w:spacing w:line="180" w:lineRule="exact"/>
                    <w:rPr>
                      <w:rFonts w:ascii="Calibri"/>
                      <w:sz w:val="18"/>
                    </w:rPr>
                  </w:pPr>
                </w:p>
              </w:txbxContent>
            </v:textbox>
            <w10:wrap anchorx="page"/>
          </v:shape>
        </w:pict>
      </w:r>
      <w:r w:rsidR="004318A4">
        <w:t xml:space="preserve">2014 </w:t>
      </w:r>
      <w:r w:rsidR="004318A4">
        <w:t>年东北财经大学</w:t>
      </w:r>
      <w:r w:rsidR="004318A4">
        <w:t xml:space="preserve"> 431 </w:t>
      </w:r>
      <w:r w:rsidR="004318A4">
        <w:t>金融学综合考研真题</w:t>
      </w:r>
    </w:p>
    <w:p w:rsidR="001C698F" w:rsidRDefault="001C698F">
      <w:pPr>
        <w:pStyle w:val="a3"/>
        <w:spacing w:before="9"/>
        <w:ind w:left="0" w:firstLine="0"/>
        <w:rPr>
          <w:b/>
          <w:sz w:val="27"/>
        </w:rPr>
      </w:pPr>
    </w:p>
    <w:p w:rsidR="001C698F" w:rsidRDefault="001C698F">
      <w:pPr>
        <w:spacing w:line="278" w:lineRule="auto"/>
        <w:ind w:left="540" w:right="2663" w:firstLine="2498"/>
        <w:rPr>
          <w:b/>
          <w:sz w:val="21"/>
        </w:rPr>
      </w:pPr>
      <w:r w:rsidRPr="001C698F">
        <w:pict>
          <v:group id="_x0000_s1101" style="position:absolute;left:0;text-align:left;margin-left:90pt;margin-top:30.1pt;width:415.3pt;height:31.2pt;z-index:251652608;mso-position-horizontal-relative:page" coordorigin="1800,602" coordsize="8306,624">
            <v:shape id="_x0000_s1103" style="position:absolute;left:1800;top:602;width:8306;height:624" coordorigin="1800,602" coordsize="8306,624" path="m10106,602r-8306,l1800,914r,312l10106,1226r,-312l10106,602e" stroked="f">
              <v:path arrowok="t"/>
            </v:shape>
            <v:shape id="_x0000_s1102" type="#_x0000_t202" style="position:absolute;left:1800;top:602;width:8306;height:624" filled="f" stroked="f">
              <v:textbox inset="0,0,0,0">
                <w:txbxContent>
                  <w:p w:rsidR="001C698F" w:rsidRDefault="004318A4">
                    <w:pPr>
                      <w:numPr>
                        <w:ilvl w:val="0"/>
                        <w:numId w:val="5"/>
                      </w:numPr>
                      <w:tabs>
                        <w:tab w:val="left" w:pos="736"/>
                      </w:tabs>
                      <w:spacing w:before="21"/>
                      <w:ind w:hanging="315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简述商业银行的主要资产业务。（</w:t>
                    </w:r>
                    <w:r>
                      <w:rPr>
                        <w:sz w:val="21"/>
                      </w:rPr>
                      <w:t>6</w:t>
                    </w:r>
                    <w:r>
                      <w:rPr>
                        <w:spacing w:val="-28"/>
                        <w:sz w:val="21"/>
                      </w:rPr>
                      <w:t xml:space="preserve"> </w:t>
                    </w:r>
                    <w:r>
                      <w:rPr>
                        <w:spacing w:val="-28"/>
                        <w:sz w:val="21"/>
                      </w:rPr>
                      <w:t>分</w:t>
                    </w:r>
                    <w:r>
                      <w:rPr>
                        <w:sz w:val="21"/>
                      </w:rPr>
                      <w:t>）</w:t>
                    </w:r>
                  </w:p>
                  <w:p w:rsidR="001C698F" w:rsidRDefault="004318A4">
                    <w:pPr>
                      <w:numPr>
                        <w:ilvl w:val="0"/>
                        <w:numId w:val="5"/>
                      </w:numPr>
                      <w:tabs>
                        <w:tab w:val="left" w:pos="736"/>
                      </w:tabs>
                      <w:spacing w:before="43"/>
                      <w:ind w:hanging="315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利率作为货币政策中介指标有何优缺点？（</w:t>
                    </w:r>
                    <w:r>
                      <w:rPr>
                        <w:sz w:val="21"/>
                      </w:rPr>
                      <w:t>6</w:t>
                    </w:r>
                    <w:r>
                      <w:rPr>
                        <w:spacing w:val="-28"/>
                        <w:sz w:val="21"/>
                      </w:rPr>
                      <w:t xml:space="preserve"> </w:t>
                    </w:r>
                    <w:r>
                      <w:rPr>
                        <w:spacing w:val="-28"/>
                        <w:sz w:val="21"/>
                      </w:rPr>
                      <w:t>分</w:t>
                    </w:r>
                    <w:r>
                      <w:rPr>
                        <w:sz w:val="21"/>
                      </w:rPr>
                      <w:t>）</w:t>
                    </w:r>
                  </w:p>
                </w:txbxContent>
              </v:textbox>
            </v:shape>
            <w10:wrap anchorx="page"/>
          </v:group>
        </w:pict>
      </w:r>
      <w:r w:rsidR="004318A4">
        <w:rPr>
          <w:b/>
          <w:sz w:val="21"/>
        </w:rPr>
        <w:t>第一部分</w:t>
      </w:r>
      <w:r w:rsidR="004318A4">
        <w:rPr>
          <w:b/>
          <w:sz w:val="21"/>
        </w:rPr>
        <w:t xml:space="preserve"> </w:t>
      </w:r>
      <w:r w:rsidR="004318A4">
        <w:rPr>
          <w:b/>
          <w:sz w:val="21"/>
        </w:rPr>
        <w:t>货币银行学（</w:t>
      </w:r>
      <w:r w:rsidR="004318A4">
        <w:rPr>
          <w:b/>
          <w:sz w:val="21"/>
        </w:rPr>
        <w:t xml:space="preserve">50 </w:t>
      </w:r>
      <w:r w:rsidR="004318A4">
        <w:rPr>
          <w:b/>
          <w:sz w:val="21"/>
        </w:rPr>
        <w:t>分）</w:t>
      </w:r>
      <w:r w:rsidR="004318A4">
        <w:rPr>
          <w:b/>
          <w:sz w:val="21"/>
        </w:rPr>
        <w:t xml:space="preserve"> </w:t>
      </w:r>
      <w:r w:rsidR="004318A4">
        <w:rPr>
          <w:b/>
          <w:sz w:val="21"/>
        </w:rPr>
        <w:t>一、简答题（共</w:t>
      </w:r>
      <w:r w:rsidR="004318A4">
        <w:rPr>
          <w:b/>
          <w:sz w:val="21"/>
        </w:rPr>
        <w:t xml:space="preserve"> 3 </w:t>
      </w:r>
      <w:r w:rsidR="004318A4">
        <w:rPr>
          <w:b/>
          <w:sz w:val="21"/>
        </w:rPr>
        <w:t>题，共</w:t>
      </w:r>
      <w:r w:rsidR="004318A4">
        <w:rPr>
          <w:b/>
          <w:sz w:val="21"/>
        </w:rPr>
        <w:t xml:space="preserve"> 20 </w:t>
      </w:r>
      <w:r w:rsidR="004318A4">
        <w:rPr>
          <w:b/>
          <w:sz w:val="21"/>
        </w:rPr>
        <w:t>分）</w:t>
      </w:r>
    </w:p>
    <w:p w:rsidR="001C698F" w:rsidRDefault="001C698F">
      <w:pPr>
        <w:pStyle w:val="a3"/>
        <w:ind w:left="0" w:firstLine="0"/>
        <w:rPr>
          <w:b/>
          <w:sz w:val="20"/>
        </w:rPr>
      </w:pPr>
    </w:p>
    <w:p w:rsidR="001C698F" w:rsidRDefault="001C698F">
      <w:pPr>
        <w:pStyle w:val="a3"/>
        <w:spacing w:before="3"/>
        <w:ind w:left="0" w:firstLine="0"/>
        <w:rPr>
          <w:b/>
          <w:sz w:val="23"/>
        </w:rPr>
      </w:pPr>
    </w:p>
    <w:p w:rsidR="001C698F" w:rsidRDefault="004318A4">
      <w:pPr>
        <w:pStyle w:val="a4"/>
        <w:numPr>
          <w:ilvl w:val="0"/>
          <w:numId w:val="11"/>
        </w:numPr>
        <w:tabs>
          <w:tab w:val="left" w:pos="856"/>
        </w:tabs>
        <w:spacing w:before="70"/>
        <w:ind w:hanging="315"/>
        <w:rPr>
          <w:sz w:val="21"/>
        </w:rPr>
      </w:pPr>
      <w:r>
        <w:rPr>
          <w:sz w:val="21"/>
        </w:rPr>
        <w:t>为什么说金融创新活动制造了一些新的金融风险？（</w:t>
      </w:r>
      <w:r>
        <w:rPr>
          <w:sz w:val="21"/>
        </w:rPr>
        <w:t>8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1C698F" w:rsidRDefault="001C698F">
      <w:pPr>
        <w:pStyle w:val="a3"/>
        <w:spacing w:before="12"/>
        <w:ind w:left="0" w:firstLine="0"/>
        <w:rPr>
          <w:sz w:val="22"/>
        </w:rPr>
      </w:pPr>
      <w:r w:rsidRPr="001C698F">
        <w:pict>
          <v:group id="_x0000_s1074" style="position:absolute;margin-left:90pt;margin-top:16.65pt;width:416.25pt;height:327.6pt;z-index:-251659776;mso-wrap-distance-left:0;mso-wrap-distance-right:0;mso-position-horizontal-relative:page" coordorigin="1800,333" coordsize="8325,6552">
            <v:rect id="_x0000_s1100" style="position:absolute;left:1800;top:333;width:8306;height:312" stroked="f"/>
            <v:rect id="_x0000_s1099" style="position:absolute;left:1800;top:645;width:8306;height:312" stroked="f"/>
            <v:rect id="_x0000_s1098" style="position:absolute;left:1800;top:957;width:8306;height:312" stroked="f"/>
            <v:rect id="_x0000_s1097" style="position:absolute;left:1800;top:1269;width:8306;height:312" stroked="f"/>
            <v:rect id="_x0000_s1096" style="position:absolute;left:1800;top:1581;width:8306;height:312" stroked="f"/>
            <v:rect id="_x0000_s1095" style="position:absolute;left:1800;top:1893;width:8306;height:312" stroked="f"/>
            <v:rect id="_x0000_s1094" style="position:absolute;left:1800;top:2205;width:8306;height:312" stroked="f"/>
            <v:rect id="_x0000_s1093" style="position:absolute;left:1800;top:2517;width:8306;height:312" stroked="f"/>
            <v:rect id="_x0000_s1092" style="position:absolute;left:1800;top:2829;width:8306;height:312" stroked="f"/>
            <v:rect id="_x0000_s1091" style="position:absolute;left:1800;top:3141;width:8306;height:312" stroked="f"/>
            <v:rect id="_x0000_s1090" style="position:absolute;left:1800;top:3453;width:8306;height:312" stroked="f"/>
            <v:rect id="_x0000_s1089" style="position:absolute;left:1800;top:3765;width:8306;height:312" stroked="f"/>
            <v:rect id="_x0000_s1088" style="position:absolute;left:1800;top:4077;width:8306;height:312" stroked="f"/>
            <v:rect id="_x0000_s1087" style="position:absolute;left:1800;top:4389;width:8306;height:312" stroked="f"/>
            <v:rect id="_x0000_s1086" style="position:absolute;left:1800;top:4701;width:8306;height:312" stroked="f"/>
            <v:rect id="_x0000_s1085" style="position:absolute;left:1800;top:5013;width:8306;height:312" stroked="f"/>
            <v:rect id="_x0000_s1084" style="position:absolute;left:1800;top:5325;width:8306;height:312" stroked="f"/>
            <v:rect id="_x0000_s1083" style="position:absolute;left:1800;top:5637;width:8306;height:312" stroked="f"/>
            <v:rect id="_x0000_s1082" style="position:absolute;left:1800;top:5949;width:8306;height:312" stroked="f"/>
            <v:rect id="_x0000_s1081" style="position:absolute;left:1800;top:6261;width:8306;height:312" stroked="f"/>
            <v:rect id="_x0000_s1080" style="position:absolute;left:1800;top:6573;width:8306;height:312" stroked="f"/>
            <v:shape id="_x0000_s1079" type="#_x0000_t202" style="position:absolute;left:1800;top:385;width:8325;height:1457" filled="f" stroked="f">
              <v:textbox inset="0,0,0,0">
                <w:txbxContent>
                  <w:p w:rsidR="001C698F" w:rsidRDefault="004318A4">
                    <w:pPr>
                      <w:spacing w:line="239" w:lineRule="exact"/>
                      <w:ind w:left="420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二、时事分析题（共</w:t>
                    </w:r>
                    <w:r>
                      <w:rPr>
                        <w:b/>
                        <w:sz w:val="21"/>
                      </w:rPr>
                      <w:t xml:space="preserve"> 10 </w:t>
                    </w:r>
                    <w:r>
                      <w:rPr>
                        <w:b/>
                        <w:sz w:val="21"/>
                      </w:rPr>
                      <w:t>分）</w:t>
                    </w:r>
                  </w:p>
                  <w:p w:rsidR="001C698F" w:rsidRDefault="004318A4">
                    <w:pPr>
                      <w:spacing w:before="43"/>
                      <w:ind w:left="420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2013</w:t>
                    </w:r>
                    <w:r>
                      <w:rPr>
                        <w:spacing w:val="-38"/>
                        <w:sz w:val="21"/>
                      </w:rPr>
                      <w:t xml:space="preserve"> </w:t>
                    </w:r>
                    <w:r>
                      <w:rPr>
                        <w:spacing w:val="-38"/>
                        <w:sz w:val="21"/>
                      </w:rPr>
                      <w:t>年</w:t>
                    </w:r>
                    <w:r>
                      <w:rPr>
                        <w:spacing w:val="-38"/>
                        <w:sz w:val="21"/>
                      </w:rPr>
                      <w:t xml:space="preserve"> </w:t>
                    </w:r>
                    <w:r>
                      <w:rPr>
                        <w:sz w:val="21"/>
                      </w:rPr>
                      <w:t>7</w:t>
                    </w:r>
                    <w:r>
                      <w:rPr>
                        <w:spacing w:val="-38"/>
                        <w:sz w:val="21"/>
                      </w:rPr>
                      <w:t xml:space="preserve"> </w:t>
                    </w:r>
                    <w:r>
                      <w:rPr>
                        <w:spacing w:val="-38"/>
                        <w:sz w:val="21"/>
                      </w:rPr>
                      <w:t>月</w:t>
                    </w:r>
                    <w:r>
                      <w:rPr>
                        <w:spacing w:val="-38"/>
                        <w:sz w:val="21"/>
                      </w:rPr>
                      <w:t xml:space="preserve"> </w:t>
                    </w:r>
                    <w:r>
                      <w:rPr>
                        <w:sz w:val="21"/>
                      </w:rPr>
                      <w:t>20</w:t>
                    </w:r>
                    <w:r>
                      <w:rPr>
                        <w:spacing w:val="-10"/>
                        <w:sz w:val="21"/>
                      </w:rPr>
                      <w:t xml:space="preserve"> </w:t>
                    </w:r>
                    <w:r>
                      <w:rPr>
                        <w:spacing w:val="-10"/>
                        <w:sz w:val="21"/>
                      </w:rPr>
                      <w:t>日，中国人民银行决定全面放开金融机构贷款利率管制，取消贷款利率</w:t>
                    </w:r>
                  </w:p>
                  <w:p w:rsidR="001C698F" w:rsidRDefault="004318A4">
                    <w:pPr>
                      <w:spacing w:before="43" w:line="278" w:lineRule="auto"/>
                      <w:ind w:right="80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0</w:t>
                    </w:r>
                    <w:r>
                      <w:rPr>
                        <w:sz w:val="21"/>
                      </w:rPr>
                      <w:t>．</w:t>
                    </w:r>
                    <w:r>
                      <w:rPr>
                        <w:sz w:val="21"/>
                      </w:rPr>
                      <w:t>7</w:t>
                    </w:r>
                    <w:r>
                      <w:rPr>
                        <w:spacing w:val="-9"/>
                        <w:sz w:val="21"/>
                      </w:rPr>
                      <w:t xml:space="preserve"> </w:t>
                    </w:r>
                    <w:r>
                      <w:rPr>
                        <w:spacing w:val="-9"/>
                        <w:sz w:val="21"/>
                      </w:rPr>
                      <w:t>倍的下限，由金融机构根据商业原则自主确定贷款利率水平，至此我国全面放开了贷款利率管制。</w:t>
                    </w:r>
                  </w:p>
                  <w:p w:rsidR="001C698F" w:rsidRDefault="004318A4">
                    <w:pPr>
                      <w:spacing w:line="239" w:lineRule="exact"/>
                      <w:ind w:left="420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试分析中国人民银行这一货币政策调整的经济背景及政策意义。（</w:t>
                    </w:r>
                    <w:r>
                      <w:rPr>
                        <w:sz w:val="21"/>
                      </w:rPr>
                      <w:t xml:space="preserve">10 </w:t>
                    </w:r>
                    <w:r>
                      <w:rPr>
                        <w:sz w:val="21"/>
                      </w:rPr>
                      <w:t>分）</w:t>
                    </w:r>
                  </w:p>
                </w:txbxContent>
              </v:textbox>
            </v:shape>
            <v:shape id="_x0000_s1078" type="#_x0000_t202" style="position:absolute;left:2220;top:2257;width:6474;height:833" filled="f" stroked="f">
              <v:textbox inset="0,0,0,0">
                <w:txbxContent>
                  <w:p w:rsidR="001C698F" w:rsidRDefault="004318A4">
                    <w:pPr>
                      <w:spacing w:line="239" w:lineRule="exact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三、论述题（</w:t>
                    </w:r>
                    <w:r>
                      <w:rPr>
                        <w:b/>
                        <w:sz w:val="21"/>
                      </w:rPr>
                      <w:t xml:space="preserve">20 </w:t>
                    </w:r>
                    <w:r>
                      <w:rPr>
                        <w:b/>
                        <w:sz w:val="21"/>
                      </w:rPr>
                      <w:t>分）</w:t>
                    </w:r>
                  </w:p>
                  <w:p w:rsidR="001C698F" w:rsidRDefault="004318A4">
                    <w:pPr>
                      <w:numPr>
                        <w:ilvl w:val="0"/>
                        <w:numId w:val="10"/>
                      </w:numPr>
                      <w:tabs>
                        <w:tab w:val="left" w:pos="316"/>
                      </w:tabs>
                      <w:spacing w:before="43"/>
                      <w:ind w:hanging="315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试述弗里德曼的货币需求理论。（</w:t>
                    </w:r>
                    <w:r>
                      <w:rPr>
                        <w:sz w:val="21"/>
                      </w:rPr>
                      <w:t>10</w:t>
                    </w:r>
                    <w:r>
                      <w:rPr>
                        <w:spacing w:val="-28"/>
                        <w:sz w:val="21"/>
                      </w:rPr>
                      <w:t xml:space="preserve"> </w:t>
                    </w:r>
                    <w:r>
                      <w:rPr>
                        <w:spacing w:val="-28"/>
                        <w:sz w:val="21"/>
                      </w:rPr>
                      <w:t>分</w:t>
                    </w:r>
                    <w:r>
                      <w:rPr>
                        <w:sz w:val="21"/>
                      </w:rPr>
                      <w:t>）</w:t>
                    </w:r>
                  </w:p>
                  <w:p w:rsidR="001C698F" w:rsidRDefault="004318A4">
                    <w:pPr>
                      <w:numPr>
                        <w:ilvl w:val="0"/>
                        <w:numId w:val="10"/>
                      </w:numPr>
                      <w:tabs>
                        <w:tab w:val="left" w:pos="316"/>
                      </w:tabs>
                      <w:spacing w:before="43" w:line="239" w:lineRule="exact"/>
                      <w:ind w:hanging="315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结合当前宏观经济运行状况，阐述我国通货膨胀的成因。（</w:t>
                    </w:r>
                    <w:r>
                      <w:rPr>
                        <w:sz w:val="21"/>
                      </w:rPr>
                      <w:t>10</w:t>
                    </w:r>
                    <w:r>
                      <w:rPr>
                        <w:spacing w:val="-32"/>
                        <w:sz w:val="21"/>
                      </w:rPr>
                      <w:t xml:space="preserve"> </w:t>
                    </w:r>
                    <w:r>
                      <w:rPr>
                        <w:spacing w:val="-32"/>
                        <w:sz w:val="21"/>
                      </w:rPr>
                      <w:t>分</w:t>
                    </w:r>
                    <w:r>
                      <w:rPr>
                        <w:sz w:val="21"/>
                      </w:rPr>
                      <w:t>）</w:t>
                    </w:r>
                  </w:p>
                </w:txbxContent>
              </v:textbox>
            </v:shape>
            <v:shape id="_x0000_s1077" type="#_x0000_t202" style="position:absolute;left:2220;top:3505;width:5548;height:2081" filled="f" stroked="f">
              <v:textbox inset="0,0,0,0">
                <w:txbxContent>
                  <w:p w:rsidR="001C698F" w:rsidRDefault="004318A4">
                    <w:pPr>
                      <w:spacing w:line="239" w:lineRule="exact"/>
                      <w:ind w:left="2366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pacing w:val="-1"/>
                        <w:sz w:val="21"/>
                      </w:rPr>
                      <w:t>第二部分</w:t>
                    </w:r>
                    <w:r>
                      <w:rPr>
                        <w:b/>
                        <w:spacing w:val="-1"/>
                        <w:sz w:val="21"/>
                      </w:rPr>
                      <w:t xml:space="preserve"> </w:t>
                    </w:r>
                    <w:r>
                      <w:rPr>
                        <w:b/>
                        <w:spacing w:val="-1"/>
                        <w:sz w:val="21"/>
                      </w:rPr>
                      <w:t>国际金融学</w:t>
                    </w:r>
                    <w:r>
                      <w:rPr>
                        <w:b/>
                        <w:sz w:val="21"/>
                      </w:rPr>
                      <w:t>（</w:t>
                    </w:r>
                    <w:r>
                      <w:rPr>
                        <w:b/>
                        <w:spacing w:val="-27"/>
                        <w:sz w:val="21"/>
                      </w:rPr>
                      <w:t>共</w:t>
                    </w:r>
                    <w:r>
                      <w:rPr>
                        <w:b/>
                        <w:spacing w:val="-27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>50</w:t>
                    </w:r>
                    <w:r>
                      <w:rPr>
                        <w:b/>
                        <w:spacing w:val="-28"/>
                        <w:sz w:val="21"/>
                      </w:rPr>
                      <w:t xml:space="preserve"> </w:t>
                    </w:r>
                    <w:r>
                      <w:rPr>
                        <w:b/>
                        <w:spacing w:val="-28"/>
                        <w:sz w:val="21"/>
                      </w:rPr>
                      <w:t>分</w:t>
                    </w:r>
                    <w:r>
                      <w:rPr>
                        <w:b/>
                        <w:sz w:val="21"/>
                      </w:rPr>
                      <w:t>）</w:t>
                    </w:r>
                  </w:p>
                  <w:p w:rsidR="001C698F" w:rsidRDefault="004318A4">
                    <w:pPr>
                      <w:spacing w:before="43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一、单项选择题（每题</w:t>
                    </w:r>
                    <w:r>
                      <w:rPr>
                        <w:b/>
                        <w:sz w:val="21"/>
                      </w:rPr>
                      <w:t xml:space="preserve"> 1 </w:t>
                    </w:r>
                    <w:r>
                      <w:rPr>
                        <w:b/>
                        <w:sz w:val="21"/>
                      </w:rPr>
                      <w:t>分，共</w:t>
                    </w:r>
                    <w:r>
                      <w:rPr>
                        <w:b/>
                        <w:sz w:val="21"/>
                      </w:rPr>
                      <w:t xml:space="preserve"> 5 </w:t>
                    </w:r>
                    <w:r>
                      <w:rPr>
                        <w:b/>
                        <w:sz w:val="21"/>
                      </w:rPr>
                      <w:t>分）</w:t>
                    </w:r>
                  </w:p>
                  <w:p w:rsidR="001C698F" w:rsidRDefault="004318A4">
                    <w:pPr>
                      <w:numPr>
                        <w:ilvl w:val="0"/>
                        <w:numId w:val="9"/>
                      </w:numPr>
                      <w:tabs>
                        <w:tab w:val="left" w:pos="316"/>
                        <w:tab w:val="left" w:pos="4725"/>
                      </w:tabs>
                      <w:spacing w:before="43"/>
                      <w:ind w:hanging="315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资本流出是指本国资本流到外国，它表示（</w:t>
                    </w:r>
                    <w:r>
                      <w:rPr>
                        <w:sz w:val="21"/>
                      </w:rPr>
                      <w:tab/>
                    </w:r>
                    <w:r>
                      <w:rPr>
                        <w:sz w:val="21"/>
                      </w:rPr>
                      <w:t>）。</w:t>
                    </w:r>
                  </w:p>
                  <w:p w:rsidR="001C698F" w:rsidRDefault="004318A4">
                    <w:pPr>
                      <w:numPr>
                        <w:ilvl w:val="1"/>
                        <w:numId w:val="9"/>
                      </w:numPr>
                      <w:tabs>
                        <w:tab w:val="left" w:pos="316"/>
                      </w:tabs>
                      <w:spacing w:before="43"/>
                      <w:ind w:hanging="315"/>
                      <w:rPr>
                        <w:sz w:val="21"/>
                      </w:rPr>
                    </w:pPr>
                    <w:r>
                      <w:rPr>
                        <w:w w:val="95"/>
                        <w:sz w:val="21"/>
                      </w:rPr>
                      <w:t>外国对本国的负债减少</w:t>
                    </w:r>
                  </w:p>
                  <w:p w:rsidR="001C698F" w:rsidRDefault="004318A4">
                    <w:pPr>
                      <w:numPr>
                        <w:ilvl w:val="1"/>
                        <w:numId w:val="9"/>
                      </w:numPr>
                      <w:tabs>
                        <w:tab w:val="left" w:pos="316"/>
                      </w:tabs>
                      <w:spacing w:before="42"/>
                      <w:ind w:hanging="315"/>
                      <w:rPr>
                        <w:sz w:val="21"/>
                      </w:rPr>
                    </w:pPr>
                    <w:r>
                      <w:rPr>
                        <w:w w:val="95"/>
                        <w:sz w:val="21"/>
                      </w:rPr>
                      <w:t>本国对外国的负债增加</w:t>
                    </w:r>
                  </w:p>
                  <w:p w:rsidR="001C698F" w:rsidRDefault="004318A4">
                    <w:pPr>
                      <w:numPr>
                        <w:ilvl w:val="1"/>
                        <w:numId w:val="9"/>
                      </w:numPr>
                      <w:tabs>
                        <w:tab w:val="left" w:pos="316"/>
                      </w:tabs>
                      <w:spacing w:before="43"/>
                      <w:ind w:hanging="315"/>
                      <w:rPr>
                        <w:sz w:val="21"/>
                      </w:rPr>
                    </w:pPr>
                    <w:r>
                      <w:rPr>
                        <w:w w:val="95"/>
                        <w:sz w:val="21"/>
                      </w:rPr>
                      <w:t>外国在本国的资产增加</w:t>
                    </w:r>
                  </w:p>
                  <w:p w:rsidR="001C698F" w:rsidRDefault="004318A4">
                    <w:pPr>
                      <w:numPr>
                        <w:ilvl w:val="1"/>
                        <w:numId w:val="9"/>
                      </w:numPr>
                      <w:tabs>
                        <w:tab w:val="left" w:pos="316"/>
                      </w:tabs>
                      <w:spacing w:before="43" w:line="239" w:lineRule="exact"/>
                      <w:ind w:hanging="315"/>
                      <w:rPr>
                        <w:sz w:val="21"/>
                      </w:rPr>
                    </w:pPr>
                    <w:r>
                      <w:rPr>
                        <w:w w:val="95"/>
                        <w:sz w:val="21"/>
                      </w:rPr>
                      <w:t>外国在本国的资产减少</w:t>
                    </w:r>
                  </w:p>
                </w:txbxContent>
              </v:textbox>
            </v:shape>
            <v:shape id="_x0000_s1076" type="#_x0000_t202" style="position:absolute;left:2220;top:6001;width:6844;height:833" filled="f" stroked="f">
              <v:textbox inset="0,0,0,0">
                <w:txbxContent>
                  <w:p w:rsidR="001C698F" w:rsidRDefault="004318A4">
                    <w:pPr>
                      <w:numPr>
                        <w:ilvl w:val="0"/>
                        <w:numId w:val="8"/>
                      </w:numPr>
                      <w:tabs>
                        <w:tab w:val="left" w:pos="316"/>
                      </w:tabs>
                      <w:spacing w:line="239" w:lineRule="exact"/>
                      <w:ind w:hanging="315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根据购买力平价理论，一国国内的通货膨胀将会导致该国的货币对外（</w:t>
                    </w:r>
                  </w:p>
                  <w:p w:rsidR="001C698F" w:rsidRDefault="004318A4">
                    <w:pPr>
                      <w:numPr>
                        <w:ilvl w:val="1"/>
                        <w:numId w:val="8"/>
                      </w:numPr>
                      <w:tabs>
                        <w:tab w:val="left" w:pos="316"/>
                      </w:tabs>
                      <w:spacing w:before="43"/>
                      <w:ind w:hanging="315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升值</w:t>
                    </w:r>
                  </w:p>
                  <w:p w:rsidR="001C698F" w:rsidRDefault="004318A4">
                    <w:pPr>
                      <w:numPr>
                        <w:ilvl w:val="1"/>
                        <w:numId w:val="8"/>
                      </w:numPr>
                      <w:tabs>
                        <w:tab w:val="left" w:pos="316"/>
                      </w:tabs>
                      <w:spacing w:before="43" w:line="239" w:lineRule="exact"/>
                      <w:ind w:hanging="315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贬值</w:t>
                    </w:r>
                  </w:p>
                </w:txbxContent>
              </v:textbox>
            </v:shape>
            <v:shape id="_x0000_s1075" type="#_x0000_t202" style="position:absolute;left:9465;top:6001;width:438;height:209" filled="f" stroked="f">
              <v:textbox inset="0,0,0,0">
                <w:txbxContent>
                  <w:p w:rsidR="001C698F" w:rsidRDefault="004318A4">
                    <w:pPr>
                      <w:spacing w:line="209" w:lineRule="exac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）。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1C698F" w:rsidRDefault="004318A4">
      <w:pPr>
        <w:pStyle w:val="a4"/>
        <w:numPr>
          <w:ilvl w:val="0"/>
          <w:numId w:val="7"/>
        </w:numPr>
        <w:tabs>
          <w:tab w:val="left" w:pos="856"/>
        </w:tabs>
        <w:spacing w:before="0" w:line="262" w:lineRule="exact"/>
        <w:ind w:hanging="315"/>
        <w:rPr>
          <w:sz w:val="21"/>
        </w:rPr>
      </w:pPr>
      <w:r>
        <w:rPr>
          <w:sz w:val="21"/>
        </w:rPr>
        <w:t>平价</w:t>
      </w:r>
    </w:p>
    <w:p w:rsidR="001C698F" w:rsidRDefault="004318A4">
      <w:pPr>
        <w:pStyle w:val="a4"/>
        <w:numPr>
          <w:ilvl w:val="0"/>
          <w:numId w:val="7"/>
        </w:numPr>
        <w:tabs>
          <w:tab w:val="left" w:pos="856"/>
        </w:tabs>
        <w:spacing w:after="21"/>
        <w:ind w:hanging="315"/>
        <w:rPr>
          <w:sz w:val="21"/>
        </w:rPr>
      </w:pPr>
      <w:r>
        <w:rPr>
          <w:sz w:val="21"/>
        </w:rPr>
        <w:t>不确定</w:t>
      </w:r>
    </w:p>
    <w:p w:rsidR="001C698F" w:rsidRDefault="001C698F">
      <w:pPr>
        <w:pStyle w:val="a3"/>
        <w:ind w:left="120" w:firstLine="0"/>
        <w:rPr>
          <w:sz w:val="20"/>
        </w:rPr>
      </w:pPr>
      <w:r w:rsidRPr="001C698F">
        <w:rPr>
          <w:sz w:val="20"/>
        </w:rPr>
      </w:r>
      <w:r>
        <w:rPr>
          <w:sz w:val="20"/>
        </w:rPr>
        <w:pict>
          <v:group id="_x0000_s1067" style="width:415.3pt;height:46.8pt;mso-position-horizontal-relative:char;mso-position-vertical-relative:line" coordsize="8306,936">
            <v:rect id="_x0000_s1073" style="position:absolute;width:8306;height:312" stroked="f"/>
            <v:rect id="_x0000_s1072" style="position:absolute;top:312;width:8306;height:312" stroked="f"/>
            <v:rect id="_x0000_s1071" style="position:absolute;top:624;width:8306;height:312" stroked="f"/>
            <v:shape id="_x0000_s1070" type="#_x0000_t202" style="position:absolute;left:420;top:364;width:2539;height:209" filled="f" stroked="f">
              <v:textbox inset="0,0,0,0">
                <w:txbxContent>
                  <w:p w:rsidR="001C698F" w:rsidRDefault="004318A4">
                    <w:pPr>
                      <w:spacing w:line="209" w:lineRule="exac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3</w:t>
                    </w:r>
                    <w:r>
                      <w:rPr>
                        <w:sz w:val="21"/>
                      </w:rPr>
                      <w:t>．一国国际收支顺差会使</w:t>
                    </w:r>
                    <w:r>
                      <w:rPr>
                        <w:sz w:val="21"/>
                      </w:rPr>
                      <w:t>(</w:t>
                    </w:r>
                  </w:p>
                </w:txbxContent>
              </v:textbox>
            </v:shape>
            <v:shape id="_x0000_s1069" type="#_x0000_t202" style="position:absolute;left:3360;top:364;width:438;height:209" filled="f" stroked="f">
              <v:textbox inset="0,0,0,0">
                <w:txbxContent>
                  <w:p w:rsidR="001C698F" w:rsidRDefault="004318A4">
                    <w:pPr>
                      <w:spacing w:line="209" w:lineRule="exac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）。</w:t>
                    </w:r>
                  </w:p>
                </w:txbxContent>
              </v:textbox>
            </v:shape>
            <v:shape id="_x0000_s1068" type="#_x0000_t202" style="position:absolute;left:420;top:676;width:4115;height:209" filled="f" stroked="f">
              <v:textbox inset="0,0,0,0">
                <w:txbxContent>
                  <w:p w:rsidR="001C698F" w:rsidRDefault="004318A4">
                    <w:pPr>
                      <w:spacing w:line="209" w:lineRule="exac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A</w:t>
                    </w:r>
                    <w:r>
                      <w:rPr>
                        <w:sz w:val="21"/>
                      </w:rPr>
                      <w:t>．外国对该国货币需求增加，该国货币升值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C698F" w:rsidRDefault="004318A4">
      <w:pPr>
        <w:pStyle w:val="a4"/>
        <w:numPr>
          <w:ilvl w:val="0"/>
          <w:numId w:val="6"/>
        </w:numPr>
        <w:tabs>
          <w:tab w:val="left" w:pos="856"/>
        </w:tabs>
        <w:spacing w:before="0" w:line="257" w:lineRule="exact"/>
        <w:ind w:hanging="315"/>
        <w:rPr>
          <w:sz w:val="21"/>
        </w:rPr>
      </w:pPr>
      <w:r>
        <w:rPr>
          <w:w w:val="95"/>
          <w:sz w:val="21"/>
        </w:rPr>
        <w:t>外国对该国货币需求减少，该国货币贬值</w:t>
      </w:r>
    </w:p>
    <w:p w:rsidR="001C698F" w:rsidRDefault="004318A4">
      <w:pPr>
        <w:pStyle w:val="a4"/>
        <w:numPr>
          <w:ilvl w:val="0"/>
          <w:numId w:val="6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外国对该国货币需求增加，该国货币贬值</w:t>
      </w:r>
    </w:p>
    <w:p w:rsidR="001C698F" w:rsidRDefault="004318A4">
      <w:pPr>
        <w:pStyle w:val="a4"/>
        <w:numPr>
          <w:ilvl w:val="0"/>
          <w:numId w:val="6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外国对该国货币需求减少，该国货币升值</w:t>
      </w:r>
    </w:p>
    <w:p w:rsidR="001C698F" w:rsidRDefault="001C698F">
      <w:pPr>
        <w:pStyle w:val="a3"/>
        <w:spacing w:before="8"/>
        <w:ind w:left="0" w:firstLine="0"/>
        <w:rPr>
          <w:sz w:val="27"/>
        </w:rPr>
      </w:pPr>
    </w:p>
    <w:p w:rsidR="001C698F" w:rsidRDefault="004318A4">
      <w:pPr>
        <w:pStyle w:val="a4"/>
        <w:numPr>
          <w:ilvl w:val="0"/>
          <w:numId w:val="11"/>
        </w:numPr>
        <w:tabs>
          <w:tab w:val="left" w:pos="856"/>
          <w:tab w:val="left" w:pos="4845"/>
        </w:tabs>
        <w:spacing w:before="1"/>
        <w:ind w:hanging="315"/>
        <w:rPr>
          <w:sz w:val="21"/>
        </w:rPr>
      </w:pPr>
      <w:r>
        <w:rPr>
          <w:sz w:val="21"/>
        </w:rPr>
        <w:t>现阶段我国实行的人民币汇率制度是（</w:t>
      </w:r>
      <w:r>
        <w:rPr>
          <w:sz w:val="21"/>
        </w:rPr>
        <w:tab/>
      </w:r>
      <w:r>
        <w:rPr>
          <w:sz w:val="21"/>
        </w:rPr>
        <w:t>）。</w:t>
      </w:r>
    </w:p>
    <w:p w:rsidR="001C698F" w:rsidRDefault="004318A4">
      <w:pPr>
        <w:pStyle w:val="a4"/>
        <w:numPr>
          <w:ilvl w:val="1"/>
          <w:numId w:val="11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固定汇率制度</w:t>
      </w:r>
    </w:p>
    <w:p w:rsidR="001C698F" w:rsidRDefault="004318A4">
      <w:pPr>
        <w:pStyle w:val="a4"/>
        <w:numPr>
          <w:ilvl w:val="1"/>
          <w:numId w:val="11"/>
        </w:numPr>
        <w:tabs>
          <w:tab w:val="left" w:pos="856"/>
        </w:tabs>
        <w:spacing w:before="42"/>
        <w:ind w:hanging="315"/>
        <w:rPr>
          <w:sz w:val="21"/>
        </w:rPr>
      </w:pPr>
      <w:r>
        <w:rPr>
          <w:sz w:val="21"/>
        </w:rPr>
        <w:t>联合浮动汇率制</w:t>
      </w:r>
    </w:p>
    <w:p w:rsidR="001C698F" w:rsidRDefault="004318A4">
      <w:pPr>
        <w:pStyle w:val="a4"/>
        <w:numPr>
          <w:ilvl w:val="1"/>
          <w:numId w:val="11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有管理的浮动汇率制</w:t>
      </w:r>
    </w:p>
    <w:p w:rsidR="001C698F" w:rsidRDefault="004318A4">
      <w:pPr>
        <w:pStyle w:val="a4"/>
        <w:numPr>
          <w:ilvl w:val="1"/>
          <w:numId w:val="11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单独浮动汇率制</w:t>
      </w:r>
    </w:p>
    <w:p w:rsidR="001C698F" w:rsidRDefault="001C698F">
      <w:pPr>
        <w:rPr>
          <w:sz w:val="21"/>
        </w:rPr>
        <w:sectPr w:rsidR="001C698F">
          <w:footerReference w:type="default" r:id="rId7"/>
          <w:type w:val="continuous"/>
          <w:pgSz w:w="11910" w:h="16840"/>
          <w:pgMar w:top="560" w:right="1560" w:bottom="1380" w:left="1680" w:header="720" w:footer="1191" w:gutter="0"/>
          <w:pgNumType w:start="1"/>
          <w:cols w:space="720"/>
        </w:sectPr>
      </w:pPr>
    </w:p>
    <w:p w:rsidR="001C698F" w:rsidRDefault="001C698F">
      <w:pPr>
        <w:pStyle w:val="a3"/>
        <w:ind w:left="112" w:firstLine="0"/>
        <w:rPr>
          <w:sz w:val="20"/>
        </w:rPr>
      </w:pPr>
    </w:p>
    <w:p w:rsidR="001C698F" w:rsidRDefault="001C698F">
      <w:pPr>
        <w:pStyle w:val="a3"/>
        <w:spacing w:before="8"/>
        <w:ind w:left="0" w:firstLine="0"/>
        <w:rPr>
          <w:sz w:val="17"/>
        </w:rPr>
      </w:pPr>
    </w:p>
    <w:p w:rsidR="001C698F" w:rsidRDefault="004318A4">
      <w:pPr>
        <w:pStyle w:val="a4"/>
        <w:numPr>
          <w:ilvl w:val="0"/>
          <w:numId w:val="11"/>
        </w:numPr>
        <w:tabs>
          <w:tab w:val="left" w:pos="856"/>
          <w:tab w:val="left" w:pos="3794"/>
        </w:tabs>
        <w:spacing w:before="70"/>
        <w:ind w:hanging="315"/>
        <w:rPr>
          <w:sz w:val="21"/>
        </w:rPr>
      </w:pPr>
      <w:r>
        <w:rPr>
          <w:sz w:val="21"/>
        </w:rPr>
        <w:t>下列交易需要保证金的是（</w:t>
      </w:r>
      <w:r>
        <w:rPr>
          <w:sz w:val="21"/>
        </w:rPr>
        <w:tab/>
      </w:r>
      <w:r>
        <w:rPr>
          <w:sz w:val="21"/>
        </w:rPr>
        <w:t>）。</w:t>
      </w:r>
    </w:p>
    <w:p w:rsidR="001C698F" w:rsidRDefault="004318A4">
      <w:pPr>
        <w:pStyle w:val="a4"/>
        <w:numPr>
          <w:ilvl w:val="1"/>
          <w:numId w:val="11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期货交易</w:t>
      </w:r>
    </w:p>
    <w:p w:rsidR="001C698F" w:rsidRDefault="004318A4">
      <w:pPr>
        <w:pStyle w:val="a4"/>
        <w:numPr>
          <w:ilvl w:val="1"/>
          <w:numId w:val="11"/>
        </w:numPr>
        <w:tabs>
          <w:tab w:val="left" w:pos="856"/>
        </w:tabs>
        <w:spacing w:after="21"/>
        <w:ind w:hanging="315"/>
        <w:rPr>
          <w:sz w:val="21"/>
        </w:rPr>
      </w:pPr>
      <w:r>
        <w:rPr>
          <w:w w:val="95"/>
          <w:sz w:val="21"/>
        </w:rPr>
        <w:t>期权交易</w:t>
      </w:r>
    </w:p>
    <w:p w:rsidR="001C698F" w:rsidRDefault="001C698F">
      <w:pPr>
        <w:pStyle w:val="a3"/>
        <w:ind w:left="120" w:firstLine="0"/>
        <w:rPr>
          <w:sz w:val="20"/>
        </w:rPr>
      </w:pPr>
      <w:r w:rsidRPr="001C698F">
        <w:rPr>
          <w:sz w:val="20"/>
        </w:rPr>
      </w:r>
      <w:r>
        <w:rPr>
          <w:sz w:val="20"/>
        </w:rPr>
        <w:pict>
          <v:group id="_x0000_s1059" style="width:415.3pt;height:31.2pt;mso-position-horizontal-relative:char;mso-position-vertical-relative:line" coordsize="8306,624">
            <v:rect id="_x0000_s1062" style="position:absolute;width:8306;height:312" stroked="f"/>
            <v:rect id="_x0000_s1061" style="position:absolute;top:312;width:8306;height:312" stroked="f"/>
            <v:shape id="_x0000_s1060" type="#_x0000_t202" style="position:absolute;width:8306;height:624" filled="f" stroked="f">
              <v:textbox inset="0,0,0,0">
                <w:txbxContent>
                  <w:p w:rsidR="001C698F" w:rsidRDefault="004318A4">
                    <w:pPr>
                      <w:numPr>
                        <w:ilvl w:val="0"/>
                        <w:numId w:val="4"/>
                      </w:numPr>
                      <w:tabs>
                        <w:tab w:val="left" w:pos="736"/>
                      </w:tabs>
                      <w:spacing w:before="21"/>
                      <w:ind w:hanging="315"/>
                      <w:rPr>
                        <w:sz w:val="21"/>
                      </w:rPr>
                    </w:pPr>
                    <w:r>
                      <w:rPr>
                        <w:w w:val="95"/>
                        <w:sz w:val="21"/>
                      </w:rPr>
                      <w:t>即期交易</w:t>
                    </w:r>
                  </w:p>
                  <w:p w:rsidR="001C698F" w:rsidRDefault="004318A4">
                    <w:pPr>
                      <w:numPr>
                        <w:ilvl w:val="0"/>
                        <w:numId w:val="4"/>
                      </w:numPr>
                      <w:tabs>
                        <w:tab w:val="left" w:pos="736"/>
                      </w:tabs>
                      <w:spacing w:before="43"/>
                      <w:ind w:hanging="315"/>
                      <w:rPr>
                        <w:sz w:val="21"/>
                      </w:rPr>
                    </w:pPr>
                    <w:r>
                      <w:rPr>
                        <w:w w:val="95"/>
                        <w:sz w:val="21"/>
                      </w:rPr>
                      <w:t>互换交易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C698F" w:rsidRDefault="001C698F">
      <w:pPr>
        <w:pStyle w:val="a3"/>
        <w:spacing w:before="2"/>
        <w:ind w:left="0" w:firstLine="0"/>
        <w:rPr>
          <w:sz w:val="18"/>
        </w:rPr>
      </w:pPr>
    </w:p>
    <w:p w:rsidR="001C698F" w:rsidRDefault="004318A4">
      <w:pPr>
        <w:pStyle w:val="Heading1"/>
        <w:spacing w:before="70" w:after="21"/>
      </w:pPr>
      <w:r>
        <w:t>二．计算题（共</w:t>
      </w:r>
      <w:r>
        <w:t xml:space="preserve"> 2 </w:t>
      </w:r>
      <w:r>
        <w:t>题，共</w:t>
      </w:r>
      <w:r>
        <w:t xml:space="preserve"> 10 </w:t>
      </w:r>
      <w:r>
        <w:t>分）</w:t>
      </w:r>
    </w:p>
    <w:p w:rsidR="001C698F" w:rsidRDefault="001C698F">
      <w:pPr>
        <w:pStyle w:val="a3"/>
        <w:ind w:left="120" w:firstLine="0"/>
        <w:rPr>
          <w:sz w:val="20"/>
        </w:rPr>
      </w:pPr>
      <w:r w:rsidRPr="001C698F">
        <w:rPr>
          <w:sz w:val="20"/>
        </w:rPr>
      </w:r>
      <w:r>
        <w:rPr>
          <w:sz w:val="20"/>
        </w:rPr>
        <w:pict>
          <v:group id="_x0000_s1032" style="width:421.5pt;height:327.6pt;mso-position-horizontal-relative:char;mso-position-vertical-relative:line" coordsize="8430,6552">
            <v:rect id="_x0000_s1058" style="position:absolute;width:8306;height:312" stroked="f"/>
            <v:rect id="_x0000_s1057" style="position:absolute;top:312;width:8306;height:312" stroked="f"/>
            <v:rect id="_x0000_s1056" style="position:absolute;top:624;width:8306;height:312" stroked="f"/>
            <v:rect id="_x0000_s1055" style="position:absolute;top:936;width:8306;height:312" stroked="f"/>
            <v:rect id="_x0000_s1054" style="position:absolute;top:1248;width:8306;height:312" stroked="f"/>
            <v:rect id="_x0000_s1053" style="position:absolute;top:1560;width:8306;height:312" stroked="f"/>
            <v:rect id="_x0000_s1052" style="position:absolute;top:1872;width:8306;height:312" stroked="f"/>
            <v:rect id="_x0000_s1051" style="position:absolute;top:2184;width:8306;height:312" stroked="f"/>
            <v:rect id="_x0000_s1050" style="position:absolute;top:2496;width:8306;height:312" stroked="f"/>
            <v:rect id="_x0000_s1049" style="position:absolute;top:2808;width:8306;height:312" stroked="f"/>
            <v:rect id="_x0000_s1048" style="position:absolute;top:3120;width:8306;height:312" stroked="f"/>
            <v:rect id="_x0000_s1047" style="position:absolute;top:3432;width:8306;height:312" stroked="f"/>
            <v:rect id="_x0000_s1046" style="position:absolute;top:3744;width:8306;height:312" stroked="f"/>
            <v:rect id="_x0000_s1045" style="position:absolute;top:4056;width:8306;height:312" stroked="f"/>
            <v:rect id="_x0000_s1044" style="position:absolute;top:4368;width:8306;height:312" stroked="f"/>
            <v:rect id="_x0000_s1043" style="position:absolute;top:4680;width:8306;height:312" stroked="f"/>
            <v:rect id="_x0000_s1042" style="position:absolute;top:4992;width:8306;height:312" stroked="f"/>
            <v:rect id="_x0000_s1041" style="position:absolute;top:5304;width:8306;height:312" stroked="f"/>
            <v:rect id="_x0000_s1040" style="position:absolute;top:5616;width:8306;height:312" stroked="f"/>
            <v:rect id="_x0000_s1039" style="position:absolute;top:5928;width:8306;height:312" stroked="f"/>
            <v:rect id="_x0000_s1038" style="position:absolute;top:6240;width:8306;height:312" stroked="f"/>
            <v:shape id="_x0000_s1037" type="#_x0000_t202" style="position:absolute;top:52;width:8365;height:1769" filled="f" stroked="f">
              <v:textbox inset="0,0,0,0">
                <w:txbxContent>
                  <w:p w:rsidR="001C698F" w:rsidRDefault="004318A4">
                    <w:pPr>
                      <w:numPr>
                        <w:ilvl w:val="0"/>
                        <w:numId w:val="3"/>
                      </w:numPr>
                      <w:tabs>
                        <w:tab w:val="left" w:pos="736"/>
                      </w:tabs>
                      <w:spacing w:line="239" w:lineRule="exact"/>
                      <w:ind w:hanging="315"/>
                      <w:rPr>
                        <w:sz w:val="21"/>
                      </w:rPr>
                    </w:pPr>
                    <w:r>
                      <w:rPr>
                        <w:spacing w:val="-4"/>
                        <w:sz w:val="21"/>
                      </w:rPr>
                      <w:t>在外汇市场上，某外汇银行公布的美元兑日元即期汇率为：</w:t>
                    </w:r>
                    <w:r>
                      <w:rPr>
                        <w:spacing w:val="-3"/>
                        <w:sz w:val="21"/>
                      </w:rPr>
                      <w:t>USD1=JPY101.30/50</w:t>
                    </w:r>
                    <w:r>
                      <w:rPr>
                        <w:spacing w:val="-2"/>
                        <w:sz w:val="21"/>
                      </w:rPr>
                      <w:t>；美</w:t>
                    </w:r>
                  </w:p>
                  <w:p w:rsidR="001C698F" w:rsidRDefault="004318A4">
                    <w:pPr>
                      <w:spacing w:before="43" w:line="278" w:lineRule="auto"/>
                      <w:ind w:left="420" w:right="1172" w:hanging="420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元兑港币即期汇率为：</w:t>
                    </w:r>
                    <w:r>
                      <w:rPr>
                        <w:sz w:val="21"/>
                      </w:rPr>
                      <w:t>USD1=HKD7.7560/80</w:t>
                    </w:r>
                    <w:r>
                      <w:rPr>
                        <w:spacing w:val="-11"/>
                        <w:sz w:val="21"/>
                      </w:rPr>
                      <w:t>，三个月</w:t>
                    </w:r>
                    <w:r>
                      <w:rPr>
                        <w:spacing w:val="-11"/>
                        <w:sz w:val="21"/>
                      </w:rPr>
                      <w:t xml:space="preserve"> </w:t>
                    </w:r>
                    <w:r>
                      <w:rPr>
                        <w:sz w:val="21"/>
                      </w:rPr>
                      <w:t>USD/HKD</w:t>
                    </w:r>
                    <w:r>
                      <w:rPr>
                        <w:spacing w:val="-23"/>
                        <w:sz w:val="21"/>
                      </w:rPr>
                      <w:t xml:space="preserve"> </w:t>
                    </w:r>
                    <w:r>
                      <w:rPr>
                        <w:spacing w:val="-23"/>
                        <w:sz w:val="21"/>
                      </w:rPr>
                      <w:t>的汇率为</w:t>
                    </w:r>
                    <w:r>
                      <w:rPr>
                        <w:spacing w:val="-23"/>
                        <w:sz w:val="21"/>
                      </w:rPr>
                      <w:t xml:space="preserve"> </w:t>
                    </w:r>
                    <w:r>
                      <w:rPr>
                        <w:sz w:val="21"/>
                      </w:rPr>
                      <w:t>30/50</w:t>
                    </w:r>
                    <w:r>
                      <w:rPr>
                        <w:sz w:val="21"/>
                      </w:rPr>
                      <w:t>。试计算：</w:t>
                    </w:r>
                    <w:r>
                      <w:rPr>
                        <w:sz w:val="21"/>
                      </w:rPr>
                      <w:t>HKD/JPY</w:t>
                    </w:r>
                    <w:r>
                      <w:rPr>
                        <w:spacing w:val="-10"/>
                        <w:sz w:val="21"/>
                      </w:rPr>
                      <w:t xml:space="preserve"> </w:t>
                    </w:r>
                    <w:r>
                      <w:rPr>
                        <w:spacing w:val="-10"/>
                        <w:sz w:val="21"/>
                      </w:rPr>
                      <w:t>的卖出价；</w:t>
                    </w:r>
                    <w:r>
                      <w:rPr>
                        <w:sz w:val="21"/>
                      </w:rPr>
                      <w:t>USD/HKD</w:t>
                    </w:r>
                    <w:r>
                      <w:rPr>
                        <w:spacing w:val="-9"/>
                        <w:sz w:val="21"/>
                      </w:rPr>
                      <w:t xml:space="preserve"> </w:t>
                    </w:r>
                    <w:r>
                      <w:rPr>
                        <w:spacing w:val="-9"/>
                        <w:sz w:val="21"/>
                      </w:rPr>
                      <w:t>的三个月远期汇率。</w:t>
                    </w:r>
                    <w:r>
                      <w:rPr>
                        <w:sz w:val="21"/>
                      </w:rPr>
                      <w:t>（</w:t>
                    </w:r>
                    <w:r>
                      <w:rPr>
                        <w:sz w:val="21"/>
                      </w:rPr>
                      <w:t>5</w:t>
                    </w:r>
                    <w:r>
                      <w:rPr>
                        <w:spacing w:val="-28"/>
                        <w:sz w:val="21"/>
                      </w:rPr>
                      <w:t xml:space="preserve"> </w:t>
                    </w:r>
                    <w:r>
                      <w:rPr>
                        <w:spacing w:val="-28"/>
                        <w:sz w:val="21"/>
                      </w:rPr>
                      <w:t>分</w:t>
                    </w:r>
                    <w:r>
                      <w:rPr>
                        <w:sz w:val="21"/>
                      </w:rPr>
                      <w:t>）</w:t>
                    </w:r>
                  </w:p>
                  <w:p w:rsidR="001C698F" w:rsidRDefault="004318A4">
                    <w:pPr>
                      <w:numPr>
                        <w:ilvl w:val="0"/>
                        <w:numId w:val="3"/>
                      </w:numPr>
                      <w:tabs>
                        <w:tab w:val="left" w:pos="840"/>
                      </w:tabs>
                      <w:spacing w:line="269" w:lineRule="exact"/>
                      <w:ind w:left="840" w:hanging="420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2005</w:t>
                    </w:r>
                    <w:r>
                      <w:rPr>
                        <w:spacing w:val="-39"/>
                        <w:sz w:val="21"/>
                      </w:rPr>
                      <w:t xml:space="preserve"> </w:t>
                    </w:r>
                    <w:r>
                      <w:rPr>
                        <w:spacing w:val="-39"/>
                        <w:sz w:val="21"/>
                      </w:rPr>
                      <w:t>年</w:t>
                    </w:r>
                    <w:r>
                      <w:rPr>
                        <w:spacing w:val="-39"/>
                        <w:sz w:val="21"/>
                      </w:rPr>
                      <w:t xml:space="preserve"> </w:t>
                    </w:r>
                    <w:r>
                      <w:rPr>
                        <w:sz w:val="21"/>
                      </w:rPr>
                      <w:t>7</w:t>
                    </w:r>
                    <w:r>
                      <w:rPr>
                        <w:spacing w:val="-39"/>
                        <w:sz w:val="21"/>
                      </w:rPr>
                      <w:t xml:space="preserve"> </w:t>
                    </w:r>
                    <w:r>
                      <w:rPr>
                        <w:spacing w:val="-39"/>
                        <w:sz w:val="21"/>
                      </w:rPr>
                      <w:t>月</w:t>
                    </w:r>
                    <w:r>
                      <w:rPr>
                        <w:spacing w:val="-39"/>
                        <w:sz w:val="21"/>
                      </w:rPr>
                      <w:t xml:space="preserve"> </w:t>
                    </w:r>
                    <w:r>
                      <w:rPr>
                        <w:sz w:val="21"/>
                      </w:rPr>
                      <w:t>21</w:t>
                    </w:r>
                    <w:r>
                      <w:rPr>
                        <w:spacing w:val="-9"/>
                        <w:sz w:val="21"/>
                      </w:rPr>
                      <w:t xml:space="preserve"> </w:t>
                    </w:r>
                    <w:r>
                      <w:rPr>
                        <w:spacing w:val="-9"/>
                        <w:sz w:val="21"/>
                      </w:rPr>
                      <w:t>日人民币二次汇改前美元兑人民币的中间价为：</w:t>
                    </w:r>
                    <w:r>
                      <w:rPr>
                        <w:sz w:val="21"/>
                      </w:rPr>
                      <w:t>USD1=RMB8.2765</w:t>
                    </w:r>
                    <w:r>
                      <w:rPr>
                        <w:sz w:val="21"/>
                      </w:rPr>
                      <w:t>；</w:t>
                    </w:r>
                  </w:p>
                  <w:p w:rsidR="001C698F" w:rsidRDefault="004318A4">
                    <w:pPr>
                      <w:spacing w:before="43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 xml:space="preserve">2013 </w:t>
                    </w:r>
                    <w:r>
                      <w:rPr>
                        <w:sz w:val="21"/>
                      </w:rPr>
                      <w:t>年</w:t>
                    </w:r>
                    <w:r>
                      <w:rPr>
                        <w:sz w:val="21"/>
                      </w:rPr>
                      <w:t xml:space="preserve"> 11 </w:t>
                    </w:r>
                    <w:r>
                      <w:rPr>
                        <w:sz w:val="21"/>
                      </w:rPr>
                      <w:t>月</w:t>
                    </w:r>
                    <w:r>
                      <w:rPr>
                        <w:sz w:val="21"/>
                      </w:rPr>
                      <w:t xml:space="preserve"> 22 </w:t>
                    </w:r>
                    <w:r>
                      <w:rPr>
                        <w:sz w:val="21"/>
                      </w:rPr>
                      <w:t>日美元兑人民币的中间价为：</w:t>
                    </w:r>
                    <w:r>
                      <w:rPr>
                        <w:sz w:val="21"/>
                      </w:rPr>
                      <w:t>USD1=RMB6.1380</w:t>
                    </w:r>
                    <w:r>
                      <w:rPr>
                        <w:sz w:val="21"/>
                      </w:rPr>
                      <w:t>。</w:t>
                    </w:r>
                  </w:p>
                  <w:p w:rsidR="001C698F" w:rsidRDefault="004318A4">
                    <w:pPr>
                      <w:spacing w:before="43" w:line="239" w:lineRule="exact"/>
                      <w:ind w:left="420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试计算人民币相对于美元升值幅度及美元相对于人民币的贬值幅度。（</w:t>
                    </w:r>
                    <w:r>
                      <w:rPr>
                        <w:sz w:val="21"/>
                      </w:rPr>
                      <w:t xml:space="preserve">5 </w:t>
                    </w:r>
                    <w:r>
                      <w:rPr>
                        <w:sz w:val="21"/>
                      </w:rPr>
                      <w:t>分）</w:t>
                    </w:r>
                  </w:p>
                </w:txbxContent>
              </v:textbox>
            </v:shape>
            <v:shape id="_x0000_s1036" type="#_x0000_t202" style="position:absolute;left:420;top:2236;width:4165;height:833" filled="f" stroked="f">
              <v:textbox inset="0,0,0,0">
                <w:txbxContent>
                  <w:p w:rsidR="001C698F" w:rsidRDefault="004318A4">
                    <w:pPr>
                      <w:spacing w:line="239" w:lineRule="exact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三、简答题（共</w:t>
                    </w:r>
                    <w:r>
                      <w:rPr>
                        <w:b/>
                        <w:sz w:val="21"/>
                      </w:rPr>
                      <w:t xml:space="preserve"> 2 </w:t>
                    </w:r>
                    <w:r>
                      <w:rPr>
                        <w:b/>
                        <w:sz w:val="21"/>
                      </w:rPr>
                      <w:t>题，共</w:t>
                    </w:r>
                    <w:r>
                      <w:rPr>
                        <w:b/>
                        <w:sz w:val="21"/>
                      </w:rPr>
                      <w:t xml:space="preserve"> 20 </w:t>
                    </w:r>
                    <w:r>
                      <w:rPr>
                        <w:b/>
                        <w:sz w:val="21"/>
                      </w:rPr>
                      <w:t>分）</w:t>
                    </w:r>
                  </w:p>
                  <w:p w:rsidR="001C698F" w:rsidRDefault="004318A4">
                    <w:pPr>
                      <w:numPr>
                        <w:ilvl w:val="0"/>
                        <w:numId w:val="2"/>
                      </w:numPr>
                      <w:tabs>
                        <w:tab w:val="left" w:pos="316"/>
                      </w:tabs>
                      <w:spacing w:before="43"/>
                      <w:ind w:hanging="315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如何正确理解国际收支的含义。（</w:t>
                    </w:r>
                    <w:r>
                      <w:rPr>
                        <w:sz w:val="21"/>
                      </w:rPr>
                      <w:t>10</w:t>
                    </w:r>
                    <w:r>
                      <w:rPr>
                        <w:spacing w:val="-30"/>
                        <w:sz w:val="21"/>
                      </w:rPr>
                      <w:t xml:space="preserve"> </w:t>
                    </w:r>
                    <w:r>
                      <w:rPr>
                        <w:spacing w:val="-30"/>
                        <w:sz w:val="21"/>
                      </w:rPr>
                      <w:t>分</w:t>
                    </w:r>
                    <w:r>
                      <w:rPr>
                        <w:sz w:val="21"/>
                      </w:rPr>
                      <w:t>）</w:t>
                    </w:r>
                  </w:p>
                  <w:p w:rsidR="001C698F" w:rsidRDefault="004318A4">
                    <w:pPr>
                      <w:numPr>
                        <w:ilvl w:val="0"/>
                        <w:numId w:val="2"/>
                      </w:numPr>
                      <w:tabs>
                        <w:tab w:val="left" w:pos="316"/>
                      </w:tabs>
                      <w:spacing w:before="43" w:line="239" w:lineRule="exact"/>
                      <w:ind w:hanging="315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现行的人民币汇率制度。（</w:t>
                    </w:r>
                    <w:r>
                      <w:rPr>
                        <w:sz w:val="21"/>
                      </w:rPr>
                      <w:t>10</w:t>
                    </w:r>
                    <w:r>
                      <w:rPr>
                        <w:spacing w:val="-28"/>
                        <w:sz w:val="21"/>
                      </w:rPr>
                      <w:t xml:space="preserve"> </w:t>
                    </w:r>
                    <w:r>
                      <w:rPr>
                        <w:spacing w:val="-28"/>
                        <w:sz w:val="21"/>
                      </w:rPr>
                      <w:t>分</w:t>
                    </w:r>
                    <w:r>
                      <w:rPr>
                        <w:sz w:val="21"/>
                      </w:rPr>
                      <w:t>）</w:t>
                    </w:r>
                  </w:p>
                </w:txbxContent>
              </v:textbox>
            </v:shape>
            <v:shape id="_x0000_s1035" type="#_x0000_t202" style="position:absolute;left:420;top:3484;width:4271;height:521" filled="f" stroked="f">
              <v:textbox inset="0,0,0,0">
                <w:txbxContent>
                  <w:p w:rsidR="001C698F" w:rsidRDefault="004318A4">
                    <w:pPr>
                      <w:spacing w:line="239" w:lineRule="exact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四、论述题（共</w:t>
                    </w:r>
                    <w:r>
                      <w:rPr>
                        <w:b/>
                        <w:sz w:val="21"/>
                      </w:rPr>
                      <w:t xml:space="preserve"> 15 </w:t>
                    </w:r>
                    <w:r>
                      <w:rPr>
                        <w:b/>
                        <w:sz w:val="21"/>
                      </w:rPr>
                      <w:t>分）</w:t>
                    </w:r>
                  </w:p>
                  <w:p w:rsidR="001C698F" w:rsidRDefault="004318A4">
                    <w:pPr>
                      <w:spacing w:before="43" w:line="239" w:lineRule="exac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试述资本流动对输入国的经济影响。（</w:t>
                    </w:r>
                    <w:r>
                      <w:rPr>
                        <w:sz w:val="21"/>
                      </w:rPr>
                      <w:t>10</w:t>
                    </w:r>
                    <w:r>
                      <w:rPr>
                        <w:spacing w:val="-31"/>
                        <w:sz w:val="21"/>
                      </w:rPr>
                      <w:t xml:space="preserve"> </w:t>
                    </w:r>
                    <w:r>
                      <w:rPr>
                        <w:spacing w:val="-31"/>
                        <w:sz w:val="21"/>
                      </w:rPr>
                      <w:t>分</w:t>
                    </w:r>
                    <w:r>
                      <w:rPr>
                        <w:sz w:val="21"/>
                      </w:rPr>
                      <w:t>）</w:t>
                    </w:r>
                  </w:p>
                </w:txbxContent>
              </v:textbox>
            </v:shape>
            <v:shape id="_x0000_s1034" type="#_x0000_t202" style="position:absolute;left:420;top:4420;width:5601;height:1145" filled="f" stroked="f">
              <v:textbox inset="0,0,0,0">
                <w:txbxContent>
                  <w:p w:rsidR="001C698F" w:rsidRDefault="004318A4">
                    <w:pPr>
                      <w:tabs>
                        <w:tab w:val="left" w:pos="3369"/>
                      </w:tabs>
                      <w:spacing w:line="239" w:lineRule="exact"/>
                      <w:ind w:left="2316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第三部分</w:t>
                    </w:r>
                    <w:r>
                      <w:rPr>
                        <w:b/>
                        <w:sz w:val="21"/>
                      </w:rPr>
                      <w:tab/>
                    </w:r>
                    <w:r>
                      <w:rPr>
                        <w:b/>
                        <w:sz w:val="21"/>
                      </w:rPr>
                      <w:t>证券投资学（共</w:t>
                    </w:r>
                    <w:r>
                      <w:rPr>
                        <w:b/>
                        <w:spacing w:val="-57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>50</w:t>
                    </w:r>
                    <w:r>
                      <w:rPr>
                        <w:b/>
                        <w:spacing w:val="-57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>分）</w:t>
                    </w:r>
                  </w:p>
                  <w:p w:rsidR="001C698F" w:rsidRDefault="004318A4">
                    <w:pPr>
                      <w:spacing w:before="43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一、简答题（共</w:t>
                    </w:r>
                    <w:r>
                      <w:rPr>
                        <w:b/>
                        <w:sz w:val="21"/>
                      </w:rPr>
                      <w:t xml:space="preserve"> 2 </w:t>
                    </w:r>
                    <w:r>
                      <w:rPr>
                        <w:b/>
                        <w:sz w:val="21"/>
                      </w:rPr>
                      <w:t>题，共</w:t>
                    </w:r>
                    <w:r>
                      <w:rPr>
                        <w:b/>
                        <w:sz w:val="21"/>
                      </w:rPr>
                      <w:t xml:space="preserve"> 16 </w:t>
                    </w:r>
                    <w:r>
                      <w:rPr>
                        <w:b/>
                        <w:sz w:val="21"/>
                      </w:rPr>
                      <w:t>分）</w:t>
                    </w:r>
                  </w:p>
                  <w:p w:rsidR="001C698F" w:rsidRDefault="004318A4">
                    <w:pPr>
                      <w:numPr>
                        <w:ilvl w:val="0"/>
                        <w:numId w:val="1"/>
                      </w:numPr>
                      <w:tabs>
                        <w:tab w:val="left" w:pos="316"/>
                      </w:tabs>
                      <w:spacing w:before="43"/>
                      <w:ind w:hanging="315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股票投资价值的评价方法。（</w:t>
                    </w:r>
                    <w:r>
                      <w:rPr>
                        <w:sz w:val="21"/>
                      </w:rPr>
                      <w:t>8</w:t>
                    </w:r>
                    <w:r>
                      <w:rPr>
                        <w:spacing w:val="-28"/>
                        <w:sz w:val="21"/>
                      </w:rPr>
                      <w:t xml:space="preserve"> </w:t>
                    </w:r>
                    <w:r>
                      <w:rPr>
                        <w:spacing w:val="-28"/>
                        <w:sz w:val="21"/>
                      </w:rPr>
                      <w:t>分</w:t>
                    </w:r>
                    <w:r>
                      <w:rPr>
                        <w:sz w:val="21"/>
                      </w:rPr>
                      <w:t>）</w:t>
                    </w:r>
                  </w:p>
                  <w:p w:rsidR="001C698F" w:rsidRDefault="004318A4">
                    <w:pPr>
                      <w:numPr>
                        <w:ilvl w:val="0"/>
                        <w:numId w:val="1"/>
                      </w:numPr>
                      <w:tabs>
                        <w:tab w:val="left" w:pos="316"/>
                      </w:tabs>
                      <w:spacing w:before="43" w:line="239" w:lineRule="exact"/>
                      <w:ind w:hanging="315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行业生命周期要经过哪几个阶段？（</w:t>
                    </w:r>
                    <w:r>
                      <w:rPr>
                        <w:sz w:val="21"/>
                      </w:rPr>
                      <w:t>8</w:t>
                    </w:r>
                    <w:r>
                      <w:rPr>
                        <w:spacing w:val="-27"/>
                        <w:sz w:val="21"/>
                      </w:rPr>
                      <w:t xml:space="preserve"> </w:t>
                    </w:r>
                    <w:r>
                      <w:rPr>
                        <w:spacing w:val="-27"/>
                        <w:sz w:val="21"/>
                      </w:rPr>
                      <w:t>分</w:t>
                    </w:r>
                    <w:r>
                      <w:rPr>
                        <w:sz w:val="21"/>
                      </w:rPr>
                      <w:t>）</w:t>
                    </w:r>
                  </w:p>
                </w:txbxContent>
              </v:textbox>
            </v:shape>
            <v:shape id="_x0000_s1033" type="#_x0000_t202" style="position:absolute;left:420;top:5980;width:8010;height:521" filled="f" stroked="f">
              <v:textbox inset="0,0,0,0">
                <w:txbxContent>
                  <w:p w:rsidR="001C698F" w:rsidRDefault="004318A4">
                    <w:pPr>
                      <w:spacing w:line="239" w:lineRule="exact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二、分析题（共</w:t>
                    </w:r>
                    <w:r>
                      <w:rPr>
                        <w:b/>
                        <w:sz w:val="21"/>
                      </w:rPr>
                      <w:t xml:space="preserve"> 10 </w:t>
                    </w:r>
                    <w:r>
                      <w:rPr>
                        <w:b/>
                        <w:sz w:val="21"/>
                      </w:rPr>
                      <w:t>分）</w:t>
                    </w:r>
                  </w:p>
                  <w:p w:rsidR="001C698F" w:rsidRDefault="004318A4">
                    <w:pPr>
                      <w:spacing w:before="43" w:line="239" w:lineRule="exact"/>
                      <w:rPr>
                        <w:sz w:val="21"/>
                      </w:rPr>
                    </w:pPr>
                    <w:r>
                      <w:rPr>
                        <w:spacing w:val="-5"/>
                        <w:sz w:val="21"/>
                      </w:rPr>
                      <w:t>中国人民银行行长周小川在</w:t>
                    </w:r>
                    <w:r>
                      <w:rPr>
                        <w:spacing w:val="-5"/>
                        <w:sz w:val="21"/>
                      </w:rPr>
                      <w:t xml:space="preserve"> </w:t>
                    </w:r>
                    <w:r>
                      <w:rPr>
                        <w:sz w:val="21"/>
                      </w:rPr>
                      <w:t>2013</w:t>
                    </w:r>
                    <w:r>
                      <w:rPr>
                        <w:spacing w:val="-38"/>
                        <w:sz w:val="21"/>
                      </w:rPr>
                      <w:t xml:space="preserve"> </w:t>
                    </w:r>
                    <w:r>
                      <w:rPr>
                        <w:spacing w:val="-38"/>
                        <w:sz w:val="21"/>
                      </w:rPr>
                      <w:t>年</w:t>
                    </w:r>
                    <w:r>
                      <w:rPr>
                        <w:spacing w:val="-38"/>
                        <w:sz w:val="21"/>
                      </w:rPr>
                      <w:t xml:space="preserve"> </w:t>
                    </w:r>
                    <w:r>
                      <w:rPr>
                        <w:sz w:val="21"/>
                      </w:rPr>
                      <w:t>11</w:t>
                    </w:r>
                    <w:r>
                      <w:rPr>
                        <w:spacing w:val="-38"/>
                        <w:sz w:val="21"/>
                      </w:rPr>
                      <w:t xml:space="preserve"> </w:t>
                    </w:r>
                    <w:r>
                      <w:rPr>
                        <w:spacing w:val="-38"/>
                        <w:sz w:val="21"/>
                      </w:rPr>
                      <w:t>月</w:t>
                    </w:r>
                    <w:r>
                      <w:rPr>
                        <w:spacing w:val="-38"/>
                        <w:sz w:val="21"/>
                      </w:rPr>
                      <w:t xml:space="preserve"> </w:t>
                    </w:r>
                    <w:r>
                      <w:rPr>
                        <w:sz w:val="21"/>
                      </w:rPr>
                      <w:t>26</w:t>
                    </w:r>
                    <w:r>
                      <w:rPr>
                        <w:spacing w:val="-14"/>
                        <w:sz w:val="21"/>
                      </w:rPr>
                      <w:t xml:space="preserve"> </w:t>
                    </w:r>
                    <w:r>
                      <w:rPr>
                        <w:spacing w:val="-14"/>
                        <w:sz w:val="21"/>
                      </w:rPr>
                      <w:t>日举行的</w:t>
                    </w:r>
                    <w:r>
                      <w:rPr>
                        <w:spacing w:val="-14"/>
                        <w:sz w:val="21"/>
                      </w:rPr>
                      <w:t>“</w:t>
                    </w:r>
                    <w:r>
                      <w:rPr>
                        <w:spacing w:val="-14"/>
                        <w:sz w:val="21"/>
                      </w:rPr>
                      <w:t>第三届中法金融论坛</w:t>
                    </w:r>
                    <w:r>
                      <w:rPr>
                        <w:spacing w:val="-14"/>
                        <w:sz w:val="21"/>
                      </w:rPr>
                      <w:t>”</w:t>
                    </w:r>
                    <w:r>
                      <w:rPr>
                        <w:spacing w:val="-14"/>
                        <w:sz w:val="21"/>
                      </w:rPr>
                      <w:t>上表示，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C698F" w:rsidRDefault="004318A4">
      <w:pPr>
        <w:pStyle w:val="a3"/>
        <w:spacing w:line="263" w:lineRule="exact"/>
        <w:ind w:left="120" w:firstLine="0"/>
      </w:pPr>
      <w:r>
        <w:t>中国在条件成熟时要取消</w:t>
      </w:r>
      <w:r>
        <w:t xml:space="preserve"> QDII </w:t>
      </w:r>
      <w:r>
        <w:t>和</w:t>
      </w:r>
      <w:r>
        <w:t xml:space="preserve"> QFII </w:t>
      </w:r>
      <w:r>
        <w:t>资格额度审批，要进一步扩大合格境内机构投资者</w:t>
      </w:r>
    </w:p>
    <w:p w:rsidR="001C698F" w:rsidRDefault="004318A4">
      <w:pPr>
        <w:pStyle w:val="a3"/>
        <w:spacing w:before="43" w:after="21"/>
        <w:ind w:left="120" w:firstLine="0"/>
      </w:pPr>
      <w:r>
        <w:t>（</w:t>
      </w:r>
      <w:r>
        <w:t>QDII</w:t>
      </w:r>
      <w:r>
        <w:t>）和合格境外机构投资者（</w:t>
      </w:r>
      <w:r>
        <w:t>QFII</w:t>
      </w:r>
      <w:r>
        <w:t>）的主题资格，增加投资额度。</w:t>
      </w:r>
    </w:p>
    <w:p w:rsidR="001C698F" w:rsidRDefault="001C698F">
      <w:pPr>
        <w:pStyle w:val="a3"/>
        <w:ind w:left="120" w:firstLine="0"/>
        <w:rPr>
          <w:sz w:val="20"/>
        </w:rPr>
      </w:pPr>
      <w:r w:rsidRPr="001C698F">
        <w:rPr>
          <w:sz w:val="20"/>
        </w:rPr>
      </w:r>
      <w:r>
        <w:rPr>
          <w:sz w:val="20"/>
        </w:rPr>
        <w:pict>
          <v:group id="_x0000_s1026" style="width:415.3pt;height:46.8pt;mso-position-horizontal-relative:char;mso-position-vertical-relative:line" coordsize="8306,936">
            <v:rect id="_x0000_s1031" style="position:absolute;width:8306;height:312" stroked="f"/>
            <v:rect id="_x0000_s1030" style="position:absolute;top:312;width:8306;height:312" stroked="f"/>
            <v:rect id="_x0000_s1029" style="position:absolute;top:624;width:8306;height:312" stroked="f"/>
            <v:shape id="_x0000_s1028" type="#_x0000_t202" style="position:absolute;left:420;top:52;width:6160;height:209" filled="f" stroked="f">
              <v:textbox inset="0,0,0,0">
                <w:txbxContent>
                  <w:p w:rsidR="001C698F" w:rsidRDefault="004318A4">
                    <w:pPr>
                      <w:spacing w:line="209" w:lineRule="exac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试分析这一政策的实施对我国证券</w:t>
                    </w:r>
                    <w:r>
                      <w:rPr>
                        <w:sz w:val="21"/>
                      </w:rPr>
                      <w:t>市场将产生何种影响？（</w:t>
                    </w:r>
                    <w:r>
                      <w:rPr>
                        <w:sz w:val="21"/>
                      </w:rPr>
                      <w:t>10</w:t>
                    </w:r>
                    <w:r>
                      <w:rPr>
                        <w:spacing w:val="-32"/>
                        <w:sz w:val="21"/>
                      </w:rPr>
                      <w:t xml:space="preserve"> </w:t>
                    </w:r>
                    <w:r>
                      <w:rPr>
                        <w:spacing w:val="-32"/>
                        <w:sz w:val="21"/>
                      </w:rPr>
                      <w:t>分</w:t>
                    </w:r>
                    <w:r>
                      <w:rPr>
                        <w:sz w:val="21"/>
                      </w:rPr>
                      <w:t>）</w:t>
                    </w:r>
                  </w:p>
                </w:txbxContent>
              </v:textbox>
            </v:shape>
            <v:shape id="_x0000_s1027" type="#_x0000_t202" style="position:absolute;left:420;top:676;width:3076;height:209" filled="f" stroked="f">
              <v:textbox inset="0,0,0,0">
                <w:txbxContent>
                  <w:p w:rsidR="001C698F" w:rsidRDefault="004318A4">
                    <w:pPr>
                      <w:spacing w:line="209" w:lineRule="exact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三、论述题（</w:t>
                    </w:r>
                    <w:r>
                      <w:rPr>
                        <w:b/>
                        <w:spacing w:val="-27"/>
                        <w:sz w:val="21"/>
                      </w:rPr>
                      <w:t>共</w:t>
                    </w:r>
                    <w:r>
                      <w:rPr>
                        <w:b/>
                        <w:spacing w:val="-27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>2</w:t>
                    </w:r>
                    <w:r>
                      <w:rPr>
                        <w:b/>
                        <w:spacing w:val="-23"/>
                        <w:sz w:val="21"/>
                      </w:rPr>
                      <w:t xml:space="preserve"> </w:t>
                    </w:r>
                    <w:r>
                      <w:rPr>
                        <w:b/>
                        <w:spacing w:val="-23"/>
                        <w:sz w:val="21"/>
                      </w:rPr>
                      <w:t>题，共</w:t>
                    </w:r>
                    <w:r>
                      <w:rPr>
                        <w:b/>
                        <w:spacing w:val="-23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>24</w:t>
                    </w:r>
                    <w:r>
                      <w:rPr>
                        <w:b/>
                        <w:spacing w:val="-28"/>
                        <w:sz w:val="21"/>
                      </w:rPr>
                      <w:t xml:space="preserve"> </w:t>
                    </w:r>
                    <w:r>
                      <w:rPr>
                        <w:b/>
                        <w:spacing w:val="-28"/>
                        <w:sz w:val="21"/>
                      </w:rPr>
                      <w:t>分</w:t>
                    </w:r>
                    <w:r>
                      <w:rPr>
                        <w:b/>
                        <w:sz w:val="21"/>
                      </w:rPr>
                      <w:t>）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C698F" w:rsidRDefault="004318A4">
      <w:pPr>
        <w:pStyle w:val="a4"/>
        <w:numPr>
          <w:ilvl w:val="2"/>
          <w:numId w:val="11"/>
        </w:numPr>
        <w:tabs>
          <w:tab w:val="left" w:pos="856"/>
        </w:tabs>
        <w:spacing w:before="0" w:line="257" w:lineRule="exact"/>
        <w:ind w:hanging="315"/>
        <w:rPr>
          <w:sz w:val="21"/>
        </w:rPr>
      </w:pPr>
      <w:r>
        <w:rPr>
          <w:sz w:val="21"/>
        </w:rPr>
        <w:t>证券投资的技术分析和基本分析方法的联系和区别。（</w:t>
      </w:r>
      <w:r>
        <w:rPr>
          <w:sz w:val="21"/>
        </w:rPr>
        <w:t>10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1C698F" w:rsidRDefault="004318A4">
      <w:pPr>
        <w:pStyle w:val="a4"/>
        <w:numPr>
          <w:ilvl w:val="2"/>
          <w:numId w:val="11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试述投资组合绩效评价的三种指数（</w:t>
      </w:r>
      <w:r>
        <w:rPr>
          <w:sz w:val="21"/>
        </w:rPr>
        <w:t>Jensen</w:t>
      </w:r>
      <w:r>
        <w:rPr>
          <w:sz w:val="21"/>
        </w:rPr>
        <w:t>、</w:t>
      </w:r>
      <w:r>
        <w:rPr>
          <w:sz w:val="21"/>
        </w:rPr>
        <w:t>Treynor</w:t>
      </w:r>
      <w:r>
        <w:rPr>
          <w:sz w:val="21"/>
        </w:rPr>
        <w:t>、</w:t>
      </w:r>
      <w:r>
        <w:rPr>
          <w:sz w:val="21"/>
        </w:rPr>
        <w:t>Sharpe</w:t>
      </w:r>
      <w:r>
        <w:rPr>
          <w:sz w:val="21"/>
        </w:rPr>
        <w:t>）。（</w:t>
      </w:r>
      <w:r>
        <w:rPr>
          <w:sz w:val="21"/>
        </w:rPr>
        <w:t>14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sectPr w:rsidR="001C698F" w:rsidSect="001C698F">
      <w:pgSz w:w="11910" w:h="16840"/>
      <w:pgMar w:top="840" w:right="1560" w:bottom="1380" w:left="1680" w:header="0" w:footer="119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18A4" w:rsidRDefault="004318A4" w:rsidP="001C698F">
      <w:r>
        <w:separator/>
      </w:r>
    </w:p>
  </w:endnote>
  <w:endnote w:type="continuationSeparator" w:id="1">
    <w:p w:rsidR="004318A4" w:rsidRDefault="004318A4" w:rsidP="001C69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698F" w:rsidRDefault="001C698F">
    <w:pPr>
      <w:pStyle w:val="a3"/>
      <w:spacing w:line="14" w:lineRule="auto"/>
      <w:ind w:left="0" w:firstLine="0"/>
      <w:rPr>
        <w:sz w:val="20"/>
      </w:rPr>
    </w:pPr>
    <w:r w:rsidRPr="001C698F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93.3pt;margin-top:771.35pt;width:8.6pt;height:11pt;z-index:-251658752;mso-position-horizontal-relative:page;mso-position-vertical-relative:page" filled="f" stroked="f">
          <v:textbox inset="0,0,0,0">
            <w:txbxContent>
              <w:p w:rsidR="001C698F" w:rsidRDefault="001C698F">
                <w:pPr>
                  <w:spacing w:line="203" w:lineRule="exact"/>
                  <w:ind w:left="40"/>
                  <w:rPr>
                    <w:rFonts w:ascii="Calibri"/>
                    <w:sz w:val="18"/>
                  </w:rPr>
                </w:pPr>
                <w:r>
                  <w:fldChar w:fldCharType="begin"/>
                </w:r>
                <w:r w:rsidR="004318A4">
                  <w:rPr>
                    <w:rFonts w:ascii="Calibri"/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 w:rsidR="00731284">
                  <w:rPr>
                    <w:rFonts w:ascii="Calibri"/>
                    <w:noProof/>
                    <w:sz w:val="18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18A4" w:rsidRDefault="004318A4" w:rsidP="001C698F">
      <w:r>
        <w:separator/>
      </w:r>
    </w:p>
  </w:footnote>
  <w:footnote w:type="continuationSeparator" w:id="1">
    <w:p w:rsidR="004318A4" w:rsidRDefault="004318A4" w:rsidP="001C698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C3CB4"/>
    <w:multiLevelType w:val="hybridMultilevel"/>
    <w:tmpl w:val="06984B78"/>
    <w:lvl w:ilvl="0" w:tplc="9D72C862">
      <w:start w:val="1"/>
      <w:numFmt w:val="decimal"/>
      <w:lvlText w:val="%1."/>
      <w:lvlJc w:val="left"/>
      <w:pPr>
        <w:ind w:left="31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E1B44B5C">
      <w:start w:val="1"/>
      <w:numFmt w:val="upperLetter"/>
      <w:lvlText w:val="%2."/>
      <w:lvlJc w:val="left"/>
      <w:pPr>
        <w:ind w:left="31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2" w:tplc="87900BCE">
      <w:numFmt w:val="bullet"/>
      <w:lvlText w:val="•"/>
      <w:lvlJc w:val="left"/>
      <w:pPr>
        <w:ind w:left="1365" w:hanging="316"/>
      </w:pPr>
      <w:rPr>
        <w:rFonts w:hint="default"/>
        <w:lang w:val="zh-CN" w:eastAsia="zh-CN" w:bidi="zh-CN"/>
      </w:rPr>
    </w:lvl>
    <w:lvl w:ilvl="3" w:tplc="187823BA">
      <w:numFmt w:val="bullet"/>
      <w:lvlText w:val="•"/>
      <w:lvlJc w:val="left"/>
      <w:pPr>
        <w:ind w:left="1888" w:hanging="316"/>
      </w:pPr>
      <w:rPr>
        <w:rFonts w:hint="default"/>
        <w:lang w:val="zh-CN" w:eastAsia="zh-CN" w:bidi="zh-CN"/>
      </w:rPr>
    </w:lvl>
    <w:lvl w:ilvl="4" w:tplc="17DCB74C">
      <w:numFmt w:val="bullet"/>
      <w:lvlText w:val="•"/>
      <w:lvlJc w:val="left"/>
      <w:pPr>
        <w:ind w:left="2410" w:hanging="316"/>
      </w:pPr>
      <w:rPr>
        <w:rFonts w:hint="default"/>
        <w:lang w:val="zh-CN" w:eastAsia="zh-CN" w:bidi="zh-CN"/>
      </w:rPr>
    </w:lvl>
    <w:lvl w:ilvl="5" w:tplc="688E81A2">
      <w:numFmt w:val="bullet"/>
      <w:lvlText w:val="•"/>
      <w:lvlJc w:val="left"/>
      <w:pPr>
        <w:ind w:left="2933" w:hanging="316"/>
      </w:pPr>
      <w:rPr>
        <w:rFonts w:hint="default"/>
        <w:lang w:val="zh-CN" w:eastAsia="zh-CN" w:bidi="zh-CN"/>
      </w:rPr>
    </w:lvl>
    <w:lvl w:ilvl="6" w:tplc="B0D6825A">
      <w:numFmt w:val="bullet"/>
      <w:lvlText w:val="•"/>
      <w:lvlJc w:val="left"/>
      <w:pPr>
        <w:ind w:left="3456" w:hanging="316"/>
      </w:pPr>
      <w:rPr>
        <w:rFonts w:hint="default"/>
        <w:lang w:val="zh-CN" w:eastAsia="zh-CN" w:bidi="zh-CN"/>
      </w:rPr>
    </w:lvl>
    <w:lvl w:ilvl="7" w:tplc="44780816">
      <w:numFmt w:val="bullet"/>
      <w:lvlText w:val="•"/>
      <w:lvlJc w:val="left"/>
      <w:pPr>
        <w:ind w:left="3979" w:hanging="316"/>
      </w:pPr>
      <w:rPr>
        <w:rFonts w:hint="default"/>
        <w:lang w:val="zh-CN" w:eastAsia="zh-CN" w:bidi="zh-CN"/>
      </w:rPr>
    </w:lvl>
    <w:lvl w:ilvl="8" w:tplc="8E20FEF8">
      <w:numFmt w:val="bullet"/>
      <w:lvlText w:val="•"/>
      <w:lvlJc w:val="left"/>
      <w:pPr>
        <w:ind w:left="4501" w:hanging="316"/>
      </w:pPr>
      <w:rPr>
        <w:rFonts w:hint="default"/>
        <w:lang w:val="zh-CN" w:eastAsia="zh-CN" w:bidi="zh-CN"/>
      </w:rPr>
    </w:lvl>
  </w:abstractNum>
  <w:abstractNum w:abstractNumId="1">
    <w:nsid w:val="0CA2428C"/>
    <w:multiLevelType w:val="hybridMultilevel"/>
    <w:tmpl w:val="9086CA44"/>
    <w:lvl w:ilvl="0" w:tplc="4C14FC56">
      <w:start w:val="1"/>
      <w:numFmt w:val="decimal"/>
      <w:lvlText w:val="%1."/>
      <w:lvlJc w:val="left"/>
      <w:pPr>
        <w:ind w:left="31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34F29082">
      <w:numFmt w:val="bullet"/>
      <w:lvlText w:val="•"/>
      <w:lvlJc w:val="left"/>
      <w:pPr>
        <w:ind w:left="935" w:hanging="316"/>
      </w:pPr>
      <w:rPr>
        <w:rFonts w:hint="default"/>
        <w:lang w:val="zh-CN" w:eastAsia="zh-CN" w:bidi="zh-CN"/>
      </w:rPr>
    </w:lvl>
    <w:lvl w:ilvl="2" w:tplc="412823A8">
      <w:numFmt w:val="bullet"/>
      <w:lvlText w:val="•"/>
      <w:lvlJc w:val="left"/>
      <w:pPr>
        <w:ind w:left="1550" w:hanging="316"/>
      </w:pPr>
      <w:rPr>
        <w:rFonts w:hint="default"/>
        <w:lang w:val="zh-CN" w:eastAsia="zh-CN" w:bidi="zh-CN"/>
      </w:rPr>
    </w:lvl>
    <w:lvl w:ilvl="3" w:tplc="67AE1F38">
      <w:numFmt w:val="bullet"/>
      <w:lvlText w:val="•"/>
      <w:lvlJc w:val="left"/>
      <w:pPr>
        <w:ind w:left="2166" w:hanging="316"/>
      </w:pPr>
      <w:rPr>
        <w:rFonts w:hint="default"/>
        <w:lang w:val="zh-CN" w:eastAsia="zh-CN" w:bidi="zh-CN"/>
      </w:rPr>
    </w:lvl>
    <w:lvl w:ilvl="4" w:tplc="F88EE118">
      <w:numFmt w:val="bullet"/>
      <w:lvlText w:val="•"/>
      <w:lvlJc w:val="left"/>
      <w:pPr>
        <w:ind w:left="2781" w:hanging="316"/>
      </w:pPr>
      <w:rPr>
        <w:rFonts w:hint="default"/>
        <w:lang w:val="zh-CN" w:eastAsia="zh-CN" w:bidi="zh-CN"/>
      </w:rPr>
    </w:lvl>
    <w:lvl w:ilvl="5" w:tplc="18CEEA74">
      <w:numFmt w:val="bullet"/>
      <w:lvlText w:val="•"/>
      <w:lvlJc w:val="left"/>
      <w:pPr>
        <w:ind w:left="3396" w:hanging="316"/>
      </w:pPr>
      <w:rPr>
        <w:rFonts w:hint="default"/>
        <w:lang w:val="zh-CN" w:eastAsia="zh-CN" w:bidi="zh-CN"/>
      </w:rPr>
    </w:lvl>
    <w:lvl w:ilvl="6" w:tplc="04B2893A">
      <w:numFmt w:val="bullet"/>
      <w:lvlText w:val="•"/>
      <w:lvlJc w:val="left"/>
      <w:pPr>
        <w:ind w:left="4012" w:hanging="316"/>
      </w:pPr>
      <w:rPr>
        <w:rFonts w:hint="default"/>
        <w:lang w:val="zh-CN" w:eastAsia="zh-CN" w:bidi="zh-CN"/>
      </w:rPr>
    </w:lvl>
    <w:lvl w:ilvl="7" w:tplc="F4506032">
      <w:numFmt w:val="bullet"/>
      <w:lvlText w:val="•"/>
      <w:lvlJc w:val="left"/>
      <w:pPr>
        <w:ind w:left="4627" w:hanging="316"/>
      </w:pPr>
      <w:rPr>
        <w:rFonts w:hint="default"/>
        <w:lang w:val="zh-CN" w:eastAsia="zh-CN" w:bidi="zh-CN"/>
      </w:rPr>
    </w:lvl>
    <w:lvl w:ilvl="8" w:tplc="B3486D76">
      <w:numFmt w:val="bullet"/>
      <w:lvlText w:val="•"/>
      <w:lvlJc w:val="left"/>
      <w:pPr>
        <w:ind w:left="5243" w:hanging="316"/>
      </w:pPr>
      <w:rPr>
        <w:rFonts w:hint="default"/>
        <w:lang w:val="zh-CN" w:eastAsia="zh-CN" w:bidi="zh-CN"/>
      </w:rPr>
    </w:lvl>
  </w:abstractNum>
  <w:abstractNum w:abstractNumId="2">
    <w:nsid w:val="11C035D2"/>
    <w:multiLevelType w:val="hybridMultilevel"/>
    <w:tmpl w:val="0F70BCE8"/>
    <w:lvl w:ilvl="0" w:tplc="95869CB0">
      <w:start w:val="3"/>
      <w:numFmt w:val="upperLetter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92FA085A">
      <w:numFmt w:val="bullet"/>
      <w:lvlText w:val="•"/>
      <w:lvlJc w:val="left"/>
      <w:pPr>
        <w:ind w:left="1640" w:hanging="316"/>
      </w:pPr>
      <w:rPr>
        <w:rFonts w:hint="default"/>
        <w:lang w:val="zh-CN" w:eastAsia="zh-CN" w:bidi="zh-CN"/>
      </w:rPr>
    </w:lvl>
    <w:lvl w:ilvl="2" w:tplc="A20C34BA">
      <w:numFmt w:val="bullet"/>
      <w:lvlText w:val="•"/>
      <w:lvlJc w:val="left"/>
      <w:pPr>
        <w:ind w:left="2421" w:hanging="316"/>
      </w:pPr>
      <w:rPr>
        <w:rFonts w:hint="default"/>
        <w:lang w:val="zh-CN" w:eastAsia="zh-CN" w:bidi="zh-CN"/>
      </w:rPr>
    </w:lvl>
    <w:lvl w:ilvl="3" w:tplc="0F0C8F4E">
      <w:numFmt w:val="bullet"/>
      <w:lvlText w:val="•"/>
      <w:lvlJc w:val="left"/>
      <w:pPr>
        <w:ind w:left="3201" w:hanging="316"/>
      </w:pPr>
      <w:rPr>
        <w:rFonts w:hint="default"/>
        <w:lang w:val="zh-CN" w:eastAsia="zh-CN" w:bidi="zh-CN"/>
      </w:rPr>
    </w:lvl>
    <w:lvl w:ilvl="4" w:tplc="195C5460">
      <w:numFmt w:val="bullet"/>
      <w:lvlText w:val="•"/>
      <w:lvlJc w:val="left"/>
      <w:pPr>
        <w:ind w:left="3982" w:hanging="316"/>
      </w:pPr>
      <w:rPr>
        <w:rFonts w:hint="default"/>
        <w:lang w:val="zh-CN" w:eastAsia="zh-CN" w:bidi="zh-CN"/>
      </w:rPr>
    </w:lvl>
    <w:lvl w:ilvl="5" w:tplc="6674C4F0">
      <w:numFmt w:val="bullet"/>
      <w:lvlText w:val="•"/>
      <w:lvlJc w:val="left"/>
      <w:pPr>
        <w:ind w:left="4763" w:hanging="316"/>
      </w:pPr>
      <w:rPr>
        <w:rFonts w:hint="default"/>
        <w:lang w:val="zh-CN" w:eastAsia="zh-CN" w:bidi="zh-CN"/>
      </w:rPr>
    </w:lvl>
    <w:lvl w:ilvl="6" w:tplc="D910CF7C">
      <w:numFmt w:val="bullet"/>
      <w:lvlText w:val="•"/>
      <w:lvlJc w:val="left"/>
      <w:pPr>
        <w:ind w:left="5543" w:hanging="316"/>
      </w:pPr>
      <w:rPr>
        <w:rFonts w:hint="default"/>
        <w:lang w:val="zh-CN" w:eastAsia="zh-CN" w:bidi="zh-CN"/>
      </w:rPr>
    </w:lvl>
    <w:lvl w:ilvl="7" w:tplc="7AE6569C">
      <w:numFmt w:val="bullet"/>
      <w:lvlText w:val="•"/>
      <w:lvlJc w:val="left"/>
      <w:pPr>
        <w:ind w:left="6324" w:hanging="316"/>
      </w:pPr>
      <w:rPr>
        <w:rFonts w:hint="default"/>
        <w:lang w:val="zh-CN" w:eastAsia="zh-CN" w:bidi="zh-CN"/>
      </w:rPr>
    </w:lvl>
    <w:lvl w:ilvl="8" w:tplc="1EB2DBB6">
      <w:numFmt w:val="bullet"/>
      <w:lvlText w:val="•"/>
      <w:lvlJc w:val="left"/>
      <w:pPr>
        <w:ind w:left="7104" w:hanging="316"/>
      </w:pPr>
      <w:rPr>
        <w:rFonts w:hint="default"/>
        <w:lang w:val="zh-CN" w:eastAsia="zh-CN" w:bidi="zh-CN"/>
      </w:rPr>
    </w:lvl>
  </w:abstractNum>
  <w:abstractNum w:abstractNumId="3">
    <w:nsid w:val="3CA83EE1"/>
    <w:multiLevelType w:val="hybridMultilevel"/>
    <w:tmpl w:val="E626BCE8"/>
    <w:lvl w:ilvl="0" w:tplc="8CD0AB9E">
      <w:start w:val="3"/>
      <w:numFmt w:val="upperLetter"/>
      <w:lvlText w:val="%1."/>
      <w:lvlJc w:val="left"/>
      <w:pPr>
        <w:ind w:left="73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5268BEB4">
      <w:numFmt w:val="bullet"/>
      <w:lvlText w:val="•"/>
      <w:lvlJc w:val="left"/>
      <w:pPr>
        <w:ind w:left="1496" w:hanging="316"/>
      </w:pPr>
      <w:rPr>
        <w:rFonts w:hint="default"/>
        <w:lang w:val="zh-CN" w:eastAsia="zh-CN" w:bidi="zh-CN"/>
      </w:rPr>
    </w:lvl>
    <w:lvl w:ilvl="2" w:tplc="B902275A">
      <w:numFmt w:val="bullet"/>
      <w:lvlText w:val="•"/>
      <w:lvlJc w:val="left"/>
      <w:pPr>
        <w:ind w:left="2253" w:hanging="316"/>
      </w:pPr>
      <w:rPr>
        <w:rFonts w:hint="default"/>
        <w:lang w:val="zh-CN" w:eastAsia="zh-CN" w:bidi="zh-CN"/>
      </w:rPr>
    </w:lvl>
    <w:lvl w:ilvl="3" w:tplc="2698DFCE">
      <w:numFmt w:val="bullet"/>
      <w:lvlText w:val="•"/>
      <w:lvlJc w:val="left"/>
      <w:pPr>
        <w:ind w:left="3009" w:hanging="316"/>
      </w:pPr>
      <w:rPr>
        <w:rFonts w:hint="default"/>
        <w:lang w:val="zh-CN" w:eastAsia="zh-CN" w:bidi="zh-CN"/>
      </w:rPr>
    </w:lvl>
    <w:lvl w:ilvl="4" w:tplc="7DC8022A">
      <w:numFmt w:val="bullet"/>
      <w:lvlText w:val="•"/>
      <w:lvlJc w:val="left"/>
      <w:pPr>
        <w:ind w:left="3766" w:hanging="316"/>
      </w:pPr>
      <w:rPr>
        <w:rFonts w:hint="default"/>
        <w:lang w:val="zh-CN" w:eastAsia="zh-CN" w:bidi="zh-CN"/>
      </w:rPr>
    </w:lvl>
    <w:lvl w:ilvl="5" w:tplc="7FFA30D0">
      <w:numFmt w:val="bullet"/>
      <w:lvlText w:val="•"/>
      <w:lvlJc w:val="left"/>
      <w:pPr>
        <w:ind w:left="4523" w:hanging="316"/>
      </w:pPr>
      <w:rPr>
        <w:rFonts w:hint="default"/>
        <w:lang w:val="zh-CN" w:eastAsia="zh-CN" w:bidi="zh-CN"/>
      </w:rPr>
    </w:lvl>
    <w:lvl w:ilvl="6" w:tplc="160C196C">
      <w:numFmt w:val="bullet"/>
      <w:lvlText w:val="•"/>
      <w:lvlJc w:val="left"/>
      <w:pPr>
        <w:ind w:left="5279" w:hanging="316"/>
      </w:pPr>
      <w:rPr>
        <w:rFonts w:hint="default"/>
        <w:lang w:val="zh-CN" w:eastAsia="zh-CN" w:bidi="zh-CN"/>
      </w:rPr>
    </w:lvl>
    <w:lvl w:ilvl="7" w:tplc="C0786CD4">
      <w:numFmt w:val="bullet"/>
      <w:lvlText w:val="•"/>
      <w:lvlJc w:val="left"/>
      <w:pPr>
        <w:ind w:left="6036" w:hanging="316"/>
      </w:pPr>
      <w:rPr>
        <w:rFonts w:hint="default"/>
        <w:lang w:val="zh-CN" w:eastAsia="zh-CN" w:bidi="zh-CN"/>
      </w:rPr>
    </w:lvl>
    <w:lvl w:ilvl="8" w:tplc="77043B84">
      <w:numFmt w:val="bullet"/>
      <w:lvlText w:val="•"/>
      <w:lvlJc w:val="left"/>
      <w:pPr>
        <w:ind w:left="6792" w:hanging="316"/>
      </w:pPr>
      <w:rPr>
        <w:rFonts w:hint="default"/>
        <w:lang w:val="zh-CN" w:eastAsia="zh-CN" w:bidi="zh-CN"/>
      </w:rPr>
    </w:lvl>
  </w:abstractNum>
  <w:abstractNum w:abstractNumId="4">
    <w:nsid w:val="3DF52B26"/>
    <w:multiLevelType w:val="hybridMultilevel"/>
    <w:tmpl w:val="F1E44992"/>
    <w:lvl w:ilvl="0" w:tplc="C1CE8F2E">
      <w:start w:val="1"/>
      <w:numFmt w:val="decimal"/>
      <w:lvlText w:val="%1."/>
      <w:lvlJc w:val="left"/>
      <w:pPr>
        <w:ind w:left="735" w:hanging="316"/>
        <w:jc w:val="left"/>
      </w:pPr>
      <w:rPr>
        <w:rFonts w:ascii="宋体" w:eastAsia="宋体" w:hAnsi="宋体" w:cs="宋体" w:hint="default"/>
        <w:spacing w:val="-25"/>
        <w:w w:val="99"/>
        <w:sz w:val="19"/>
        <w:szCs w:val="19"/>
        <w:lang w:val="zh-CN" w:eastAsia="zh-CN" w:bidi="zh-CN"/>
      </w:rPr>
    </w:lvl>
    <w:lvl w:ilvl="1" w:tplc="59E6643E">
      <w:numFmt w:val="bullet"/>
      <w:lvlText w:val="•"/>
      <w:lvlJc w:val="left"/>
      <w:pPr>
        <w:ind w:left="1502" w:hanging="316"/>
      </w:pPr>
      <w:rPr>
        <w:rFonts w:hint="default"/>
        <w:lang w:val="zh-CN" w:eastAsia="zh-CN" w:bidi="zh-CN"/>
      </w:rPr>
    </w:lvl>
    <w:lvl w:ilvl="2" w:tplc="309EA10C">
      <w:numFmt w:val="bullet"/>
      <w:lvlText w:val="•"/>
      <w:lvlJc w:val="left"/>
      <w:pPr>
        <w:ind w:left="2265" w:hanging="316"/>
      </w:pPr>
      <w:rPr>
        <w:rFonts w:hint="default"/>
        <w:lang w:val="zh-CN" w:eastAsia="zh-CN" w:bidi="zh-CN"/>
      </w:rPr>
    </w:lvl>
    <w:lvl w:ilvl="3" w:tplc="E1262FD2">
      <w:numFmt w:val="bullet"/>
      <w:lvlText w:val="•"/>
      <w:lvlJc w:val="left"/>
      <w:pPr>
        <w:ind w:left="3027" w:hanging="316"/>
      </w:pPr>
      <w:rPr>
        <w:rFonts w:hint="default"/>
        <w:lang w:val="zh-CN" w:eastAsia="zh-CN" w:bidi="zh-CN"/>
      </w:rPr>
    </w:lvl>
    <w:lvl w:ilvl="4" w:tplc="DF7E8558">
      <w:numFmt w:val="bullet"/>
      <w:lvlText w:val="•"/>
      <w:lvlJc w:val="left"/>
      <w:pPr>
        <w:ind w:left="3790" w:hanging="316"/>
      </w:pPr>
      <w:rPr>
        <w:rFonts w:hint="default"/>
        <w:lang w:val="zh-CN" w:eastAsia="zh-CN" w:bidi="zh-CN"/>
      </w:rPr>
    </w:lvl>
    <w:lvl w:ilvl="5" w:tplc="26E8E3E0">
      <w:numFmt w:val="bullet"/>
      <w:lvlText w:val="•"/>
      <w:lvlJc w:val="left"/>
      <w:pPr>
        <w:ind w:left="4552" w:hanging="316"/>
      </w:pPr>
      <w:rPr>
        <w:rFonts w:hint="default"/>
        <w:lang w:val="zh-CN" w:eastAsia="zh-CN" w:bidi="zh-CN"/>
      </w:rPr>
    </w:lvl>
    <w:lvl w:ilvl="6" w:tplc="A7AE4836">
      <w:numFmt w:val="bullet"/>
      <w:lvlText w:val="•"/>
      <w:lvlJc w:val="left"/>
      <w:pPr>
        <w:ind w:left="5315" w:hanging="316"/>
      </w:pPr>
      <w:rPr>
        <w:rFonts w:hint="default"/>
        <w:lang w:val="zh-CN" w:eastAsia="zh-CN" w:bidi="zh-CN"/>
      </w:rPr>
    </w:lvl>
    <w:lvl w:ilvl="7" w:tplc="D38654A8">
      <w:numFmt w:val="bullet"/>
      <w:lvlText w:val="•"/>
      <w:lvlJc w:val="left"/>
      <w:pPr>
        <w:ind w:left="6077" w:hanging="316"/>
      </w:pPr>
      <w:rPr>
        <w:rFonts w:hint="default"/>
        <w:lang w:val="zh-CN" w:eastAsia="zh-CN" w:bidi="zh-CN"/>
      </w:rPr>
    </w:lvl>
    <w:lvl w:ilvl="8" w:tplc="4618524A">
      <w:numFmt w:val="bullet"/>
      <w:lvlText w:val="•"/>
      <w:lvlJc w:val="left"/>
      <w:pPr>
        <w:ind w:left="6840" w:hanging="316"/>
      </w:pPr>
      <w:rPr>
        <w:rFonts w:hint="default"/>
        <w:lang w:val="zh-CN" w:eastAsia="zh-CN" w:bidi="zh-CN"/>
      </w:rPr>
    </w:lvl>
  </w:abstractNum>
  <w:abstractNum w:abstractNumId="5">
    <w:nsid w:val="41CA19E1"/>
    <w:multiLevelType w:val="hybridMultilevel"/>
    <w:tmpl w:val="27C2BB04"/>
    <w:lvl w:ilvl="0" w:tplc="23F25D92">
      <w:start w:val="2"/>
      <w:numFmt w:val="decimal"/>
      <w:lvlText w:val="%1."/>
      <w:lvlJc w:val="left"/>
      <w:pPr>
        <w:ind w:left="31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2E421D1E">
      <w:start w:val="1"/>
      <w:numFmt w:val="upperLetter"/>
      <w:lvlText w:val="%2."/>
      <w:lvlJc w:val="left"/>
      <w:pPr>
        <w:ind w:left="31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2" w:tplc="79A87D08">
      <w:numFmt w:val="bullet"/>
      <w:lvlText w:val="•"/>
      <w:lvlJc w:val="left"/>
      <w:pPr>
        <w:ind w:left="1624" w:hanging="316"/>
      </w:pPr>
      <w:rPr>
        <w:rFonts w:hint="default"/>
        <w:lang w:val="zh-CN" w:eastAsia="zh-CN" w:bidi="zh-CN"/>
      </w:rPr>
    </w:lvl>
    <w:lvl w:ilvl="3" w:tplc="1B76072C">
      <w:numFmt w:val="bullet"/>
      <w:lvlText w:val="•"/>
      <w:lvlJc w:val="left"/>
      <w:pPr>
        <w:ind w:left="2276" w:hanging="316"/>
      </w:pPr>
      <w:rPr>
        <w:rFonts w:hint="default"/>
        <w:lang w:val="zh-CN" w:eastAsia="zh-CN" w:bidi="zh-CN"/>
      </w:rPr>
    </w:lvl>
    <w:lvl w:ilvl="4" w:tplc="83E8BB88">
      <w:numFmt w:val="bullet"/>
      <w:lvlText w:val="•"/>
      <w:lvlJc w:val="left"/>
      <w:pPr>
        <w:ind w:left="2929" w:hanging="316"/>
      </w:pPr>
      <w:rPr>
        <w:rFonts w:hint="default"/>
        <w:lang w:val="zh-CN" w:eastAsia="zh-CN" w:bidi="zh-CN"/>
      </w:rPr>
    </w:lvl>
    <w:lvl w:ilvl="5" w:tplc="C86E9DF6">
      <w:numFmt w:val="bullet"/>
      <w:lvlText w:val="•"/>
      <w:lvlJc w:val="left"/>
      <w:pPr>
        <w:ind w:left="3581" w:hanging="316"/>
      </w:pPr>
      <w:rPr>
        <w:rFonts w:hint="default"/>
        <w:lang w:val="zh-CN" w:eastAsia="zh-CN" w:bidi="zh-CN"/>
      </w:rPr>
    </w:lvl>
    <w:lvl w:ilvl="6" w:tplc="7D466DD6">
      <w:numFmt w:val="bullet"/>
      <w:lvlText w:val="•"/>
      <w:lvlJc w:val="left"/>
      <w:pPr>
        <w:ind w:left="4233" w:hanging="316"/>
      </w:pPr>
      <w:rPr>
        <w:rFonts w:hint="default"/>
        <w:lang w:val="zh-CN" w:eastAsia="zh-CN" w:bidi="zh-CN"/>
      </w:rPr>
    </w:lvl>
    <w:lvl w:ilvl="7" w:tplc="221E4590">
      <w:numFmt w:val="bullet"/>
      <w:lvlText w:val="•"/>
      <w:lvlJc w:val="left"/>
      <w:pPr>
        <w:ind w:left="4886" w:hanging="316"/>
      </w:pPr>
      <w:rPr>
        <w:rFonts w:hint="default"/>
        <w:lang w:val="zh-CN" w:eastAsia="zh-CN" w:bidi="zh-CN"/>
      </w:rPr>
    </w:lvl>
    <w:lvl w:ilvl="8" w:tplc="F3EC4ADA">
      <w:numFmt w:val="bullet"/>
      <w:lvlText w:val="•"/>
      <w:lvlJc w:val="left"/>
      <w:pPr>
        <w:ind w:left="5538" w:hanging="316"/>
      </w:pPr>
      <w:rPr>
        <w:rFonts w:hint="default"/>
        <w:lang w:val="zh-CN" w:eastAsia="zh-CN" w:bidi="zh-CN"/>
      </w:rPr>
    </w:lvl>
  </w:abstractNum>
  <w:abstractNum w:abstractNumId="6">
    <w:nsid w:val="4D602C85"/>
    <w:multiLevelType w:val="hybridMultilevel"/>
    <w:tmpl w:val="3926B2FE"/>
    <w:lvl w:ilvl="0" w:tplc="61BE2968">
      <w:start w:val="1"/>
      <w:numFmt w:val="decimal"/>
      <w:lvlText w:val="%1."/>
      <w:lvlJc w:val="left"/>
      <w:pPr>
        <w:ind w:left="73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DC50A986">
      <w:numFmt w:val="bullet"/>
      <w:lvlText w:val="•"/>
      <w:lvlJc w:val="left"/>
      <w:pPr>
        <w:ind w:left="1496" w:hanging="316"/>
      </w:pPr>
      <w:rPr>
        <w:rFonts w:hint="default"/>
        <w:lang w:val="zh-CN" w:eastAsia="zh-CN" w:bidi="zh-CN"/>
      </w:rPr>
    </w:lvl>
    <w:lvl w:ilvl="2" w:tplc="E4E4B4C8">
      <w:numFmt w:val="bullet"/>
      <w:lvlText w:val="•"/>
      <w:lvlJc w:val="left"/>
      <w:pPr>
        <w:ind w:left="2253" w:hanging="316"/>
      </w:pPr>
      <w:rPr>
        <w:rFonts w:hint="default"/>
        <w:lang w:val="zh-CN" w:eastAsia="zh-CN" w:bidi="zh-CN"/>
      </w:rPr>
    </w:lvl>
    <w:lvl w:ilvl="3" w:tplc="D960CCD4">
      <w:numFmt w:val="bullet"/>
      <w:lvlText w:val="•"/>
      <w:lvlJc w:val="left"/>
      <w:pPr>
        <w:ind w:left="3009" w:hanging="316"/>
      </w:pPr>
      <w:rPr>
        <w:rFonts w:hint="default"/>
        <w:lang w:val="zh-CN" w:eastAsia="zh-CN" w:bidi="zh-CN"/>
      </w:rPr>
    </w:lvl>
    <w:lvl w:ilvl="4" w:tplc="73BEB6FE">
      <w:numFmt w:val="bullet"/>
      <w:lvlText w:val="•"/>
      <w:lvlJc w:val="left"/>
      <w:pPr>
        <w:ind w:left="3766" w:hanging="316"/>
      </w:pPr>
      <w:rPr>
        <w:rFonts w:hint="default"/>
        <w:lang w:val="zh-CN" w:eastAsia="zh-CN" w:bidi="zh-CN"/>
      </w:rPr>
    </w:lvl>
    <w:lvl w:ilvl="5" w:tplc="C4801622">
      <w:numFmt w:val="bullet"/>
      <w:lvlText w:val="•"/>
      <w:lvlJc w:val="left"/>
      <w:pPr>
        <w:ind w:left="4523" w:hanging="316"/>
      </w:pPr>
      <w:rPr>
        <w:rFonts w:hint="default"/>
        <w:lang w:val="zh-CN" w:eastAsia="zh-CN" w:bidi="zh-CN"/>
      </w:rPr>
    </w:lvl>
    <w:lvl w:ilvl="6" w:tplc="6A92C0D8">
      <w:numFmt w:val="bullet"/>
      <w:lvlText w:val="•"/>
      <w:lvlJc w:val="left"/>
      <w:pPr>
        <w:ind w:left="5279" w:hanging="316"/>
      </w:pPr>
      <w:rPr>
        <w:rFonts w:hint="default"/>
        <w:lang w:val="zh-CN" w:eastAsia="zh-CN" w:bidi="zh-CN"/>
      </w:rPr>
    </w:lvl>
    <w:lvl w:ilvl="7" w:tplc="A1E09078">
      <w:numFmt w:val="bullet"/>
      <w:lvlText w:val="•"/>
      <w:lvlJc w:val="left"/>
      <w:pPr>
        <w:ind w:left="6036" w:hanging="316"/>
      </w:pPr>
      <w:rPr>
        <w:rFonts w:hint="default"/>
        <w:lang w:val="zh-CN" w:eastAsia="zh-CN" w:bidi="zh-CN"/>
      </w:rPr>
    </w:lvl>
    <w:lvl w:ilvl="8" w:tplc="C90204A8">
      <w:numFmt w:val="bullet"/>
      <w:lvlText w:val="•"/>
      <w:lvlJc w:val="left"/>
      <w:pPr>
        <w:ind w:left="6792" w:hanging="316"/>
      </w:pPr>
      <w:rPr>
        <w:rFonts w:hint="default"/>
        <w:lang w:val="zh-CN" w:eastAsia="zh-CN" w:bidi="zh-CN"/>
      </w:rPr>
    </w:lvl>
  </w:abstractNum>
  <w:abstractNum w:abstractNumId="7">
    <w:nsid w:val="56780314"/>
    <w:multiLevelType w:val="hybridMultilevel"/>
    <w:tmpl w:val="6988DD34"/>
    <w:lvl w:ilvl="0" w:tplc="D5E06CCC">
      <w:start w:val="3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2AF08EF6">
      <w:start w:val="1"/>
      <w:numFmt w:val="upperLetter"/>
      <w:lvlText w:val="%2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2" w:tplc="010C65CE">
      <w:start w:val="1"/>
      <w:numFmt w:val="decimal"/>
      <w:lvlText w:val="%3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3" w:tplc="04487A2E">
      <w:numFmt w:val="bullet"/>
      <w:lvlText w:val="•"/>
      <w:lvlJc w:val="left"/>
      <w:pPr>
        <w:ind w:left="3201" w:hanging="316"/>
      </w:pPr>
      <w:rPr>
        <w:rFonts w:hint="default"/>
        <w:lang w:val="zh-CN" w:eastAsia="zh-CN" w:bidi="zh-CN"/>
      </w:rPr>
    </w:lvl>
    <w:lvl w:ilvl="4" w:tplc="99746622">
      <w:numFmt w:val="bullet"/>
      <w:lvlText w:val="•"/>
      <w:lvlJc w:val="left"/>
      <w:pPr>
        <w:ind w:left="3982" w:hanging="316"/>
      </w:pPr>
      <w:rPr>
        <w:rFonts w:hint="default"/>
        <w:lang w:val="zh-CN" w:eastAsia="zh-CN" w:bidi="zh-CN"/>
      </w:rPr>
    </w:lvl>
    <w:lvl w:ilvl="5" w:tplc="C7B2976E">
      <w:numFmt w:val="bullet"/>
      <w:lvlText w:val="•"/>
      <w:lvlJc w:val="left"/>
      <w:pPr>
        <w:ind w:left="4763" w:hanging="316"/>
      </w:pPr>
      <w:rPr>
        <w:rFonts w:hint="default"/>
        <w:lang w:val="zh-CN" w:eastAsia="zh-CN" w:bidi="zh-CN"/>
      </w:rPr>
    </w:lvl>
    <w:lvl w:ilvl="6" w:tplc="FFFC14C8">
      <w:numFmt w:val="bullet"/>
      <w:lvlText w:val="•"/>
      <w:lvlJc w:val="left"/>
      <w:pPr>
        <w:ind w:left="5543" w:hanging="316"/>
      </w:pPr>
      <w:rPr>
        <w:rFonts w:hint="default"/>
        <w:lang w:val="zh-CN" w:eastAsia="zh-CN" w:bidi="zh-CN"/>
      </w:rPr>
    </w:lvl>
    <w:lvl w:ilvl="7" w:tplc="876A6820">
      <w:numFmt w:val="bullet"/>
      <w:lvlText w:val="•"/>
      <w:lvlJc w:val="left"/>
      <w:pPr>
        <w:ind w:left="6324" w:hanging="316"/>
      </w:pPr>
      <w:rPr>
        <w:rFonts w:hint="default"/>
        <w:lang w:val="zh-CN" w:eastAsia="zh-CN" w:bidi="zh-CN"/>
      </w:rPr>
    </w:lvl>
    <w:lvl w:ilvl="8" w:tplc="1980C394">
      <w:numFmt w:val="bullet"/>
      <w:lvlText w:val="•"/>
      <w:lvlJc w:val="left"/>
      <w:pPr>
        <w:ind w:left="7104" w:hanging="316"/>
      </w:pPr>
      <w:rPr>
        <w:rFonts w:hint="default"/>
        <w:lang w:val="zh-CN" w:eastAsia="zh-CN" w:bidi="zh-CN"/>
      </w:rPr>
    </w:lvl>
  </w:abstractNum>
  <w:abstractNum w:abstractNumId="8">
    <w:nsid w:val="669E0135"/>
    <w:multiLevelType w:val="hybridMultilevel"/>
    <w:tmpl w:val="F7401B8E"/>
    <w:lvl w:ilvl="0" w:tplc="6A1ABD92">
      <w:start w:val="1"/>
      <w:numFmt w:val="decimal"/>
      <w:lvlText w:val="%1."/>
      <w:lvlJc w:val="left"/>
      <w:pPr>
        <w:ind w:left="31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0E669E8E">
      <w:numFmt w:val="bullet"/>
      <w:lvlText w:val="•"/>
      <w:lvlJc w:val="left"/>
      <w:pPr>
        <w:ind w:left="848" w:hanging="316"/>
      </w:pPr>
      <w:rPr>
        <w:rFonts w:hint="default"/>
        <w:lang w:val="zh-CN" w:eastAsia="zh-CN" w:bidi="zh-CN"/>
      </w:rPr>
    </w:lvl>
    <w:lvl w:ilvl="2" w:tplc="4BBCDCD6">
      <w:numFmt w:val="bullet"/>
      <w:lvlText w:val="•"/>
      <w:lvlJc w:val="left"/>
      <w:pPr>
        <w:ind w:left="1376" w:hanging="316"/>
      </w:pPr>
      <w:rPr>
        <w:rFonts w:hint="default"/>
        <w:lang w:val="zh-CN" w:eastAsia="zh-CN" w:bidi="zh-CN"/>
      </w:rPr>
    </w:lvl>
    <w:lvl w:ilvl="3" w:tplc="A49EDD6A">
      <w:numFmt w:val="bullet"/>
      <w:lvlText w:val="•"/>
      <w:lvlJc w:val="left"/>
      <w:pPr>
        <w:ind w:left="1904" w:hanging="316"/>
      </w:pPr>
      <w:rPr>
        <w:rFonts w:hint="default"/>
        <w:lang w:val="zh-CN" w:eastAsia="zh-CN" w:bidi="zh-CN"/>
      </w:rPr>
    </w:lvl>
    <w:lvl w:ilvl="4" w:tplc="C77EACAC">
      <w:numFmt w:val="bullet"/>
      <w:lvlText w:val="•"/>
      <w:lvlJc w:val="left"/>
      <w:pPr>
        <w:ind w:left="2432" w:hanging="316"/>
      </w:pPr>
      <w:rPr>
        <w:rFonts w:hint="default"/>
        <w:lang w:val="zh-CN" w:eastAsia="zh-CN" w:bidi="zh-CN"/>
      </w:rPr>
    </w:lvl>
    <w:lvl w:ilvl="5" w:tplc="CEB8E5C8">
      <w:numFmt w:val="bullet"/>
      <w:lvlText w:val="•"/>
      <w:lvlJc w:val="left"/>
      <w:pPr>
        <w:ind w:left="2960" w:hanging="316"/>
      </w:pPr>
      <w:rPr>
        <w:rFonts w:hint="default"/>
        <w:lang w:val="zh-CN" w:eastAsia="zh-CN" w:bidi="zh-CN"/>
      </w:rPr>
    </w:lvl>
    <w:lvl w:ilvl="6" w:tplc="D65AC4D4">
      <w:numFmt w:val="bullet"/>
      <w:lvlText w:val="•"/>
      <w:lvlJc w:val="left"/>
      <w:pPr>
        <w:ind w:left="3488" w:hanging="316"/>
      </w:pPr>
      <w:rPr>
        <w:rFonts w:hint="default"/>
        <w:lang w:val="zh-CN" w:eastAsia="zh-CN" w:bidi="zh-CN"/>
      </w:rPr>
    </w:lvl>
    <w:lvl w:ilvl="7" w:tplc="A150E8D2">
      <w:numFmt w:val="bullet"/>
      <w:lvlText w:val="•"/>
      <w:lvlJc w:val="left"/>
      <w:pPr>
        <w:ind w:left="4016" w:hanging="316"/>
      </w:pPr>
      <w:rPr>
        <w:rFonts w:hint="default"/>
        <w:lang w:val="zh-CN" w:eastAsia="zh-CN" w:bidi="zh-CN"/>
      </w:rPr>
    </w:lvl>
    <w:lvl w:ilvl="8" w:tplc="66C29356">
      <w:numFmt w:val="bullet"/>
      <w:lvlText w:val="•"/>
      <w:lvlJc w:val="left"/>
      <w:pPr>
        <w:ind w:left="4544" w:hanging="316"/>
      </w:pPr>
      <w:rPr>
        <w:rFonts w:hint="default"/>
        <w:lang w:val="zh-CN" w:eastAsia="zh-CN" w:bidi="zh-CN"/>
      </w:rPr>
    </w:lvl>
  </w:abstractNum>
  <w:abstractNum w:abstractNumId="9">
    <w:nsid w:val="66BF7129"/>
    <w:multiLevelType w:val="hybridMultilevel"/>
    <w:tmpl w:val="09462706"/>
    <w:lvl w:ilvl="0" w:tplc="7B3E597E">
      <w:start w:val="1"/>
      <w:numFmt w:val="decimal"/>
      <w:lvlText w:val="%1."/>
      <w:lvlJc w:val="left"/>
      <w:pPr>
        <w:ind w:left="31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C9042F2A">
      <w:numFmt w:val="bullet"/>
      <w:lvlText w:val="•"/>
      <w:lvlJc w:val="left"/>
      <w:pPr>
        <w:ind w:left="704" w:hanging="316"/>
      </w:pPr>
      <w:rPr>
        <w:rFonts w:hint="default"/>
        <w:lang w:val="zh-CN" w:eastAsia="zh-CN" w:bidi="zh-CN"/>
      </w:rPr>
    </w:lvl>
    <w:lvl w:ilvl="2" w:tplc="E5BAC838">
      <w:numFmt w:val="bullet"/>
      <w:lvlText w:val="•"/>
      <w:lvlJc w:val="left"/>
      <w:pPr>
        <w:ind w:left="1089" w:hanging="316"/>
      </w:pPr>
      <w:rPr>
        <w:rFonts w:hint="default"/>
        <w:lang w:val="zh-CN" w:eastAsia="zh-CN" w:bidi="zh-CN"/>
      </w:rPr>
    </w:lvl>
    <w:lvl w:ilvl="3" w:tplc="957AEF46">
      <w:numFmt w:val="bullet"/>
      <w:lvlText w:val="•"/>
      <w:lvlJc w:val="left"/>
      <w:pPr>
        <w:ind w:left="1473" w:hanging="316"/>
      </w:pPr>
      <w:rPr>
        <w:rFonts w:hint="default"/>
        <w:lang w:val="zh-CN" w:eastAsia="zh-CN" w:bidi="zh-CN"/>
      </w:rPr>
    </w:lvl>
    <w:lvl w:ilvl="4" w:tplc="E1B0A2C0">
      <w:numFmt w:val="bullet"/>
      <w:lvlText w:val="•"/>
      <w:lvlJc w:val="left"/>
      <w:pPr>
        <w:ind w:left="1858" w:hanging="316"/>
      </w:pPr>
      <w:rPr>
        <w:rFonts w:hint="default"/>
        <w:lang w:val="zh-CN" w:eastAsia="zh-CN" w:bidi="zh-CN"/>
      </w:rPr>
    </w:lvl>
    <w:lvl w:ilvl="5" w:tplc="1B68ABA0">
      <w:numFmt w:val="bullet"/>
      <w:lvlText w:val="•"/>
      <w:lvlJc w:val="left"/>
      <w:pPr>
        <w:ind w:left="2242" w:hanging="316"/>
      </w:pPr>
      <w:rPr>
        <w:rFonts w:hint="default"/>
        <w:lang w:val="zh-CN" w:eastAsia="zh-CN" w:bidi="zh-CN"/>
      </w:rPr>
    </w:lvl>
    <w:lvl w:ilvl="6" w:tplc="84EA98DC">
      <w:numFmt w:val="bullet"/>
      <w:lvlText w:val="•"/>
      <w:lvlJc w:val="left"/>
      <w:pPr>
        <w:ind w:left="2626" w:hanging="316"/>
      </w:pPr>
      <w:rPr>
        <w:rFonts w:hint="default"/>
        <w:lang w:val="zh-CN" w:eastAsia="zh-CN" w:bidi="zh-CN"/>
      </w:rPr>
    </w:lvl>
    <w:lvl w:ilvl="7" w:tplc="C328546E">
      <w:numFmt w:val="bullet"/>
      <w:lvlText w:val="•"/>
      <w:lvlJc w:val="left"/>
      <w:pPr>
        <w:ind w:left="3011" w:hanging="316"/>
      </w:pPr>
      <w:rPr>
        <w:rFonts w:hint="default"/>
        <w:lang w:val="zh-CN" w:eastAsia="zh-CN" w:bidi="zh-CN"/>
      </w:rPr>
    </w:lvl>
    <w:lvl w:ilvl="8" w:tplc="79F42616">
      <w:numFmt w:val="bullet"/>
      <w:lvlText w:val="•"/>
      <w:lvlJc w:val="left"/>
      <w:pPr>
        <w:ind w:left="3395" w:hanging="316"/>
      </w:pPr>
      <w:rPr>
        <w:rFonts w:hint="default"/>
        <w:lang w:val="zh-CN" w:eastAsia="zh-CN" w:bidi="zh-CN"/>
      </w:rPr>
    </w:lvl>
  </w:abstractNum>
  <w:abstractNum w:abstractNumId="10">
    <w:nsid w:val="7BA81FC5"/>
    <w:multiLevelType w:val="hybridMultilevel"/>
    <w:tmpl w:val="F9ACE2D2"/>
    <w:lvl w:ilvl="0" w:tplc="3E84AACC">
      <w:start w:val="2"/>
      <w:numFmt w:val="upperLetter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BF5265DE">
      <w:numFmt w:val="bullet"/>
      <w:lvlText w:val="•"/>
      <w:lvlJc w:val="left"/>
      <w:pPr>
        <w:ind w:left="1640" w:hanging="316"/>
      </w:pPr>
      <w:rPr>
        <w:rFonts w:hint="default"/>
        <w:lang w:val="zh-CN" w:eastAsia="zh-CN" w:bidi="zh-CN"/>
      </w:rPr>
    </w:lvl>
    <w:lvl w:ilvl="2" w:tplc="503695CE">
      <w:numFmt w:val="bullet"/>
      <w:lvlText w:val="•"/>
      <w:lvlJc w:val="left"/>
      <w:pPr>
        <w:ind w:left="2421" w:hanging="316"/>
      </w:pPr>
      <w:rPr>
        <w:rFonts w:hint="default"/>
        <w:lang w:val="zh-CN" w:eastAsia="zh-CN" w:bidi="zh-CN"/>
      </w:rPr>
    </w:lvl>
    <w:lvl w:ilvl="3" w:tplc="831C48A4">
      <w:numFmt w:val="bullet"/>
      <w:lvlText w:val="•"/>
      <w:lvlJc w:val="left"/>
      <w:pPr>
        <w:ind w:left="3201" w:hanging="316"/>
      </w:pPr>
      <w:rPr>
        <w:rFonts w:hint="default"/>
        <w:lang w:val="zh-CN" w:eastAsia="zh-CN" w:bidi="zh-CN"/>
      </w:rPr>
    </w:lvl>
    <w:lvl w:ilvl="4" w:tplc="4E2C4762">
      <w:numFmt w:val="bullet"/>
      <w:lvlText w:val="•"/>
      <w:lvlJc w:val="left"/>
      <w:pPr>
        <w:ind w:left="3982" w:hanging="316"/>
      </w:pPr>
      <w:rPr>
        <w:rFonts w:hint="default"/>
        <w:lang w:val="zh-CN" w:eastAsia="zh-CN" w:bidi="zh-CN"/>
      </w:rPr>
    </w:lvl>
    <w:lvl w:ilvl="5" w:tplc="07CC5B66">
      <w:numFmt w:val="bullet"/>
      <w:lvlText w:val="•"/>
      <w:lvlJc w:val="left"/>
      <w:pPr>
        <w:ind w:left="4763" w:hanging="316"/>
      </w:pPr>
      <w:rPr>
        <w:rFonts w:hint="default"/>
        <w:lang w:val="zh-CN" w:eastAsia="zh-CN" w:bidi="zh-CN"/>
      </w:rPr>
    </w:lvl>
    <w:lvl w:ilvl="6" w:tplc="E6FA894C">
      <w:numFmt w:val="bullet"/>
      <w:lvlText w:val="•"/>
      <w:lvlJc w:val="left"/>
      <w:pPr>
        <w:ind w:left="5543" w:hanging="316"/>
      </w:pPr>
      <w:rPr>
        <w:rFonts w:hint="default"/>
        <w:lang w:val="zh-CN" w:eastAsia="zh-CN" w:bidi="zh-CN"/>
      </w:rPr>
    </w:lvl>
    <w:lvl w:ilvl="7" w:tplc="A2866A06">
      <w:numFmt w:val="bullet"/>
      <w:lvlText w:val="•"/>
      <w:lvlJc w:val="left"/>
      <w:pPr>
        <w:ind w:left="6324" w:hanging="316"/>
      </w:pPr>
      <w:rPr>
        <w:rFonts w:hint="default"/>
        <w:lang w:val="zh-CN" w:eastAsia="zh-CN" w:bidi="zh-CN"/>
      </w:rPr>
    </w:lvl>
    <w:lvl w:ilvl="8" w:tplc="E488EAEC">
      <w:numFmt w:val="bullet"/>
      <w:lvlText w:val="•"/>
      <w:lvlJc w:val="left"/>
      <w:pPr>
        <w:ind w:left="7104" w:hanging="316"/>
      </w:pPr>
      <w:rPr>
        <w:rFonts w:hint="default"/>
        <w:lang w:val="zh-CN" w:eastAsia="zh-CN" w:bidi="zh-CN"/>
      </w:rPr>
    </w:lvl>
  </w:abstractNum>
  <w:num w:numId="1">
    <w:abstractNumId w:val="8"/>
  </w:num>
  <w:num w:numId="2">
    <w:abstractNumId w:val="9"/>
  </w:num>
  <w:num w:numId="3">
    <w:abstractNumId w:val="4"/>
  </w:num>
  <w:num w:numId="4">
    <w:abstractNumId w:val="3"/>
  </w:num>
  <w:num w:numId="5">
    <w:abstractNumId w:val="6"/>
  </w:num>
  <w:num w:numId="6">
    <w:abstractNumId w:val="10"/>
  </w:num>
  <w:num w:numId="7">
    <w:abstractNumId w:val="2"/>
  </w:num>
  <w:num w:numId="8">
    <w:abstractNumId w:val="5"/>
  </w:num>
  <w:num w:numId="9">
    <w:abstractNumId w:val="0"/>
  </w:num>
  <w:num w:numId="10">
    <w:abstractNumId w:val="1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useFELayout/>
  </w:compat>
  <w:rsids>
    <w:rsidRoot w:val="001C698F"/>
    <w:rsid w:val="001C698F"/>
    <w:rsid w:val="004318A4"/>
    <w:rsid w:val="00731284"/>
    <w:rsid w:val="00B230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C698F"/>
    <w:rPr>
      <w:rFonts w:ascii="宋体" w:eastAsia="宋体" w:hAnsi="宋体" w:cs="宋体"/>
      <w:lang w:val="zh-CN" w:eastAsia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C698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C698F"/>
    <w:pPr>
      <w:ind w:left="855" w:hanging="315"/>
    </w:pPr>
    <w:rPr>
      <w:sz w:val="21"/>
      <w:szCs w:val="21"/>
    </w:rPr>
  </w:style>
  <w:style w:type="paragraph" w:customStyle="1" w:styleId="Heading1">
    <w:name w:val="Heading 1"/>
    <w:basedOn w:val="a"/>
    <w:uiPriority w:val="1"/>
    <w:qFormat/>
    <w:rsid w:val="001C698F"/>
    <w:pPr>
      <w:ind w:left="540"/>
      <w:outlineLvl w:val="1"/>
    </w:pPr>
    <w:rPr>
      <w:b/>
      <w:bCs/>
      <w:sz w:val="21"/>
      <w:szCs w:val="21"/>
    </w:rPr>
  </w:style>
  <w:style w:type="paragraph" w:styleId="a4">
    <w:name w:val="List Paragraph"/>
    <w:basedOn w:val="a"/>
    <w:uiPriority w:val="1"/>
    <w:qFormat/>
    <w:rsid w:val="001C698F"/>
    <w:pPr>
      <w:spacing w:before="43"/>
      <w:ind w:left="855" w:hanging="315"/>
    </w:pPr>
  </w:style>
  <w:style w:type="paragraph" w:customStyle="1" w:styleId="TableParagraph">
    <w:name w:val="Table Paragraph"/>
    <w:basedOn w:val="a"/>
    <w:uiPriority w:val="1"/>
    <w:qFormat/>
    <w:rsid w:val="001C698F"/>
  </w:style>
  <w:style w:type="paragraph" w:styleId="a5">
    <w:name w:val="header"/>
    <w:basedOn w:val="a"/>
    <w:link w:val="Char"/>
    <w:uiPriority w:val="99"/>
    <w:semiHidden/>
    <w:unhideWhenUsed/>
    <w:rsid w:val="00B2308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B23082"/>
    <w:rPr>
      <w:rFonts w:ascii="宋体" w:eastAsia="宋体" w:hAnsi="宋体" w:cs="宋体"/>
      <w:sz w:val="18"/>
      <w:szCs w:val="18"/>
      <w:lang w:val="zh-CN" w:eastAsia="zh-CN" w:bidi="zh-CN"/>
    </w:rPr>
  </w:style>
  <w:style w:type="paragraph" w:styleId="a6">
    <w:name w:val="footer"/>
    <w:basedOn w:val="a"/>
    <w:link w:val="Char0"/>
    <w:uiPriority w:val="99"/>
    <w:semiHidden/>
    <w:unhideWhenUsed/>
    <w:rsid w:val="00B23082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B23082"/>
    <w:rPr>
      <w:rFonts w:ascii="宋体" w:eastAsia="宋体" w:hAnsi="宋体" w:cs="宋体"/>
      <w:sz w:val="18"/>
      <w:szCs w:val="18"/>
      <w:lang w:val="zh-CN" w:eastAsia="zh-CN" w:bidi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81</Words>
  <Characters>463</Characters>
  <Application>Microsoft Office Word</Application>
  <DocSecurity>0</DocSecurity>
  <Lines>3</Lines>
  <Paragraphs>1</Paragraphs>
  <ScaleCrop>false</ScaleCrop>
  <Company>Microsoft</Company>
  <LinksUpToDate>false</LinksUpToDate>
  <CharactersWithSpaces>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Tsinghua</cp:lastModifiedBy>
  <cp:revision>2</cp:revision>
  <dcterms:created xsi:type="dcterms:W3CDTF">2020-04-23T09:51:00Z</dcterms:created>
  <dcterms:modified xsi:type="dcterms:W3CDTF">2020-04-23T09:54:00Z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2017-09-08T00:00:00Z</vt:filetime>
  </property>
  <property fmtid="{D5CDD505-2E9C-101B-9397-08002B2CF9AE}" pid="3" name="Creator">
    <vt:lpwstr>WPS Office</vt:lpwstr>
  </property>
  <property fmtid="{D5CDD505-2E9C-101B-9397-08002B2CF9AE}" pid="4" name="LastSaved">
    <vt:filetime>2020-04-23T00:00:00Z</vt:filetime>
  </property>
</Properties>
</file>