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3A" w:rsidRPr="00DF673A" w:rsidRDefault="00DF673A" w:rsidP="00DF673A">
      <w:pPr>
        <w:spacing w:before="0" w:after="0" w:line="480" w:lineRule="atLeast"/>
        <w:jc w:val="center"/>
        <w:outlineLvl w:val="0"/>
        <w:rPr>
          <w:rFonts w:ascii="微软雅黑" w:eastAsia="微软雅黑" w:hAnsi="微软雅黑" w:cs="宋体"/>
          <w:b/>
          <w:bCs/>
          <w:color w:val="0F3774"/>
          <w:kern w:val="36"/>
          <w:sz w:val="33"/>
          <w:szCs w:val="33"/>
        </w:rPr>
      </w:pPr>
      <w:r w:rsidRPr="00DF673A">
        <w:rPr>
          <w:rFonts w:ascii="微软雅黑" w:eastAsia="微软雅黑" w:hAnsi="微软雅黑" w:cs="宋体" w:hint="eastAsia"/>
          <w:b/>
          <w:bCs/>
          <w:color w:val="0F3774"/>
          <w:kern w:val="36"/>
          <w:sz w:val="33"/>
          <w:szCs w:val="33"/>
        </w:rPr>
        <w:t>2020年上海社会科学院硕士生招生答疑</w:t>
      </w:r>
    </w:p>
    <w:p w:rsidR="00DF673A" w:rsidRPr="00DF673A" w:rsidRDefault="00DF673A" w:rsidP="00DF673A">
      <w:pPr>
        <w:spacing w:before="0" w:after="0" w:line="540" w:lineRule="atLeast"/>
        <w:ind w:right="317"/>
        <w:rPr>
          <w:rFonts w:ascii="微软雅黑" w:eastAsia="微软雅黑" w:hAnsi="微软雅黑" w:cs="宋体"/>
          <w:color w:val="4D453A"/>
          <w:kern w:val="0"/>
          <w:sz w:val="24"/>
        </w:rPr>
      </w:pPr>
      <w:r w:rsidRPr="00DF673A">
        <w:rPr>
          <w:rFonts w:ascii="宋体" w:eastAsia="宋体" w:hAnsi="宋体" w:cs="宋体" w:hint="eastAsia"/>
          <w:color w:val="4D453A"/>
          <w:kern w:val="0"/>
          <w:sz w:val="24"/>
        </w:rPr>
        <w:t>2月27日更新：</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1、如何进行成绩复查？</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r w:rsidRPr="00DF673A">
        <w:rPr>
          <w:rFonts w:ascii="宋体" w:eastAsia="宋体" w:hAnsi="宋体" w:cs="宋体" w:hint="eastAsia"/>
          <w:color w:val="4D453A"/>
          <w:kern w:val="0"/>
          <w:sz w:val="24"/>
        </w:rPr>
        <w:t>全国统考科目：考生可登录上海市教育考试院网站（www.shmeea.edu.cn）申请复核，详情请登录该网站查询。</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r w:rsidRPr="00DF673A">
        <w:rPr>
          <w:rFonts w:ascii="宋体" w:eastAsia="宋体" w:hAnsi="宋体" w:cs="宋体" w:hint="eastAsia"/>
          <w:color w:val="4D453A"/>
          <w:kern w:val="0"/>
          <w:sz w:val="24"/>
        </w:rPr>
        <w:t>我院自命题科目：考生可发送邮件至研招办邮箱yzb@sass.org.cn，邮件主题：硕士考试成绩复核-姓名-报考专业，邮件内容包含身份证原件正反面扫描件，准考证扫描件及复核申请表（见通知）。</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r w:rsidRPr="00DF673A">
        <w:rPr>
          <w:rFonts w:ascii="宋体" w:eastAsia="宋体" w:hAnsi="宋体" w:cs="宋体" w:hint="eastAsia"/>
          <w:color w:val="4D453A"/>
          <w:kern w:val="0"/>
          <w:sz w:val="24"/>
        </w:rPr>
        <w:t>自命题科目成绩复核申请时间为：3月2日9:00至3月3日16:00，为避免遗漏，请考生务必在此期间发送申请邮件，其余时间段不予受理。</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2、近期，招办电话无人接听，如有疑问该如何咨询？</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r w:rsidRPr="00DF673A">
        <w:rPr>
          <w:rFonts w:ascii="宋体" w:eastAsia="宋体" w:hAnsi="宋体" w:cs="宋体" w:hint="eastAsia"/>
          <w:color w:val="4D453A"/>
          <w:kern w:val="0"/>
          <w:sz w:val="24"/>
        </w:rPr>
        <w:t>疫情期间，如有疑问可在招办微信公众号（上海社科院招生）的推文中留言提问，或添加微信咨询号（上社研招咨询</w:t>
      </w:r>
      <w:proofErr w:type="spellStart"/>
      <w:r w:rsidRPr="00DF673A">
        <w:rPr>
          <w:rFonts w:ascii="宋体" w:eastAsia="宋体" w:hAnsi="宋体" w:cs="宋体" w:hint="eastAsia"/>
          <w:color w:val="4D453A"/>
          <w:kern w:val="0"/>
          <w:sz w:val="24"/>
        </w:rPr>
        <w:t>sassyzb</w:t>
      </w:r>
      <w:proofErr w:type="spellEnd"/>
      <w:r w:rsidRPr="00DF673A">
        <w:rPr>
          <w:rFonts w:ascii="宋体" w:eastAsia="宋体" w:hAnsi="宋体" w:cs="宋体" w:hint="eastAsia"/>
          <w:color w:val="4D453A"/>
          <w:kern w:val="0"/>
          <w:sz w:val="24"/>
        </w:rPr>
        <w:t>）进行询问，我院一志愿考生优先回复。</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3、今年复试会不会延期？</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w:t>
      </w:r>
      <w:r w:rsidRPr="00DF673A">
        <w:rPr>
          <w:rFonts w:ascii="宋体" w:eastAsia="宋体" w:hAnsi="宋体" w:cs="宋体" w:hint="eastAsia"/>
          <w:color w:val="4D453A"/>
          <w:kern w:val="0"/>
          <w:sz w:val="24"/>
        </w:rPr>
        <w:t>关于复试时间和形式，我院将根据教育部、上海教育考试院文件要求安排部署后，另行通知，请考生及时关注官网发布的信息。</w:t>
      </w:r>
    </w:p>
    <w:p w:rsidR="00DF673A" w:rsidRPr="00DF673A" w:rsidRDefault="00DF673A" w:rsidP="00DF673A">
      <w:pPr>
        <w:spacing w:before="0" w:after="240" w:line="540" w:lineRule="atLeast"/>
        <w:ind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4、专硕可以调剂至学硕吗？</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不可以</w:t>
      </w:r>
    </w:p>
    <w:p w:rsidR="00DF673A" w:rsidRPr="00DF673A" w:rsidRDefault="00DF673A" w:rsidP="00DF673A">
      <w:pPr>
        <w:spacing w:before="0" w:after="240" w:line="240" w:lineRule="atLeast"/>
        <w:ind w:right="317"/>
        <w:jc w:val="left"/>
        <w:rPr>
          <w:rFonts w:ascii="微软雅黑" w:eastAsia="微软雅黑" w:hAnsi="微软雅黑" w:cs="宋体" w:hint="eastAsia"/>
          <w:color w:val="4D453A"/>
          <w:kern w:val="0"/>
          <w:sz w:val="24"/>
        </w:rPr>
      </w:pPr>
    </w:p>
    <w:p w:rsidR="00DF673A" w:rsidRPr="00DF673A" w:rsidRDefault="00DF673A" w:rsidP="00DF673A">
      <w:pPr>
        <w:spacing w:before="0" w:after="0" w:line="240" w:lineRule="atLeast"/>
        <w:ind w:right="317"/>
        <w:jc w:val="lef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4月27日更新：</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lastRenderedPageBreak/>
        <w:t>5、请问一志愿考生的复试分数线是多少？</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   今年我院所有专业一志愿考生进入复试的分数线为A类考生的国家线，请上线考生先根据往年情况先准备好复试相关资格审核材料电子版，最终以各所公布的为准。</w:t>
      </w:r>
    </w:p>
    <w:p w:rsidR="00DF673A" w:rsidRPr="00DF673A" w:rsidRDefault="00DF673A" w:rsidP="00DF673A">
      <w:pPr>
        <w:spacing w:before="0" w:after="240" w:line="540" w:lineRule="atLeast"/>
        <w:ind w:left="274"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6、请问今年的复试形式？</w:t>
      </w: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根据目前疫情防控要求，我院复试形式主要采取线上（网络视频复试）为主，具体操作将另行通知，请考生们做好相应硬件准备，如有任何困难请及时通过微信咨询号告知研招办。</w:t>
      </w:r>
    </w:p>
    <w:p w:rsidR="00DF673A" w:rsidRPr="00DF673A" w:rsidRDefault="00DF673A" w:rsidP="00DF673A">
      <w:pPr>
        <w:spacing w:before="0" w:after="240" w:line="540" w:lineRule="atLeast"/>
        <w:ind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7、请问今年的复试时间？</w:t>
      </w:r>
    </w:p>
    <w:p w:rsidR="00DF673A" w:rsidRPr="00DF673A" w:rsidRDefault="00DF673A" w:rsidP="00DF673A">
      <w:pPr>
        <w:spacing w:before="0" w:after="0" w:line="540" w:lineRule="atLeast"/>
        <w:ind w:left="274"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我院复试时间不早于</w:t>
      </w:r>
      <w:r w:rsidRPr="00DF673A">
        <w:rPr>
          <w:rFonts w:ascii="宋体" w:eastAsia="宋体" w:hAnsi="宋体" w:cs="宋体" w:hint="eastAsia"/>
          <w:color w:val="4D453A"/>
          <w:kern w:val="0"/>
          <w:sz w:val="24"/>
        </w:rPr>
        <w:t>5月20日，具体时间请密切留意研究生院官网。</w:t>
      </w:r>
    </w:p>
    <w:p w:rsidR="00DF673A" w:rsidRPr="00DF673A" w:rsidRDefault="00DF673A" w:rsidP="00DF673A">
      <w:pPr>
        <w:spacing w:before="0" w:after="240" w:line="540" w:lineRule="atLeast"/>
        <w:ind w:left="274"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ind w:right="317"/>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8、请问金融专硕是否接受396联考考生？</w:t>
      </w:r>
    </w:p>
    <w:p w:rsidR="00DF673A" w:rsidRPr="00DF673A" w:rsidRDefault="00DF673A" w:rsidP="00DF673A">
      <w:pPr>
        <w:spacing w:before="0" w:after="0" w:line="540" w:lineRule="atLeast"/>
        <w:ind w:left="274" w:right="317"/>
        <w:rPr>
          <w:rFonts w:ascii="微软雅黑" w:eastAsia="微软雅黑" w:hAnsi="微软雅黑" w:cs="宋体" w:hint="eastAsia"/>
          <w:color w:val="4D453A"/>
          <w:kern w:val="0"/>
          <w:sz w:val="24"/>
        </w:rPr>
      </w:pPr>
      <w:r w:rsidRPr="00DF673A">
        <w:rPr>
          <w:rFonts w:ascii="宋体" w:eastAsia="宋体" w:hAnsi="宋体" w:cs="宋体" w:hint="eastAsia"/>
          <w:color w:val="000000"/>
          <w:kern w:val="0"/>
          <w:sz w:val="24"/>
        </w:rPr>
        <w:t> 可以接收</w:t>
      </w:r>
    </w:p>
    <w:p w:rsidR="00DF673A" w:rsidRPr="00DF673A" w:rsidRDefault="00DF673A" w:rsidP="00DF673A">
      <w:pPr>
        <w:spacing w:before="0" w:after="0" w:line="540" w:lineRule="atLeast"/>
        <w:ind w:left="562"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ind w:left="562" w:right="317"/>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4"/>
        </w:rPr>
        <w:t>5月3日更新</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4"/>
        </w:rPr>
        <w:t>9、请问复试考生要准备哪些硬件设备？</w:t>
      </w:r>
      <w:r w:rsidRPr="00DF673A">
        <w:rPr>
          <w:rFonts w:ascii="微软雅黑" w:eastAsia="微软雅黑" w:hAnsi="微软雅黑" w:cs="宋体" w:hint="eastAsia"/>
          <w:color w:val="4D453A"/>
          <w:kern w:val="0"/>
          <w:szCs w:val="21"/>
        </w:rPr>
        <w:t>   </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9"/>
          <w:szCs w:val="29"/>
        </w:rPr>
        <w:t> </w:t>
      </w:r>
      <w:r w:rsidRPr="00DF673A">
        <w:rPr>
          <w:rFonts w:ascii="微软雅黑" w:eastAsia="微软雅黑" w:hAnsi="微软雅黑" w:cs="宋体" w:hint="eastAsia"/>
          <w:color w:val="4D453A"/>
          <w:kern w:val="0"/>
          <w:sz w:val="24"/>
        </w:rPr>
        <w:t> 请所有一志愿复试上线考生于5月7日24：00前登录</w:t>
      </w:r>
      <w:hyperlink r:id="rId4" w:history="1">
        <w:r w:rsidRPr="00DF673A">
          <w:rPr>
            <w:rFonts w:ascii="微软雅黑" w:eastAsia="微软雅黑" w:hAnsi="微软雅黑" w:cs="宋体" w:hint="eastAsia"/>
            <w:color w:val="4D453A"/>
            <w:kern w:val="0"/>
            <w:sz w:val="24"/>
            <w:u w:val="single"/>
          </w:rPr>
          <w:t>https://sstj.sass.org.cn/yjszsxsb/</w:t>
        </w:r>
      </w:hyperlink>
      <w:r w:rsidRPr="00DF673A">
        <w:rPr>
          <w:rFonts w:ascii="微软雅黑" w:eastAsia="微软雅黑" w:hAnsi="微软雅黑" w:cs="宋体" w:hint="eastAsia"/>
          <w:color w:val="4D453A"/>
          <w:kern w:val="0"/>
          <w:sz w:val="24"/>
        </w:rPr>
        <w:t>完成关于复试考生健康情况及硬件设备等情况的调查问卷，以便于学校和研究所了解考生目前具体情况，希望大家能够认真如实准确填写，一旦提交后将无法登陆修改，如需修改请通过“上社研招咨询”</w:t>
      </w:r>
      <w:r w:rsidRPr="00DF673A">
        <w:rPr>
          <w:rFonts w:ascii="微软雅黑" w:eastAsia="微软雅黑" w:hAnsi="微软雅黑" w:cs="宋体" w:hint="eastAsia"/>
          <w:color w:val="4D453A"/>
          <w:kern w:val="0"/>
          <w:sz w:val="24"/>
        </w:rPr>
        <w:lastRenderedPageBreak/>
        <w:t>微信或者邮件yzb@sass.org.cn联系招办退回重新填写。一志愿考生关于复试如有任何困难一定第一时间通过微信或招办邮件及时向招办老师反映。</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4"/>
        </w:rPr>
        <w:t>  具体操作：登录网站选择一志愿登录，用户名：考生身份证号，初始密码：身份证号后八位，其中：紧急联系方式一般是填父母亲或本人电话，填写时请注意字数控制。</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4"/>
        </w:rPr>
        <w:t>5月12日更新</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color w:val="4D453A"/>
          <w:kern w:val="0"/>
          <w:sz w:val="24"/>
        </w:rPr>
        <w:t>10、请问今年目前哪些专业有调剂名额？</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专硕：</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专业学位教育管理中心（金融）</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学硕：</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哲学研究所（中国哲学、伦理学、马克思主义哲学、科学技术哲学）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文学研究所（中国现当代文学、文化产业、文艺学、民俗学）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历史研究所所（中国史）</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世界中国学研究所（世界中国学）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新闻研究所（新闻学、传播学）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信息研究所（情报学、科学社会主义与国际共产主义运动、网络空间治理）</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经济研究所（政治经济学，经济史，经济思想史，西方经济学，人口、资源与环境经济学，统计学）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世界经济研究所（世界经济，金融学，国际政治，西方经济学）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应用经济研究所（区域经济学、产业经济学）</w:t>
      </w:r>
      <w:r w:rsidRPr="00DF673A">
        <w:rPr>
          <w:rFonts w:ascii="Calibri" w:eastAsia="微软雅黑" w:hAnsi="Calibri" w:cs="Calibri"/>
          <w:color w:val="4D453A"/>
          <w:kern w:val="0"/>
          <w:sz w:val="24"/>
        </w:rPr>
        <w:t>  </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法学研究所（法学理论、宪法学与行政法学、经济法学、诉讼法学、环境与保护法学、国际法学）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lastRenderedPageBreak/>
        <w:t>社会学研究所（社会学）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政治与公共管理研究所（政治学理论，中外政治制度）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国际问题研究所（国际关系、世界史）</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城市与人口发展研究所（人口学，人口、资源与环境经济学）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中国马克思主义研究所（马克思主义中国化研究）</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数量经济研究中心（数量经济学）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生态与可持续发展研究所（人口、资源与环境经济学）</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（具体专业代码可查看一志愿上线情况的详表</w:t>
      </w:r>
      <w:hyperlink r:id="rId5" w:history="1">
        <w:r w:rsidRPr="00DF673A">
          <w:rPr>
            <w:rFonts w:ascii="宋体" w:eastAsia="宋体" w:hAnsi="宋体" w:cs="宋体" w:hint="eastAsia"/>
            <w:color w:val="0F3774"/>
            <w:kern w:val="0"/>
            <w:sz w:val="24"/>
            <w:u w:val="single"/>
          </w:rPr>
          <w:t>https://yjs.sass.org.cn/2020/0501/c1793a57938/page.htm</w:t>
        </w:r>
      </w:hyperlink>
      <w:r w:rsidRPr="00DF673A">
        <w:rPr>
          <w:rFonts w:ascii="宋体" w:eastAsia="宋体" w:hAnsi="宋体" w:cs="宋体" w:hint="eastAsia"/>
          <w:color w:val="4D453A"/>
          <w:kern w:val="0"/>
          <w:sz w:val="24"/>
        </w:rPr>
        <w:t>）</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由于我院今年不开放预调剂，请各位调剂考生最终以5月20日左右开放的国家调剂系统公布为准，欢迎各位优秀调剂考生及时关注官网，在国家调剂系统开放后第一时间填报。</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5月14日更新</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11、请问复试需要提前准备哪些资格审核材料？</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微软雅黑" w:eastAsia="微软雅黑" w:hAnsi="微软雅黑" w:cs="宋体" w:hint="eastAsia"/>
          <w:b/>
          <w:bCs/>
          <w:color w:val="4D453A"/>
          <w:kern w:val="0"/>
          <w:sz w:val="24"/>
        </w:rPr>
        <w:br/>
      </w:r>
      <w:r w:rsidRPr="00DF673A">
        <w:rPr>
          <w:rFonts w:ascii="宋体" w:eastAsia="宋体" w:hAnsi="宋体" w:cs="宋体" w:hint="eastAsia"/>
          <w:b/>
          <w:bCs/>
          <w:color w:val="4D453A"/>
          <w:kern w:val="0"/>
          <w:sz w:val="24"/>
        </w:rPr>
        <w:t>必备身份审核材料（原件扫描件）：</w:t>
      </w:r>
      <w:r w:rsidRPr="00DF673A">
        <w:rPr>
          <w:rFonts w:ascii="微软雅黑" w:eastAsia="微软雅黑" w:hAnsi="微软雅黑" w:cs="宋体" w:hint="eastAsia"/>
          <w:color w:val="4D453A"/>
          <w:kern w:val="0"/>
          <w:sz w:val="24"/>
        </w:rPr>
        <w:br/>
      </w:r>
      <w:r w:rsidRPr="00DF673A">
        <w:rPr>
          <w:rFonts w:ascii="宋体" w:eastAsia="宋体" w:hAnsi="宋体" w:cs="宋体" w:hint="eastAsia"/>
          <w:color w:val="4D453A"/>
          <w:kern w:val="0"/>
          <w:sz w:val="24"/>
        </w:rPr>
        <w:t>（</w:t>
      </w:r>
      <w:r w:rsidRPr="00DF673A">
        <w:rPr>
          <w:rFonts w:ascii="Calibri" w:eastAsia="微软雅黑" w:hAnsi="Calibri" w:cs="Calibri"/>
          <w:color w:val="4D453A"/>
          <w:kern w:val="0"/>
          <w:sz w:val="24"/>
        </w:rPr>
        <w:t>1</w:t>
      </w:r>
      <w:r w:rsidRPr="00DF673A">
        <w:rPr>
          <w:rFonts w:ascii="宋体" w:eastAsia="宋体" w:hAnsi="宋体" w:cs="宋体" w:hint="eastAsia"/>
          <w:color w:val="4D453A"/>
          <w:kern w:val="0"/>
          <w:sz w:val="24"/>
        </w:rPr>
        <w:t>）身份证</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w:t>
      </w:r>
      <w:r w:rsidRPr="00DF673A">
        <w:rPr>
          <w:rFonts w:ascii="Calibri" w:eastAsia="微软雅黑" w:hAnsi="Calibri" w:cs="Calibri"/>
          <w:color w:val="4D453A"/>
          <w:kern w:val="0"/>
          <w:sz w:val="24"/>
        </w:rPr>
        <w:t>2</w:t>
      </w:r>
      <w:r w:rsidRPr="00DF673A">
        <w:rPr>
          <w:rFonts w:ascii="宋体" w:eastAsia="宋体" w:hAnsi="宋体" w:cs="宋体" w:hint="eastAsia"/>
          <w:color w:val="4D453A"/>
          <w:kern w:val="0"/>
          <w:sz w:val="24"/>
        </w:rPr>
        <w:t>）学历证书学位证书（应届生为学生证）</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w:t>
      </w:r>
      <w:r w:rsidRPr="00DF673A">
        <w:rPr>
          <w:rFonts w:ascii="Calibri" w:eastAsia="微软雅黑" w:hAnsi="Calibri" w:cs="Calibri"/>
          <w:color w:val="4D453A"/>
          <w:kern w:val="0"/>
          <w:sz w:val="24"/>
        </w:rPr>
        <w:t>3</w:t>
      </w:r>
      <w:r w:rsidRPr="00DF673A">
        <w:rPr>
          <w:rFonts w:ascii="宋体" w:eastAsia="宋体" w:hAnsi="宋体" w:cs="宋体" w:hint="eastAsia"/>
          <w:color w:val="4D453A"/>
          <w:kern w:val="0"/>
          <w:sz w:val="24"/>
        </w:rPr>
        <w:t>）初试准考证</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b/>
          <w:bCs/>
          <w:color w:val="4D453A"/>
          <w:kern w:val="0"/>
          <w:sz w:val="24"/>
        </w:rPr>
        <w:t>其他补充材料的原件扫描件或电子版（由各研究所在复试通知中告知）：</w:t>
      </w:r>
      <w:r w:rsidRPr="00DF673A">
        <w:rPr>
          <w:rFonts w:ascii="微软雅黑" w:eastAsia="微软雅黑" w:hAnsi="微软雅黑" w:cs="宋体" w:hint="eastAsia"/>
          <w:color w:val="4D453A"/>
          <w:kern w:val="0"/>
          <w:sz w:val="24"/>
        </w:rPr>
        <w:br/>
      </w:r>
      <w:r w:rsidRPr="00DF673A">
        <w:rPr>
          <w:rFonts w:ascii="宋体" w:eastAsia="宋体" w:hAnsi="宋体" w:cs="宋体" w:hint="eastAsia"/>
          <w:color w:val="4D453A"/>
          <w:kern w:val="0"/>
          <w:sz w:val="24"/>
        </w:rPr>
        <w:t> 可以包括本科学习成绩单（加盖公章）、毕业论文（设计）摘要、科研成果、获奖证明、专家推荐信，及其他能反映研究能力和创新潜质等的材料。</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lastRenderedPageBreak/>
        <w:t> 请考生依据个人实际情况或按照研究所复试要求提交，考虑后期材料打印清晰问题，请考生们的扫描件尽量使用pdf格式。</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b/>
          <w:bCs/>
          <w:color w:val="4D453A"/>
          <w:kern w:val="0"/>
          <w:sz w:val="24"/>
        </w:rPr>
        <w:t>政审表：</w:t>
      </w:r>
    </w:p>
    <w:p w:rsidR="00DF673A" w:rsidRPr="00DF673A" w:rsidRDefault="00DF673A" w:rsidP="00DF673A">
      <w:pPr>
        <w:spacing w:before="0" w:after="0" w:line="540" w:lineRule="atLeast"/>
        <w:rPr>
          <w:rFonts w:ascii="微软雅黑" w:eastAsia="微软雅黑" w:hAnsi="微软雅黑" w:cs="宋体" w:hint="eastAsia"/>
          <w:color w:val="4D453A"/>
          <w:kern w:val="0"/>
          <w:sz w:val="24"/>
        </w:rPr>
      </w:pPr>
      <w:r w:rsidRPr="00DF673A">
        <w:rPr>
          <w:rFonts w:ascii="宋体" w:eastAsia="宋体" w:hAnsi="宋体" w:cs="宋体" w:hint="eastAsia"/>
          <w:color w:val="4D453A"/>
          <w:kern w:val="0"/>
          <w:sz w:val="24"/>
        </w:rPr>
        <w:t> 由于采取线上答辩，今年政审流程提前，请所有参加复试的考生于</w:t>
      </w:r>
      <w:r w:rsidRPr="00DF673A">
        <w:rPr>
          <w:rFonts w:ascii="Calibri" w:eastAsia="微软雅黑" w:hAnsi="Calibri" w:cs="Calibri"/>
          <w:color w:val="4D453A"/>
          <w:kern w:val="0"/>
          <w:sz w:val="24"/>
        </w:rPr>
        <w:t>6</w:t>
      </w:r>
      <w:r w:rsidRPr="00DF673A">
        <w:rPr>
          <w:rFonts w:ascii="宋体" w:eastAsia="宋体" w:hAnsi="宋体" w:cs="宋体" w:hint="eastAsia"/>
          <w:color w:val="4D453A"/>
          <w:kern w:val="0"/>
          <w:sz w:val="24"/>
        </w:rPr>
        <w:t>月</w:t>
      </w:r>
      <w:r w:rsidRPr="00DF673A">
        <w:rPr>
          <w:rFonts w:ascii="Calibri" w:eastAsia="微软雅黑" w:hAnsi="Calibri" w:cs="Calibri"/>
          <w:color w:val="4D453A"/>
          <w:kern w:val="0"/>
          <w:sz w:val="24"/>
        </w:rPr>
        <w:t>10</w:t>
      </w:r>
      <w:r w:rsidRPr="00DF673A">
        <w:rPr>
          <w:rFonts w:ascii="宋体" w:eastAsia="宋体" w:hAnsi="宋体" w:cs="宋体" w:hint="eastAsia"/>
          <w:color w:val="4D453A"/>
          <w:kern w:val="0"/>
          <w:sz w:val="24"/>
        </w:rPr>
        <w:t>日前完成研究生院党委要求的政治审查，由人事部门密封完好并盖章后直接寄至上海社会科学院研究生院党委，上海社会科学院分部中山西路</w:t>
      </w:r>
      <w:r w:rsidRPr="00DF673A">
        <w:rPr>
          <w:rFonts w:ascii="Calibri" w:eastAsia="微软雅黑" w:hAnsi="Calibri" w:cs="Calibri"/>
          <w:color w:val="4D453A"/>
          <w:kern w:val="0"/>
          <w:sz w:val="24"/>
        </w:rPr>
        <w:t>1610</w:t>
      </w:r>
      <w:r w:rsidRPr="00DF673A">
        <w:rPr>
          <w:rFonts w:ascii="宋体" w:eastAsia="宋体" w:hAnsi="宋体" w:cs="宋体" w:hint="eastAsia"/>
          <w:color w:val="4D453A"/>
          <w:kern w:val="0"/>
          <w:sz w:val="24"/>
        </w:rPr>
        <w:t>号</w:t>
      </w:r>
      <w:r w:rsidRPr="00DF673A">
        <w:rPr>
          <w:rFonts w:ascii="Calibri" w:eastAsia="微软雅黑" w:hAnsi="Calibri" w:cs="Calibri"/>
          <w:color w:val="4D453A"/>
          <w:kern w:val="0"/>
          <w:sz w:val="24"/>
        </w:rPr>
        <w:t>1</w:t>
      </w:r>
      <w:r w:rsidRPr="00DF673A">
        <w:rPr>
          <w:rFonts w:ascii="宋体" w:eastAsia="宋体" w:hAnsi="宋体" w:cs="宋体" w:hint="eastAsia"/>
          <w:color w:val="4D453A"/>
          <w:kern w:val="0"/>
          <w:sz w:val="24"/>
        </w:rPr>
        <w:t>号楼</w:t>
      </w:r>
      <w:r w:rsidRPr="00DF673A">
        <w:rPr>
          <w:rFonts w:ascii="Calibri" w:eastAsia="微软雅黑" w:hAnsi="Calibri" w:cs="Calibri"/>
          <w:color w:val="4D453A"/>
          <w:kern w:val="0"/>
          <w:sz w:val="24"/>
        </w:rPr>
        <w:t>411</w:t>
      </w:r>
      <w:r w:rsidRPr="00DF673A">
        <w:rPr>
          <w:rFonts w:ascii="宋体" w:eastAsia="宋体" w:hAnsi="宋体" w:cs="宋体" w:hint="eastAsia"/>
          <w:color w:val="4D453A"/>
          <w:kern w:val="0"/>
          <w:sz w:val="24"/>
        </w:rPr>
        <w:t>室，</w:t>
      </w:r>
      <w:r w:rsidRPr="00DF673A">
        <w:rPr>
          <w:rFonts w:ascii="Calibri" w:eastAsia="微软雅黑" w:hAnsi="Calibri" w:cs="Calibri"/>
          <w:color w:val="4D453A"/>
          <w:kern w:val="0"/>
          <w:sz w:val="24"/>
        </w:rPr>
        <w:t>64871225</w:t>
      </w:r>
      <w:r w:rsidRPr="00DF673A">
        <w:rPr>
          <w:rFonts w:ascii="宋体" w:eastAsia="宋体" w:hAnsi="宋体" w:cs="宋体" w:hint="eastAsia"/>
          <w:color w:val="4D453A"/>
          <w:kern w:val="0"/>
          <w:sz w:val="24"/>
        </w:rPr>
        <w:t>。</w:t>
      </w:r>
    </w:p>
    <w:p w:rsidR="0032071E" w:rsidRPr="00DF673A" w:rsidRDefault="0032071E">
      <w:bookmarkStart w:id="0" w:name="_GoBack"/>
      <w:bookmarkEnd w:id="0"/>
    </w:p>
    <w:sectPr w:rsidR="0032071E" w:rsidRPr="00DF673A" w:rsidSect="009E6DE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3A"/>
    <w:rsid w:val="0032071E"/>
    <w:rsid w:val="009E6DE9"/>
    <w:rsid w:val="00D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819ED-ADF1-1848-AB87-1AD1EC05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pPr>
        <w:spacing w:before="340" w:after="330" w:line="57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F673A"/>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73A"/>
    <w:rPr>
      <w:rFonts w:ascii="宋体" w:eastAsia="宋体" w:hAnsi="宋体" w:cs="宋体"/>
      <w:b/>
      <w:bCs/>
      <w:kern w:val="36"/>
      <w:sz w:val="48"/>
      <w:szCs w:val="48"/>
    </w:rPr>
  </w:style>
  <w:style w:type="paragraph" w:styleId="a3">
    <w:name w:val="Normal (Web)"/>
    <w:basedOn w:val="a"/>
    <w:uiPriority w:val="99"/>
    <w:semiHidden/>
    <w:unhideWhenUsed/>
    <w:rsid w:val="00DF673A"/>
    <w:pPr>
      <w:spacing w:before="100" w:beforeAutospacing="1" w:after="100" w:afterAutospacing="1" w:line="240" w:lineRule="auto"/>
      <w:jc w:val="left"/>
    </w:pPr>
    <w:rPr>
      <w:rFonts w:ascii="宋体" w:eastAsia="宋体" w:hAnsi="宋体" w:cs="宋体"/>
      <w:kern w:val="0"/>
      <w:sz w:val="24"/>
    </w:rPr>
  </w:style>
  <w:style w:type="character" w:styleId="a4">
    <w:name w:val="Hyperlink"/>
    <w:basedOn w:val="a0"/>
    <w:uiPriority w:val="99"/>
    <w:semiHidden/>
    <w:unhideWhenUsed/>
    <w:rsid w:val="00DF673A"/>
    <w:rPr>
      <w:color w:val="0000FF"/>
      <w:u w:val="single"/>
    </w:rPr>
  </w:style>
  <w:style w:type="character" w:customStyle="1" w:styleId="apple-converted-space">
    <w:name w:val="apple-converted-space"/>
    <w:basedOn w:val="a0"/>
    <w:rsid w:val="00DF673A"/>
  </w:style>
  <w:style w:type="character" w:styleId="a5">
    <w:name w:val="Strong"/>
    <w:basedOn w:val="a0"/>
    <w:uiPriority w:val="22"/>
    <w:qFormat/>
    <w:rsid w:val="00DF6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39535">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js.sass.org.cn/2020/0501/c1793a57938/page.htm" TargetMode="External"/><Relationship Id="rId4" Type="http://schemas.openxmlformats.org/officeDocument/2006/relationships/hyperlink" Target="https://sstj.sass.org.cn/yjszsx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903559522@qq.com</dc:creator>
  <cp:keywords/>
  <dc:description/>
  <cp:lastModifiedBy>903559522@qq.com</cp:lastModifiedBy>
  <cp:revision>1</cp:revision>
  <dcterms:created xsi:type="dcterms:W3CDTF">2020-05-22T10:26:00Z</dcterms:created>
  <dcterms:modified xsi:type="dcterms:W3CDTF">2020-05-22T10:26:00Z</dcterms:modified>
</cp:coreProperties>
</file>