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16E0" w:rsidRPr="006E5E03" w:rsidRDefault="00EC16E0" w:rsidP="00EC16E0">
      <w:pPr>
        <w:spacing w:line="276" w:lineRule="auto"/>
        <w:jc w:val="center"/>
        <w:rPr>
          <w:b/>
          <w:color w:val="000000" w:themeColor="text1"/>
          <w:sz w:val="28"/>
          <w:szCs w:val="28"/>
        </w:rPr>
      </w:pPr>
      <w:r w:rsidRPr="006E5E03">
        <w:rPr>
          <w:rFonts w:hint="eastAsia"/>
          <w:b/>
          <w:color w:val="000000" w:themeColor="text1"/>
          <w:sz w:val="28"/>
          <w:szCs w:val="28"/>
        </w:rPr>
        <w:t>华东师范大学</w:t>
      </w:r>
      <w:r w:rsidR="00827775" w:rsidRPr="006E5E03">
        <w:rPr>
          <w:rFonts w:hint="eastAsia"/>
          <w:b/>
          <w:color w:val="000000" w:themeColor="text1"/>
          <w:sz w:val="28"/>
          <w:szCs w:val="28"/>
        </w:rPr>
        <w:t>地理科学学院</w:t>
      </w:r>
    </w:p>
    <w:p w:rsidR="00EC16E0" w:rsidRPr="006E5E03" w:rsidRDefault="00EC16E0" w:rsidP="00EC16E0">
      <w:pPr>
        <w:spacing w:line="276" w:lineRule="auto"/>
        <w:ind w:firstLineChars="200" w:firstLine="562"/>
        <w:jc w:val="center"/>
        <w:rPr>
          <w:b/>
          <w:color w:val="000000" w:themeColor="text1"/>
          <w:sz w:val="28"/>
          <w:szCs w:val="28"/>
        </w:rPr>
      </w:pPr>
      <w:r w:rsidRPr="006E5E03">
        <w:rPr>
          <w:rFonts w:hint="eastAsia"/>
          <w:b/>
          <w:color w:val="000000" w:themeColor="text1"/>
          <w:sz w:val="28"/>
          <w:szCs w:val="28"/>
        </w:rPr>
        <w:t>20</w:t>
      </w:r>
      <w:r w:rsidR="00827775" w:rsidRPr="006E5E03">
        <w:rPr>
          <w:rFonts w:hint="eastAsia"/>
          <w:b/>
          <w:color w:val="000000" w:themeColor="text1"/>
          <w:sz w:val="28"/>
          <w:szCs w:val="28"/>
        </w:rPr>
        <w:t>20</w:t>
      </w:r>
      <w:r w:rsidRPr="006E5E03">
        <w:rPr>
          <w:rFonts w:hint="eastAsia"/>
          <w:b/>
          <w:color w:val="000000" w:themeColor="text1"/>
          <w:sz w:val="28"/>
          <w:szCs w:val="28"/>
        </w:rPr>
        <w:t>年硕士研究生调剂复试</w:t>
      </w:r>
      <w:r w:rsidR="003D5BD1" w:rsidRPr="006E5E03">
        <w:rPr>
          <w:rFonts w:hint="eastAsia"/>
          <w:b/>
          <w:color w:val="000000" w:themeColor="text1"/>
          <w:sz w:val="28"/>
          <w:szCs w:val="28"/>
        </w:rPr>
        <w:t>方案</w:t>
      </w:r>
    </w:p>
    <w:p w:rsidR="00EC16E0" w:rsidRPr="006E5E03" w:rsidRDefault="00EC16E0" w:rsidP="00EC16E0">
      <w:pPr>
        <w:spacing w:line="276" w:lineRule="auto"/>
        <w:ind w:firstLineChars="200" w:firstLine="480"/>
        <w:jc w:val="left"/>
        <w:rPr>
          <w:color w:val="000000" w:themeColor="text1"/>
          <w:sz w:val="24"/>
          <w:szCs w:val="24"/>
        </w:rPr>
      </w:pPr>
      <w:r w:rsidRPr="006E5E03">
        <w:rPr>
          <w:rFonts w:hint="eastAsia"/>
          <w:color w:val="000000" w:themeColor="text1"/>
          <w:sz w:val="24"/>
          <w:szCs w:val="24"/>
        </w:rPr>
        <w:t>根据教育部和我校有关文件精神，结合我院实际情况，现将我院</w:t>
      </w:r>
      <w:r w:rsidR="00827775" w:rsidRPr="006E5E03">
        <w:rPr>
          <w:rFonts w:hint="eastAsia"/>
          <w:color w:val="000000" w:themeColor="text1"/>
          <w:sz w:val="24"/>
          <w:szCs w:val="24"/>
        </w:rPr>
        <w:t>2020</w:t>
      </w:r>
      <w:r w:rsidRPr="006E5E03">
        <w:rPr>
          <w:rFonts w:hint="eastAsia"/>
          <w:color w:val="000000" w:themeColor="text1"/>
          <w:sz w:val="24"/>
          <w:szCs w:val="24"/>
        </w:rPr>
        <w:t>年硕士研究生调剂复试工作的有关事项公告如下：</w:t>
      </w:r>
    </w:p>
    <w:p w:rsidR="00D8139D" w:rsidRPr="006E5E03" w:rsidRDefault="00D8139D" w:rsidP="00D8139D">
      <w:pPr>
        <w:pStyle w:val="a4"/>
        <w:numPr>
          <w:ilvl w:val="0"/>
          <w:numId w:val="1"/>
        </w:numPr>
        <w:spacing w:line="276" w:lineRule="auto"/>
        <w:ind w:firstLineChars="0"/>
        <w:jc w:val="left"/>
        <w:rPr>
          <w:b/>
          <w:color w:val="000000" w:themeColor="text1"/>
          <w:sz w:val="28"/>
          <w:szCs w:val="24"/>
        </w:rPr>
      </w:pPr>
      <w:r w:rsidRPr="006E5E03">
        <w:rPr>
          <w:rFonts w:hint="eastAsia"/>
          <w:b/>
          <w:color w:val="000000" w:themeColor="text1"/>
          <w:sz w:val="28"/>
          <w:szCs w:val="24"/>
        </w:rPr>
        <w:t>接受调剂的专业</w:t>
      </w:r>
      <w:r w:rsidR="002E0401" w:rsidRPr="006E5E03">
        <w:rPr>
          <w:rFonts w:hint="eastAsia"/>
          <w:b/>
          <w:color w:val="000000" w:themeColor="text1"/>
          <w:sz w:val="28"/>
          <w:szCs w:val="24"/>
        </w:rPr>
        <w:t>和人数</w:t>
      </w:r>
    </w:p>
    <w:p w:rsidR="00D8139D" w:rsidRPr="006E5E03" w:rsidRDefault="002E0401" w:rsidP="002E0401">
      <w:pPr>
        <w:pStyle w:val="a3"/>
        <w:shd w:val="clear" w:color="auto" w:fill="FFFFFF"/>
        <w:spacing w:before="0" w:beforeAutospacing="0" w:after="0" w:afterAutospacing="0" w:line="276" w:lineRule="auto"/>
        <w:ind w:firstLineChars="300" w:firstLine="720"/>
        <w:rPr>
          <w:rFonts w:ascii="Calibri" w:hAnsi="Calibri" w:cs="Times New Roman"/>
          <w:color w:val="000000" w:themeColor="text1"/>
          <w:kern w:val="2"/>
        </w:rPr>
      </w:pPr>
      <w:r w:rsidRPr="006E5E03">
        <w:rPr>
          <w:rFonts w:ascii="Calibri" w:hAnsi="Calibri" w:cs="Times New Roman" w:hint="eastAsia"/>
          <w:color w:val="000000" w:themeColor="text1"/>
          <w:kern w:val="2"/>
        </w:rPr>
        <w:t>资源与环境</w:t>
      </w:r>
      <w:r w:rsidR="002D3646" w:rsidRPr="006E5E03">
        <w:rPr>
          <w:rFonts w:ascii="Calibri" w:hAnsi="Calibri" w:cs="Times New Roman" w:hint="eastAsia"/>
          <w:color w:val="000000" w:themeColor="text1"/>
          <w:kern w:val="2"/>
        </w:rPr>
        <w:t>（</w:t>
      </w:r>
      <w:r w:rsidR="008E53FD" w:rsidRPr="006E5E03">
        <w:rPr>
          <w:rFonts w:ascii="Calibri" w:hAnsi="Calibri" w:cs="Times New Roman" w:hint="eastAsia"/>
          <w:color w:val="000000" w:themeColor="text1"/>
          <w:kern w:val="2"/>
        </w:rPr>
        <w:t>测绘工程领域</w:t>
      </w:r>
      <w:r w:rsidR="002D3646" w:rsidRPr="006E5E03">
        <w:rPr>
          <w:rFonts w:ascii="Calibri" w:hAnsi="Calibri" w:cs="Times New Roman" w:hint="eastAsia"/>
          <w:color w:val="000000" w:themeColor="text1"/>
          <w:kern w:val="2"/>
        </w:rPr>
        <w:t>）</w:t>
      </w:r>
      <w:r w:rsidRPr="006E5E03">
        <w:rPr>
          <w:rFonts w:ascii="Calibri" w:hAnsi="Calibri" w:cs="Times New Roman" w:hint="eastAsia"/>
          <w:color w:val="000000" w:themeColor="text1"/>
          <w:kern w:val="2"/>
        </w:rPr>
        <w:t>：</w:t>
      </w:r>
      <w:r w:rsidRPr="006E5E03">
        <w:rPr>
          <w:rFonts w:ascii="Calibri" w:hAnsi="Calibri" w:cs="Times New Roman" w:hint="eastAsia"/>
          <w:color w:val="000000" w:themeColor="text1"/>
          <w:kern w:val="2"/>
        </w:rPr>
        <w:t>8</w:t>
      </w:r>
      <w:r w:rsidRPr="006E5E03">
        <w:rPr>
          <w:rFonts w:ascii="Calibri" w:hAnsi="Calibri" w:cs="Times New Roman" w:hint="eastAsia"/>
          <w:color w:val="000000" w:themeColor="text1"/>
          <w:kern w:val="2"/>
        </w:rPr>
        <w:t>人</w:t>
      </w:r>
    </w:p>
    <w:p w:rsidR="00EC16E0" w:rsidRPr="006E5E03" w:rsidRDefault="00EC16E0" w:rsidP="00EC16E0">
      <w:pPr>
        <w:pStyle w:val="a4"/>
        <w:numPr>
          <w:ilvl w:val="0"/>
          <w:numId w:val="1"/>
        </w:numPr>
        <w:spacing w:line="276" w:lineRule="auto"/>
        <w:ind w:firstLineChars="0"/>
        <w:jc w:val="left"/>
        <w:rPr>
          <w:b/>
          <w:color w:val="000000" w:themeColor="text1"/>
          <w:sz w:val="28"/>
          <w:szCs w:val="24"/>
        </w:rPr>
      </w:pPr>
      <w:r w:rsidRPr="006E5E03">
        <w:rPr>
          <w:rFonts w:hint="eastAsia"/>
          <w:b/>
          <w:color w:val="000000" w:themeColor="text1"/>
          <w:sz w:val="28"/>
          <w:szCs w:val="24"/>
        </w:rPr>
        <w:t>接受调剂的考生基本条件及调剂规则</w:t>
      </w:r>
    </w:p>
    <w:p w:rsidR="00EC16E0" w:rsidRPr="00401F26" w:rsidRDefault="00EC16E0" w:rsidP="00401F26">
      <w:pPr>
        <w:pStyle w:val="a3"/>
        <w:shd w:val="clear" w:color="auto" w:fill="FFFFFF"/>
        <w:spacing w:before="0" w:beforeAutospacing="0" w:after="0" w:afterAutospacing="0" w:line="276" w:lineRule="auto"/>
        <w:ind w:firstLineChars="200" w:firstLine="480"/>
        <w:rPr>
          <w:rFonts w:asciiTheme="minorEastAsia" w:hAnsiTheme="minorEastAsia" w:cs="Times New Roman"/>
          <w:color w:val="000000" w:themeColor="text1"/>
          <w:kern w:val="2"/>
        </w:rPr>
      </w:pPr>
      <w:r w:rsidRPr="00401F26">
        <w:rPr>
          <w:rFonts w:asciiTheme="minorEastAsia" w:hAnsiTheme="minorEastAsia" w:cs="Times New Roman" w:hint="eastAsia"/>
          <w:color w:val="000000" w:themeColor="text1"/>
          <w:kern w:val="2"/>
        </w:rPr>
        <w:t>（</w:t>
      </w:r>
      <w:r w:rsidR="001F06D9" w:rsidRPr="00401F26">
        <w:rPr>
          <w:rFonts w:asciiTheme="minorEastAsia" w:hAnsiTheme="minorEastAsia" w:cs="Times New Roman" w:hint="eastAsia"/>
          <w:color w:val="000000" w:themeColor="text1"/>
          <w:kern w:val="2"/>
        </w:rPr>
        <w:t>1</w:t>
      </w:r>
      <w:r w:rsidRPr="00401F26">
        <w:rPr>
          <w:rFonts w:asciiTheme="minorEastAsia" w:hAnsiTheme="minorEastAsia" w:cs="Times New Roman" w:hint="eastAsia"/>
          <w:color w:val="000000" w:themeColor="text1"/>
          <w:kern w:val="2"/>
        </w:rPr>
        <w:t>）初试</w:t>
      </w:r>
      <w:r w:rsidR="00CD61F0" w:rsidRPr="00401F26">
        <w:rPr>
          <w:rFonts w:asciiTheme="minorEastAsia" w:hAnsiTheme="minorEastAsia" w:cs="Times New Roman" w:hint="eastAsia"/>
          <w:color w:val="000000" w:themeColor="text1"/>
          <w:kern w:val="2"/>
        </w:rPr>
        <w:t>单科符合国家线A类考生成绩基本要求</w:t>
      </w:r>
      <w:r w:rsidR="001907E5" w:rsidRPr="00401F26">
        <w:rPr>
          <w:rFonts w:asciiTheme="minorEastAsia" w:hAnsiTheme="minorEastAsia" w:cs="Times New Roman" w:hint="eastAsia"/>
          <w:color w:val="000000" w:themeColor="text1"/>
          <w:kern w:val="2"/>
        </w:rPr>
        <w:t>，初试总分不低于310分</w:t>
      </w:r>
      <w:r w:rsidRPr="00401F26">
        <w:rPr>
          <w:rFonts w:asciiTheme="minorEastAsia" w:hAnsiTheme="minorEastAsia" w:cs="Times New Roman" w:hint="eastAsia"/>
          <w:color w:val="000000" w:themeColor="text1"/>
          <w:kern w:val="2"/>
        </w:rPr>
        <w:t>；</w:t>
      </w:r>
    </w:p>
    <w:p w:rsidR="00762793" w:rsidRPr="00401F26" w:rsidRDefault="00762793" w:rsidP="00401F26">
      <w:pPr>
        <w:pStyle w:val="a3"/>
        <w:shd w:val="clear" w:color="auto" w:fill="FFFFFF"/>
        <w:spacing w:before="0" w:beforeAutospacing="0" w:after="0" w:afterAutospacing="0" w:line="276" w:lineRule="auto"/>
        <w:ind w:firstLineChars="200" w:firstLine="480"/>
        <w:rPr>
          <w:rFonts w:asciiTheme="minorEastAsia" w:hAnsiTheme="minorEastAsia" w:cs="Times New Roman"/>
          <w:color w:val="000000" w:themeColor="text1"/>
          <w:kern w:val="2"/>
        </w:rPr>
      </w:pPr>
      <w:r w:rsidRPr="00401F26">
        <w:rPr>
          <w:rFonts w:asciiTheme="minorEastAsia" w:hAnsiTheme="minorEastAsia" w:cs="Times New Roman" w:hint="eastAsia"/>
          <w:color w:val="000000" w:themeColor="text1"/>
          <w:kern w:val="2"/>
        </w:rPr>
        <w:t>（</w:t>
      </w:r>
      <w:r w:rsidR="001F06D9" w:rsidRPr="00401F26">
        <w:rPr>
          <w:rFonts w:asciiTheme="minorEastAsia" w:hAnsiTheme="minorEastAsia" w:cs="Times New Roman" w:hint="eastAsia"/>
          <w:color w:val="000000" w:themeColor="text1"/>
          <w:kern w:val="2"/>
        </w:rPr>
        <w:t>2</w:t>
      </w:r>
      <w:r w:rsidRPr="00401F26">
        <w:rPr>
          <w:rFonts w:asciiTheme="minorEastAsia" w:hAnsiTheme="minorEastAsia" w:cs="Times New Roman" w:hint="eastAsia"/>
          <w:color w:val="000000" w:themeColor="text1"/>
          <w:kern w:val="2"/>
        </w:rPr>
        <w:t>）初试科目与调入专业初试科目相同或相近，其中统考科目原则上应相同。</w:t>
      </w:r>
    </w:p>
    <w:p w:rsidR="009111D2" w:rsidRPr="006E5E03" w:rsidRDefault="00001E03" w:rsidP="00401F26">
      <w:pPr>
        <w:spacing w:line="460" w:lineRule="exact"/>
        <w:ind w:firstLineChars="200" w:firstLine="480"/>
        <w:jc w:val="left"/>
        <w:rPr>
          <w:rFonts w:asciiTheme="minorEastAsia" w:hAnsiTheme="minorEastAsia"/>
          <w:color w:val="000000" w:themeColor="text1"/>
          <w:sz w:val="24"/>
          <w:szCs w:val="24"/>
        </w:rPr>
      </w:pPr>
      <w:r w:rsidRPr="00401F26">
        <w:rPr>
          <w:rFonts w:asciiTheme="minorEastAsia" w:hAnsiTheme="minorEastAsia" w:hint="eastAsia"/>
          <w:color w:val="000000" w:themeColor="text1"/>
          <w:sz w:val="24"/>
          <w:szCs w:val="24"/>
        </w:rPr>
        <w:t>（</w:t>
      </w:r>
      <w:r w:rsidR="001F06D9" w:rsidRPr="00401F26">
        <w:rPr>
          <w:rFonts w:asciiTheme="minorEastAsia" w:hAnsiTheme="minorEastAsia" w:hint="eastAsia"/>
          <w:color w:val="000000" w:themeColor="text1"/>
          <w:sz w:val="24"/>
          <w:szCs w:val="24"/>
        </w:rPr>
        <w:t>3</w:t>
      </w:r>
      <w:r w:rsidRPr="00401F26">
        <w:rPr>
          <w:rFonts w:asciiTheme="minorEastAsia" w:hAnsiTheme="minorEastAsia" w:hint="eastAsia"/>
          <w:color w:val="000000" w:themeColor="text1"/>
          <w:sz w:val="24"/>
          <w:szCs w:val="24"/>
        </w:rPr>
        <w:t>）</w:t>
      </w:r>
      <w:r w:rsidR="009111D2" w:rsidRPr="006E5E03">
        <w:rPr>
          <w:rFonts w:asciiTheme="minorEastAsia" w:hAnsiTheme="minorEastAsia" w:hint="eastAsia"/>
          <w:color w:val="000000" w:themeColor="text1"/>
          <w:sz w:val="24"/>
          <w:szCs w:val="24"/>
        </w:rPr>
        <w:t>本科所学专业为</w:t>
      </w:r>
      <w:r w:rsidR="00346895" w:rsidRPr="006E5E03">
        <w:rPr>
          <w:rFonts w:asciiTheme="minorEastAsia" w:hAnsiTheme="minorEastAsia" w:hint="eastAsia"/>
          <w:color w:val="000000" w:themeColor="text1"/>
          <w:sz w:val="24"/>
          <w:szCs w:val="24"/>
        </w:rPr>
        <w:t>地理、测绘</w:t>
      </w:r>
      <w:r w:rsidRPr="006E5E03">
        <w:rPr>
          <w:rFonts w:asciiTheme="minorEastAsia" w:hAnsiTheme="minorEastAsia" w:hint="eastAsia"/>
          <w:color w:val="000000" w:themeColor="text1"/>
          <w:sz w:val="24"/>
          <w:szCs w:val="24"/>
        </w:rPr>
        <w:t>科学与技术</w:t>
      </w:r>
      <w:r w:rsidR="00762793" w:rsidRPr="006E5E03">
        <w:rPr>
          <w:rFonts w:asciiTheme="minorEastAsia" w:hAnsiTheme="minorEastAsia" w:hint="eastAsia"/>
          <w:color w:val="000000" w:themeColor="text1"/>
          <w:sz w:val="24"/>
          <w:szCs w:val="24"/>
        </w:rPr>
        <w:t>及地学</w:t>
      </w:r>
      <w:r w:rsidR="00357674" w:rsidRPr="006E5E03">
        <w:rPr>
          <w:rFonts w:asciiTheme="minorEastAsia" w:hAnsiTheme="minorEastAsia" w:hint="eastAsia"/>
          <w:color w:val="000000" w:themeColor="text1"/>
          <w:sz w:val="24"/>
          <w:szCs w:val="24"/>
        </w:rPr>
        <w:t>等</w:t>
      </w:r>
      <w:r w:rsidR="00346895" w:rsidRPr="006E5E03">
        <w:rPr>
          <w:rFonts w:asciiTheme="minorEastAsia" w:hAnsiTheme="minorEastAsia" w:hint="eastAsia"/>
          <w:color w:val="000000" w:themeColor="text1"/>
          <w:sz w:val="24"/>
          <w:szCs w:val="24"/>
        </w:rPr>
        <w:t>相关</w:t>
      </w:r>
      <w:r w:rsidR="009111D2" w:rsidRPr="006E5E03">
        <w:rPr>
          <w:rFonts w:asciiTheme="minorEastAsia" w:hAnsiTheme="minorEastAsia" w:hint="eastAsia"/>
          <w:color w:val="000000" w:themeColor="text1"/>
          <w:sz w:val="24"/>
          <w:szCs w:val="24"/>
        </w:rPr>
        <w:t>领域；</w:t>
      </w:r>
    </w:p>
    <w:p w:rsidR="009111D2" w:rsidRPr="006E5E03" w:rsidRDefault="00001E03" w:rsidP="00401F26">
      <w:pPr>
        <w:spacing w:line="460" w:lineRule="exact"/>
        <w:ind w:firstLineChars="200" w:firstLine="480"/>
        <w:jc w:val="left"/>
        <w:rPr>
          <w:rFonts w:asciiTheme="minorEastAsia" w:hAnsiTheme="minorEastAsia"/>
          <w:color w:val="000000" w:themeColor="text1"/>
          <w:sz w:val="24"/>
          <w:szCs w:val="24"/>
        </w:rPr>
      </w:pPr>
      <w:r w:rsidRPr="00401F26">
        <w:rPr>
          <w:rFonts w:asciiTheme="minorEastAsia" w:hAnsiTheme="minorEastAsia" w:hint="eastAsia"/>
          <w:color w:val="000000" w:themeColor="text1"/>
          <w:sz w:val="24"/>
          <w:szCs w:val="24"/>
        </w:rPr>
        <w:t>（</w:t>
      </w:r>
      <w:r w:rsidR="001F06D9" w:rsidRPr="00401F26">
        <w:rPr>
          <w:rFonts w:asciiTheme="minorEastAsia" w:hAnsiTheme="minorEastAsia" w:hint="eastAsia"/>
          <w:color w:val="000000" w:themeColor="text1"/>
          <w:sz w:val="24"/>
          <w:szCs w:val="24"/>
        </w:rPr>
        <w:t>4</w:t>
      </w:r>
      <w:r w:rsidRPr="00401F26">
        <w:rPr>
          <w:rFonts w:asciiTheme="minorEastAsia" w:hAnsiTheme="minorEastAsia" w:hint="eastAsia"/>
          <w:color w:val="000000" w:themeColor="text1"/>
          <w:sz w:val="24"/>
          <w:szCs w:val="24"/>
        </w:rPr>
        <w:t>）</w:t>
      </w:r>
      <w:r w:rsidR="00762793" w:rsidRPr="006E5E03">
        <w:rPr>
          <w:rFonts w:asciiTheme="minorEastAsia" w:hAnsiTheme="minorEastAsia" w:hint="eastAsia"/>
          <w:color w:val="000000" w:themeColor="text1"/>
          <w:sz w:val="24"/>
          <w:szCs w:val="24"/>
        </w:rPr>
        <w:t>第一志愿报考专业</w:t>
      </w:r>
      <w:r w:rsidR="009111D2" w:rsidRPr="006E5E03">
        <w:rPr>
          <w:rFonts w:asciiTheme="minorEastAsia" w:hAnsiTheme="minorEastAsia" w:hint="eastAsia"/>
          <w:color w:val="000000" w:themeColor="text1"/>
          <w:sz w:val="24"/>
          <w:szCs w:val="24"/>
        </w:rPr>
        <w:t>为资源与环境、地图学与地理信息系统</w:t>
      </w:r>
      <w:r w:rsidR="005E22B1" w:rsidRPr="006E5E03">
        <w:rPr>
          <w:rFonts w:asciiTheme="minorEastAsia" w:hAnsiTheme="minorEastAsia" w:hint="eastAsia"/>
          <w:color w:val="000000" w:themeColor="text1"/>
          <w:sz w:val="24"/>
          <w:szCs w:val="24"/>
        </w:rPr>
        <w:t>、测绘科学与技术</w:t>
      </w:r>
      <w:r w:rsidR="008E53FD" w:rsidRPr="006E5E03">
        <w:rPr>
          <w:rFonts w:asciiTheme="minorEastAsia" w:hAnsiTheme="minorEastAsia" w:hint="eastAsia"/>
          <w:color w:val="000000" w:themeColor="text1"/>
          <w:sz w:val="24"/>
          <w:szCs w:val="24"/>
        </w:rPr>
        <w:t>(</w:t>
      </w:r>
      <w:r w:rsidR="005E22B1" w:rsidRPr="006E5E03">
        <w:rPr>
          <w:rFonts w:asciiTheme="minorEastAsia" w:hAnsiTheme="minorEastAsia" w:hint="eastAsia"/>
          <w:color w:val="000000" w:themeColor="text1"/>
          <w:sz w:val="24"/>
          <w:szCs w:val="24"/>
        </w:rPr>
        <w:t>大地测量学与测量工程、摄影测量与遥感、地图制图学与地理信息工程</w:t>
      </w:r>
      <w:r w:rsidR="008E53FD" w:rsidRPr="006E5E03">
        <w:rPr>
          <w:rFonts w:asciiTheme="minorEastAsia" w:hAnsiTheme="minorEastAsia" w:hint="eastAsia"/>
          <w:color w:val="000000" w:themeColor="text1"/>
          <w:sz w:val="24"/>
          <w:szCs w:val="24"/>
        </w:rPr>
        <w:t>)</w:t>
      </w:r>
      <w:r w:rsidR="002D3646" w:rsidRPr="006E5E03">
        <w:rPr>
          <w:rFonts w:asciiTheme="minorEastAsia" w:hAnsiTheme="minorEastAsia" w:hint="eastAsia"/>
          <w:color w:val="000000" w:themeColor="text1"/>
          <w:sz w:val="24"/>
          <w:szCs w:val="24"/>
        </w:rPr>
        <w:t>、土木水利、计算机科学与技术</w:t>
      </w:r>
      <w:r w:rsidR="00762793" w:rsidRPr="006E5E03">
        <w:rPr>
          <w:rFonts w:asciiTheme="minorEastAsia" w:hAnsiTheme="minorEastAsia" w:hint="eastAsia"/>
          <w:color w:val="000000" w:themeColor="text1"/>
          <w:sz w:val="24"/>
          <w:szCs w:val="24"/>
        </w:rPr>
        <w:t>等相关专业</w:t>
      </w:r>
      <w:r w:rsidR="009111D2" w:rsidRPr="006E5E03">
        <w:rPr>
          <w:rFonts w:asciiTheme="minorEastAsia" w:hAnsiTheme="minorEastAsia" w:hint="eastAsia"/>
          <w:color w:val="000000" w:themeColor="text1"/>
          <w:sz w:val="24"/>
          <w:szCs w:val="24"/>
        </w:rPr>
        <w:t>。</w:t>
      </w:r>
    </w:p>
    <w:p w:rsidR="00F6770C" w:rsidRPr="006E5E03" w:rsidRDefault="00EC16E0" w:rsidP="00974285">
      <w:pPr>
        <w:pStyle w:val="a3"/>
        <w:shd w:val="clear" w:color="auto" w:fill="FFFFFF"/>
        <w:spacing w:before="0" w:beforeAutospacing="0" w:after="0" w:afterAutospacing="0" w:line="276" w:lineRule="auto"/>
        <w:ind w:firstLine="402"/>
        <w:rPr>
          <w:rFonts w:ascii="Calibri" w:hAnsi="Calibri" w:cs="Times New Roman"/>
          <w:color w:val="000000" w:themeColor="text1"/>
          <w:kern w:val="2"/>
        </w:rPr>
      </w:pPr>
      <w:r w:rsidRPr="006E5E03">
        <w:rPr>
          <w:rFonts w:ascii="Calibri" w:hAnsi="Calibri" w:cs="Times New Roman" w:hint="eastAsia"/>
          <w:color w:val="000000" w:themeColor="text1"/>
          <w:kern w:val="2"/>
        </w:rPr>
        <w:t>（</w:t>
      </w:r>
      <w:r w:rsidR="001F06D9" w:rsidRPr="006E5E03">
        <w:rPr>
          <w:rFonts w:ascii="Calibri" w:hAnsi="Calibri" w:cs="Times New Roman" w:hint="eastAsia"/>
          <w:color w:val="000000" w:themeColor="text1"/>
          <w:kern w:val="2"/>
        </w:rPr>
        <w:t>5</w:t>
      </w:r>
      <w:r w:rsidRPr="006E5E03">
        <w:rPr>
          <w:rFonts w:ascii="Calibri" w:hAnsi="Calibri" w:cs="Times New Roman" w:hint="eastAsia"/>
          <w:color w:val="000000" w:themeColor="text1"/>
          <w:kern w:val="2"/>
        </w:rPr>
        <w:t>）</w:t>
      </w:r>
      <w:r w:rsidR="00346895" w:rsidRPr="006E5E03">
        <w:rPr>
          <w:rFonts w:hint="eastAsia"/>
          <w:color w:val="000000" w:themeColor="text1"/>
        </w:rPr>
        <w:t>参与报考学科相关科研项目课题研究，并</w:t>
      </w:r>
      <w:r w:rsidR="00F6770C" w:rsidRPr="006E5E03">
        <w:rPr>
          <w:rFonts w:hint="eastAsia"/>
          <w:color w:val="000000" w:themeColor="text1"/>
        </w:rPr>
        <w:t>取得科研成果</w:t>
      </w:r>
      <w:r w:rsidR="00346895" w:rsidRPr="006E5E03">
        <w:rPr>
          <w:rFonts w:hint="eastAsia"/>
          <w:color w:val="000000" w:themeColor="text1"/>
        </w:rPr>
        <w:t>或学科</w:t>
      </w:r>
      <w:r w:rsidR="00F6770C" w:rsidRPr="006E5E03">
        <w:rPr>
          <w:rFonts w:hint="eastAsia"/>
          <w:color w:val="000000" w:themeColor="text1"/>
        </w:rPr>
        <w:t>竞赛</w:t>
      </w:r>
      <w:r w:rsidR="00346895" w:rsidRPr="006E5E03">
        <w:rPr>
          <w:rFonts w:hint="eastAsia"/>
          <w:color w:val="000000" w:themeColor="text1"/>
        </w:rPr>
        <w:t>获奖</w:t>
      </w:r>
      <w:r w:rsidR="00F6770C" w:rsidRPr="006E5E03">
        <w:rPr>
          <w:rFonts w:hint="eastAsia"/>
          <w:color w:val="000000" w:themeColor="text1"/>
        </w:rPr>
        <w:t>的考生优先。</w:t>
      </w:r>
      <w:r w:rsidR="00276496" w:rsidRPr="006E5E03">
        <w:rPr>
          <w:rFonts w:hint="eastAsia"/>
          <w:color w:val="000000" w:themeColor="text1"/>
        </w:rPr>
        <w:t>在满足以上条件的基础上，我院将综合考虑调剂考生的本科专业、初试报考专业、分数，确定调剂复试名单。</w:t>
      </w:r>
    </w:p>
    <w:p w:rsidR="00C91038" w:rsidRPr="006E5E03" w:rsidRDefault="00C91038" w:rsidP="00F6770C">
      <w:pPr>
        <w:spacing w:line="276" w:lineRule="auto"/>
        <w:ind w:firstLineChars="200" w:firstLine="480"/>
        <w:jc w:val="left"/>
        <w:rPr>
          <w:color w:val="000000" w:themeColor="text1"/>
          <w:sz w:val="24"/>
          <w:szCs w:val="24"/>
        </w:rPr>
      </w:pPr>
    </w:p>
    <w:p w:rsidR="00EC16E0" w:rsidRPr="006E5E03" w:rsidRDefault="00EC16E0" w:rsidP="00EC16E0">
      <w:pPr>
        <w:pStyle w:val="a4"/>
        <w:numPr>
          <w:ilvl w:val="0"/>
          <w:numId w:val="1"/>
        </w:numPr>
        <w:spacing w:line="276" w:lineRule="auto"/>
        <w:ind w:firstLineChars="0"/>
        <w:jc w:val="left"/>
        <w:rPr>
          <w:b/>
          <w:color w:val="000000" w:themeColor="text1"/>
          <w:sz w:val="28"/>
          <w:szCs w:val="24"/>
        </w:rPr>
      </w:pPr>
      <w:r w:rsidRPr="006E5E03">
        <w:rPr>
          <w:rFonts w:hint="eastAsia"/>
          <w:b/>
          <w:color w:val="000000" w:themeColor="text1"/>
          <w:sz w:val="28"/>
          <w:szCs w:val="24"/>
        </w:rPr>
        <w:t>调剂复试时间、地点</w:t>
      </w:r>
      <w:r w:rsidR="00276496" w:rsidRPr="006E5E03">
        <w:rPr>
          <w:rFonts w:hint="eastAsia"/>
          <w:b/>
          <w:color w:val="000000" w:themeColor="text1"/>
          <w:sz w:val="28"/>
          <w:szCs w:val="24"/>
        </w:rPr>
        <w:t>、内容</w:t>
      </w:r>
    </w:p>
    <w:p w:rsidR="008F25B8" w:rsidRPr="006E5E03" w:rsidRDefault="001907E5" w:rsidP="000F539E">
      <w:pPr>
        <w:spacing w:line="276" w:lineRule="auto"/>
        <w:ind w:firstLineChars="200" w:firstLine="480"/>
        <w:jc w:val="left"/>
        <w:rPr>
          <w:color w:val="000000" w:themeColor="text1"/>
          <w:sz w:val="24"/>
          <w:szCs w:val="24"/>
        </w:rPr>
      </w:pPr>
      <w:r w:rsidRPr="006E5E03">
        <w:rPr>
          <w:rFonts w:hint="eastAsia"/>
          <w:color w:val="000000" w:themeColor="text1"/>
          <w:sz w:val="24"/>
          <w:szCs w:val="24"/>
        </w:rPr>
        <w:t>考虑到考生在填报调剂志愿时可以同时填报并接受多所其他高校的复试，所以调剂复试比例可以适当扩大，但最高一般不超过</w:t>
      </w:r>
      <w:r w:rsidRPr="006E5E03">
        <w:rPr>
          <w:rFonts w:hint="eastAsia"/>
          <w:color w:val="000000" w:themeColor="text1"/>
          <w:sz w:val="24"/>
          <w:szCs w:val="24"/>
        </w:rPr>
        <w:t>1:3</w:t>
      </w:r>
      <w:r w:rsidRPr="006E5E03">
        <w:rPr>
          <w:rFonts w:hint="eastAsia"/>
          <w:color w:val="000000" w:themeColor="text1"/>
          <w:sz w:val="24"/>
          <w:szCs w:val="24"/>
        </w:rPr>
        <w:t>。</w:t>
      </w:r>
    </w:p>
    <w:p w:rsidR="00AC19E9" w:rsidRPr="006E5E03" w:rsidRDefault="00AC19E9" w:rsidP="000F539E">
      <w:pPr>
        <w:spacing w:line="276" w:lineRule="auto"/>
        <w:ind w:firstLineChars="200" w:firstLine="480"/>
        <w:jc w:val="left"/>
        <w:rPr>
          <w:color w:val="000000" w:themeColor="text1"/>
          <w:sz w:val="24"/>
          <w:szCs w:val="24"/>
        </w:rPr>
      </w:pPr>
      <w:r w:rsidRPr="006E5E03">
        <w:rPr>
          <w:rFonts w:hint="eastAsia"/>
          <w:color w:val="000000" w:themeColor="text1"/>
          <w:sz w:val="24"/>
          <w:szCs w:val="24"/>
        </w:rPr>
        <w:t>调剂复试</w:t>
      </w:r>
      <w:r w:rsidR="00C91038" w:rsidRPr="006E5E03">
        <w:rPr>
          <w:rFonts w:hint="eastAsia"/>
          <w:color w:val="000000" w:themeColor="text1"/>
          <w:sz w:val="24"/>
          <w:szCs w:val="24"/>
        </w:rPr>
        <w:t>系统</w:t>
      </w:r>
      <w:r w:rsidRPr="006E5E03">
        <w:rPr>
          <w:rFonts w:hint="eastAsia"/>
          <w:color w:val="000000" w:themeColor="text1"/>
          <w:sz w:val="24"/>
          <w:szCs w:val="24"/>
        </w:rPr>
        <w:t>预计开放时间为：</w:t>
      </w:r>
      <w:r w:rsidRPr="006E5E03">
        <w:rPr>
          <w:rFonts w:hint="eastAsia"/>
          <w:color w:val="000000" w:themeColor="text1"/>
          <w:sz w:val="24"/>
          <w:szCs w:val="24"/>
        </w:rPr>
        <w:t>2020</w:t>
      </w:r>
      <w:r w:rsidRPr="006E5E03">
        <w:rPr>
          <w:rFonts w:hint="eastAsia"/>
          <w:color w:val="000000" w:themeColor="text1"/>
          <w:sz w:val="24"/>
          <w:szCs w:val="24"/>
        </w:rPr>
        <w:t>年</w:t>
      </w:r>
      <w:r w:rsidRPr="006E5E03">
        <w:rPr>
          <w:rFonts w:hint="eastAsia"/>
          <w:color w:val="000000" w:themeColor="text1"/>
          <w:sz w:val="24"/>
          <w:szCs w:val="24"/>
        </w:rPr>
        <w:t>5</w:t>
      </w:r>
      <w:r w:rsidRPr="006E5E03">
        <w:rPr>
          <w:rFonts w:hint="eastAsia"/>
          <w:color w:val="000000" w:themeColor="text1"/>
          <w:sz w:val="24"/>
          <w:szCs w:val="24"/>
        </w:rPr>
        <w:t>月</w:t>
      </w:r>
      <w:r w:rsidRPr="006E5E03">
        <w:rPr>
          <w:rFonts w:hint="eastAsia"/>
          <w:color w:val="000000" w:themeColor="text1"/>
          <w:sz w:val="24"/>
          <w:szCs w:val="24"/>
        </w:rPr>
        <w:t>20</w:t>
      </w:r>
      <w:r w:rsidRPr="006E5E03">
        <w:rPr>
          <w:rFonts w:hint="eastAsia"/>
          <w:color w:val="000000" w:themeColor="text1"/>
          <w:sz w:val="24"/>
          <w:szCs w:val="24"/>
        </w:rPr>
        <w:t>日</w:t>
      </w:r>
      <w:r w:rsidRPr="006E5E03">
        <w:rPr>
          <w:rFonts w:hint="eastAsia"/>
          <w:color w:val="000000" w:themeColor="text1"/>
          <w:sz w:val="24"/>
          <w:szCs w:val="24"/>
        </w:rPr>
        <w:t>8:00~20:00</w:t>
      </w:r>
      <w:r w:rsidRPr="006E5E03">
        <w:rPr>
          <w:rFonts w:hint="eastAsia"/>
          <w:color w:val="000000" w:themeColor="text1"/>
          <w:sz w:val="24"/>
          <w:szCs w:val="24"/>
        </w:rPr>
        <w:t>。如未报满后续可再开放。</w:t>
      </w:r>
    </w:p>
    <w:p w:rsidR="00AC19E9" w:rsidRPr="006E5E03" w:rsidRDefault="00AC19E9" w:rsidP="000F539E">
      <w:pPr>
        <w:spacing w:line="276" w:lineRule="auto"/>
        <w:ind w:firstLineChars="200" w:firstLine="480"/>
        <w:jc w:val="left"/>
        <w:rPr>
          <w:color w:val="000000" w:themeColor="text1"/>
          <w:sz w:val="24"/>
          <w:szCs w:val="24"/>
        </w:rPr>
      </w:pPr>
    </w:p>
    <w:p w:rsidR="002E0401" w:rsidRPr="006E5E03" w:rsidRDefault="002E0401" w:rsidP="002E0401">
      <w:pPr>
        <w:spacing w:line="276" w:lineRule="auto"/>
        <w:ind w:firstLineChars="200" w:firstLine="480"/>
        <w:jc w:val="left"/>
        <w:rPr>
          <w:color w:val="000000" w:themeColor="text1"/>
          <w:sz w:val="24"/>
          <w:szCs w:val="24"/>
        </w:rPr>
      </w:pPr>
      <w:r w:rsidRPr="006E5E03">
        <w:rPr>
          <w:rFonts w:hint="eastAsia"/>
          <w:color w:val="000000" w:themeColor="text1"/>
          <w:sz w:val="24"/>
          <w:szCs w:val="24"/>
        </w:rPr>
        <w:t>复试主要对考生进行以下两方面的考核。</w:t>
      </w:r>
    </w:p>
    <w:p w:rsidR="002E0401" w:rsidRPr="006E5E03" w:rsidRDefault="002E0401" w:rsidP="002E0401">
      <w:pPr>
        <w:spacing w:line="276" w:lineRule="auto"/>
        <w:ind w:firstLineChars="200" w:firstLine="480"/>
        <w:jc w:val="left"/>
        <w:rPr>
          <w:color w:val="000000" w:themeColor="text1"/>
          <w:sz w:val="24"/>
          <w:szCs w:val="24"/>
        </w:rPr>
      </w:pPr>
      <w:r w:rsidRPr="006E5E03">
        <w:rPr>
          <w:rFonts w:hint="eastAsia"/>
          <w:color w:val="000000" w:themeColor="text1"/>
          <w:sz w:val="24"/>
          <w:szCs w:val="24"/>
        </w:rPr>
        <w:t>（一）综合能力考核</w:t>
      </w:r>
      <w:r w:rsidRPr="006E5E03">
        <w:rPr>
          <w:rFonts w:hint="eastAsia"/>
          <w:color w:val="000000" w:themeColor="text1"/>
          <w:sz w:val="24"/>
          <w:szCs w:val="24"/>
        </w:rPr>
        <w:t>60%</w:t>
      </w:r>
      <w:r w:rsidRPr="006E5E03">
        <w:rPr>
          <w:rFonts w:hint="eastAsia"/>
          <w:color w:val="000000" w:themeColor="text1"/>
          <w:sz w:val="24"/>
          <w:szCs w:val="24"/>
        </w:rPr>
        <w:t>（包含专业知识、学习能力、创新能力、灵活运用知识能力、口头与书面表达能力等综合素质考查），总分</w:t>
      </w:r>
      <w:r w:rsidRPr="006E5E03">
        <w:rPr>
          <w:rFonts w:hint="eastAsia"/>
          <w:color w:val="000000" w:themeColor="text1"/>
          <w:sz w:val="24"/>
          <w:szCs w:val="24"/>
        </w:rPr>
        <w:t>300</w:t>
      </w:r>
      <w:r w:rsidRPr="006E5E03">
        <w:rPr>
          <w:rFonts w:hint="eastAsia"/>
          <w:color w:val="000000" w:themeColor="text1"/>
          <w:sz w:val="24"/>
          <w:szCs w:val="24"/>
        </w:rPr>
        <w:t>分；</w:t>
      </w:r>
    </w:p>
    <w:p w:rsidR="002E0401" w:rsidRPr="006E5E03" w:rsidRDefault="002E0401" w:rsidP="002E0401">
      <w:pPr>
        <w:spacing w:line="276" w:lineRule="auto"/>
        <w:ind w:firstLineChars="200" w:firstLine="480"/>
        <w:jc w:val="left"/>
        <w:rPr>
          <w:color w:val="000000" w:themeColor="text1"/>
          <w:sz w:val="24"/>
          <w:szCs w:val="24"/>
        </w:rPr>
      </w:pPr>
      <w:r w:rsidRPr="006E5E03">
        <w:rPr>
          <w:rFonts w:hint="eastAsia"/>
          <w:color w:val="000000" w:themeColor="text1"/>
          <w:sz w:val="24"/>
          <w:szCs w:val="24"/>
        </w:rPr>
        <w:t>（二）外语能力考核</w:t>
      </w:r>
      <w:r w:rsidRPr="006E5E03">
        <w:rPr>
          <w:rFonts w:hint="eastAsia"/>
          <w:color w:val="000000" w:themeColor="text1"/>
          <w:sz w:val="24"/>
          <w:szCs w:val="24"/>
        </w:rPr>
        <w:t>40%</w:t>
      </w:r>
      <w:r w:rsidRPr="006E5E03">
        <w:rPr>
          <w:rFonts w:hint="eastAsia"/>
          <w:color w:val="000000" w:themeColor="text1"/>
          <w:sz w:val="24"/>
          <w:szCs w:val="24"/>
        </w:rPr>
        <w:t>，总分</w:t>
      </w:r>
      <w:r w:rsidRPr="006E5E03">
        <w:rPr>
          <w:rFonts w:hint="eastAsia"/>
          <w:color w:val="000000" w:themeColor="text1"/>
          <w:sz w:val="24"/>
          <w:szCs w:val="24"/>
        </w:rPr>
        <w:t>200</w:t>
      </w:r>
      <w:r w:rsidRPr="006E5E03">
        <w:rPr>
          <w:rFonts w:hint="eastAsia"/>
          <w:color w:val="000000" w:themeColor="text1"/>
          <w:sz w:val="24"/>
          <w:szCs w:val="24"/>
        </w:rPr>
        <w:t>分。</w:t>
      </w:r>
    </w:p>
    <w:p w:rsidR="002E0401" w:rsidRPr="006E5E03" w:rsidRDefault="002E0401" w:rsidP="002E0401">
      <w:pPr>
        <w:spacing w:line="276" w:lineRule="auto"/>
        <w:ind w:firstLineChars="200" w:firstLine="480"/>
        <w:jc w:val="left"/>
        <w:rPr>
          <w:color w:val="000000" w:themeColor="text1"/>
          <w:sz w:val="24"/>
          <w:szCs w:val="24"/>
        </w:rPr>
      </w:pPr>
      <w:r w:rsidRPr="006E5E03">
        <w:rPr>
          <w:rFonts w:hint="eastAsia"/>
          <w:color w:val="000000" w:themeColor="text1"/>
          <w:sz w:val="24"/>
          <w:szCs w:val="24"/>
        </w:rPr>
        <w:t>复试过程中还将对考生的思想政治素养进行考核，包括复试和后续政审两个阶段的考核。本项考核不作量化计入复试成绩，但考核结果不合格者不予录取。</w:t>
      </w:r>
    </w:p>
    <w:p w:rsidR="002E0401" w:rsidRPr="006E5E03" w:rsidRDefault="002E0401" w:rsidP="002E0401">
      <w:pPr>
        <w:spacing w:line="276" w:lineRule="auto"/>
        <w:ind w:firstLineChars="200" w:firstLine="480"/>
        <w:jc w:val="left"/>
        <w:rPr>
          <w:color w:val="000000" w:themeColor="text1"/>
          <w:sz w:val="24"/>
          <w:szCs w:val="24"/>
        </w:rPr>
      </w:pPr>
      <w:r w:rsidRPr="006E5E03">
        <w:rPr>
          <w:rFonts w:hint="eastAsia"/>
          <w:color w:val="000000" w:themeColor="text1"/>
          <w:sz w:val="24"/>
          <w:szCs w:val="24"/>
        </w:rPr>
        <w:t>复试满分为</w:t>
      </w:r>
      <w:r w:rsidRPr="006E5E03">
        <w:rPr>
          <w:rFonts w:hint="eastAsia"/>
          <w:color w:val="000000" w:themeColor="text1"/>
          <w:sz w:val="24"/>
          <w:szCs w:val="24"/>
        </w:rPr>
        <w:t>500</w:t>
      </w:r>
      <w:r w:rsidRPr="006E5E03">
        <w:rPr>
          <w:rFonts w:hint="eastAsia"/>
          <w:color w:val="000000" w:themeColor="text1"/>
          <w:sz w:val="24"/>
          <w:szCs w:val="24"/>
        </w:rPr>
        <w:t>分。复试总成绩大于等于</w:t>
      </w:r>
      <w:r w:rsidRPr="006E5E03">
        <w:rPr>
          <w:rFonts w:hint="eastAsia"/>
          <w:color w:val="000000" w:themeColor="text1"/>
          <w:sz w:val="24"/>
          <w:szCs w:val="24"/>
        </w:rPr>
        <w:t>300</w:t>
      </w:r>
      <w:r w:rsidRPr="006E5E03">
        <w:rPr>
          <w:rFonts w:hint="eastAsia"/>
          <w:color w:val="000000" w:themeColor="text1"/>
          <w:sz w:val="24"/>
          <w:szCs w:val="24"/>
        </w:rPr>
        <w:t>分为复试合格，低于</w:t>
      </w:r>
      <w:r w:rsidRPr="006E5E03">
        <w:rPr>
          <w:rFonts w:hint="eastAsia"/>
          <w:color w:val="000000" w:themeColor="text1"/>
          <w:sz w:val="24"/>
          <w:szCs w:val="24"/>
        </w:rPr>
        <w:t>300</w:t>
      </w:r>
      <w:r w:rsidRPr="006E5E03">
        <w:rPr>
          <w:rFonts w:hint="eastAsia"/>
          <w:color w:val="000000" w:themeColor="text1"/>
          <w:sz w:val="24"/>
          <w:szCs w:val="24"/>
        </w:rPr>
        <w:t>分为复试不合格，复试不合格者不予录取。</w:t>
      </w:r>
    </w:p>
    <w:p w:rsidR="002E0401" w:rsidRPr="006E5E03" w:rsidRDefault="002E0401" w:rsidP="00485805">
      <w:pPr>
        <w:spacing w:line="276" w:lineRule="auto"/>
        <w:ind w:firstLineChars="200" w:firstLine="480"/>
        <w:jc w:val="left"/>
        <w:rPr>
          <w:color w:val="000000" w:themeColor="text1"/>
          <w:sz w:val="24"/>
          <w:szCs w:val="24"/>
        </w:rPr>
      </w:pPr>
      <w:r w:rsidRPr="006E5E03">
        <w:rPr>
          <w:rFonts w:hint="eastAsia"/>
          <w:color w:val="000000" w:themeColor="text1"/>
          <w:sz w:val="24"/>
          <w:szCs w:val="24"/>
        </w:rPr>
        <w:t>院系认为有必要时，可对相关考生再次进行复试。</w:t>
      </w:r>
    </w:p>
    <w:p w:rsidR="00485805" w:rsidRPr="006E5E03" w:rsidRDefault="00485805" w:rsidP="002E0401">
      <w:pPr>
        <w:spacing w:line="276" w:lineRule="auto"/>
        <w:ind w:firstLineChars="200" w:firstLine="480"/>
        <w:jc w:val="left"/>
        <w:rPr>
          <w:color w:val="000000" w:themeColor="text1"/>
          <w:sz w:val="24"/>
          <w:szCs w:val="24"/>
        </w:rPr>
      </w:pPr>
      <w:r w:rsidRPr="006E5E03">
        <w:rPr>
          <w:rFonts w:hint="eastAsia"/>
          <w:color w:val="000000" w:themeColor="text1"/>
          <w:sz w:val="24"/>
          <w:szCs w:val="24"/>
        </w:rPr>
        <w:t>调剂考生根据复试总成绩进行排序，从高到低确定拟录取名单。</w:t>
      </w:r>
    </w:p>
    <w:p w:rsidR="002E0401" w:rsidRPr="006E5E03" w:rsidRDefault="002E0401" w:rsidP="002E0401">
      <w:pPr>
        <w:spacing w:line="276" w:lineRule="auto"/>
        <w:ind w:firstLineChars="200" w:firstLine="480"/>
        <w:jc w:val="left"/>
        <w:rPr>
          <w:color w:val="000000" w:themeColor="text1"/>
          <w:sz w:val="24"/>
          <w:szCs w:val="24"/>
        </w:rPr>
      </w:pPr>
      <w:r w:rsidRPr="006E5E03">
        <w:rPr>
          <w:rFonts w:hint="eastAsia"/>
          <w:color w:val="000000" w:themeColor="text1"/>
          <w:sz w:val="24"/>
          <w:szCs w:val="24"/>
        </w:rPr>
        <w:t>我校</w:t>
      </w:r>
      <w:r w:rsidRPr="006E5E03">
        <w:rPr>
          <w:rFonts w:hint="eastAsia"/>
          <w:color w:val="000000" w:themeColor="text1"/>
          <w:sz w:val="24"/>
          <w:szCs w:val="24"/>
        </w:rPr>
        <w:t>2020</w:t>
      </w:r>
      <w:r w:rsidRPr="006E5E03">
        <w:rPr>
          <w:rFonts w:hint="eastAsia"/>
          <w:color w:val="000000" w:themeColor="text1"/>
          <w:sz w:val="24"/>
          <w:szCs w:val="24"/>
        </w:rPr>
        <w:t>年硕士研究生复试全部采用线上（远程网络视频）</w:t>
      </w:r>
      <w:r w:rsidRPr="006E5E03">
        <w:rPr>
          <w:rFonts w:hint="eastAsia"/>
          <w:color w:val="000000" w:themeColor="text1"/>
          <w:sz w:val="24"/>
          <w:szCs w:val="24"/>
        </w:rPr>
        <w:t>ZOOM</w:t>
      </w:r>
      <w:r w:rsidRPr="006E5E03">
        <w:rPr>
          <w:rFonts w:hint="eastAsia"/>
          <w:color w:val="000000" w:themeColor="text1"/>
          <w:sz w:val="24"/>
          <w:szCs w:val="24"/>
        </w:rPr>
        <w:t>平台复试（备用平台</w:t>
      </w:r>
      <w:r w:rsidRPr="006E5E03">
        <w:rPr>
          <w:rFonts w:hint="eastAsia"/>
          <w:color w:val="000000" w:themeColor="text1"/>
          <w:sz w:val="24"/>
          <w:szCs w:val="24"/>
        </w:rPr>
        <w:lastRenderedPageBreak/>
        <w:t>以院系通知为准），请有意向申请调剂我校的考生提前熟悉操作使用流程。</w:t>
      </w:r>
    </w:p>
    <w:p w:rsidR="002E0401" w:rsidRPr="006E5E03" w:rsidRDefault="002E0401" w:rsidP="002E0401">
      <w:pPr>
        <w:spacing w:line="276" w:lineRule="auto"/>
        <w:ind w:firstLineChars="200" w:firstLine="480"/>
        <w:jc w:val="left"/>
        <w:rPr>
          <w:color w:val="000000" w:themeColor="text1"/>
          <w:sz w:val="24"/>
          <w:szCs w:val="24"/>
        </w:rPr>
      </w:pPr>
      <w:r w:rsidRPr="006E5E03">
        <w:rPr>
          <w:rFonts w:hint="eastAsia"/>
          <w:color w:val="000000" w:themeColor="text1"/>
          <w:sz w:val="24"/>
          <w:szCs w:val="24"/>
        </w:rPr>
        <w:t>招生复试考生须知：</w:t>
      </w:r>
    </w:p>
    <w:p w:rsidR="002E0401" w:rsidRPr="006E5E03" w:rsidRDefault="002E0401" w:rsidP="002E0401">
      <w:pPr>
        <w:spacing w:line="276" w:lineRule="auto"/>
        <w:ind w:firstLineChars="200" w:firstLine="480"/>
        <w:jc w:val="left"/>
        <w:rPr>
          <w:color w:val="000000" w:themeColor="text1"/>
          <w:sz w:val="24"/>
          <w:szCs w:val="24"/>
        </w:rPr>
      </w:pPr>
      <w:r w:rsidRPr="006E5E03">
        <w:rPr>
          <w:color w:val="000000" w:themeColor="text1"/>
          <w:sz w:val="24"/>
          <w:szCs w:val="24"/>
        </w:rPr>
        <w:t>https://yjszs.ecnu.edu.cn/system/yjszsxx_detail.asp?id=202005012015007516391210815</w:t>
      </w:r>
    </w:p>
    <w:p w:rsidR="002E0401" w:rsidRPr="006E5E03" w:rsidRDefault="002E0401" w:rsidP="002E0401">
      <w:pPr>
        <w:spacing w:line="276" w:lineRule="auto"/>
        <w:ind w:firstLineChars="200" w:firstLine="480"/>
        <w:jc w:val="left"/>
        <w:rPr>
          <w:color w:val="000000" w:themeColor="text1"/>
          <w:sz w:val="24"/>
          <w:szCs w:val="24"/>
        </w:rPr>
      </w:pPr>
      <w:r w:rsidRPr="006E5E03">
        <w:rPr>
          <w:rFonts w:hint="eastAsia"/>
          <w:color w:val="000000" w:themeColor="text1"/>
          <w:sz w:val="24"/>
          <w:szCs w:val="24"/>
        </w:rPr>
        <w:t>复试平台安装及操作手册：</w:t>
      </w:r>
    </w:p>
    <w:p w:rsidR="002E0401" w:rsidRPr="006E5E03" w:rsidRDefault="00E656CA" w:rsidP="00DD0793">
      <w:pPr>
        <w:spacing w:line="276" w:lineRule="auto"/>
        <w:ind w:firstLineChars="200" w:firstLine="420"/>
        <w:jc w:val="left"/>
        <w:rPr>
          <w:color w:val="000000" w:themeColor="text1"/>
          <w:sz w:val="24"/>
          <w:szCs w:val="24"/>
        </w:rPr>
      </w:pPr>
      <w:hyperlink r:id="rId7" w:history="1">
        <w:r w:rsidR="002E0401" w:rsidRPr="006E5E03">
          <w:rPr>
            <w:rStyle w:val="a9"/>
            <w:color w:val="000000" w:themeColor="text1"/>
            <w:sz w:val="24"/>
            <w:szCs w:val="24"/>
          </w:rPr>
          <w:t>https://yjszs.ecnu.edu.cn/download/2020ss/zoom_student_manual.pdf</w:t>
        </w:r>
      </w:hyperlink>
    </w:p>
    <w:p w:rsidR="00DD0793" w:rsidRPr="006E5E03" w:rsidRDefault="00DD0793" w:rsidP="00DD0793">
      <w:pPr>
        <w:spacing w:line="276" w:lineRule="auto"/>
        <w:ind w:firstLineChars="200" w:firstLine="480"/>
        <w:jc w:val="left"/>
        <w:rPr>
          <w:color w:val="000000" w:themeColor="text1"/>
          <w:sz w:val="24"/>
          <w:szCs w:val="24"/>
        </w:rPr>
      </w:pPr>
      <w:r w:rsidRPr="006E5E03">
        <w:rPr>
          <w:color w:val="000000" w:themeColor="text1"/>
          <w:sz w:val="24"/>
          <w:szCs w:val="24"/>
        </w:rPr>
        <w:t>备用平台为</w:t>
      </w:r>
      <w:r w:rsidRPr="006E5E03">
        <w:rPr>
          <w:rFonts w:hint="eastAsia"/>
          <w:color w:val="000000" w:themeColor="text1"/>
          <w:sz w:val="24"/>
          <w:szCs w:val="24"/>
        </w:rPr>
        <w:t>：</w:t>
      </w:r>
      <w:r w:rsidRPr="006E5E03">
        <w:rPr>
          <w:color w:val="000000" w:themeColor="text1"/>
          <w:sz w:val="24"/>
          <w:szCs w:val="24"/>
        </w:rPr>
        <w:t>腾讯会议</w:t>
      </w:r>
      <w:r w:rsidRPr="006E5E03">
        <w:rPr>
          <w:rFonts w:hint="eastAsia"/>
          <w:color w:val="000000" w:themeColor="text1"/>
          <w:sz w:val="24"/>
          <w:szCs w:val="24"/>
        </w:rPr>
        <w:t>（需提前注册两个账号），请有意向申请调剂我校的考生提前熟悉操作使用流程。</w:t>
      </w:r>
    </w:p>
    <w:p w:rsidR="002E0401" w:rsidRPr="006E5E03" w:rsidRDefault="002E0401" w:rsidP="002E0401">
      <w:pPr>
        <w:spacing w:line="276" w:lineRule="auto"/>
        <w:ind w:firstLineChars="200" w:firstLine="480"/>
        <w:jc w:val="left"/>
        <w:rPr>
          <w:color w:val="000000" w:themeColor="text1"/>
          <w:sz w:val="24"/>
          <w:szCs w:val="24"/>
        </w:rPr>
      </w:pPr>
    </w:p>
    <w:p w:rsidR="00EC16E0" w:rsidRPr="006E5E03" w:rsidRDefault="00EC16E0" w:rsidP="00EC16E0">
      <w:pPr>
        <w:pStyle w:val="a4"/>
        <w:numPr>
          <w:ilvl w:val="0"/>
          <w:numId w:val="1"/>
        </w:numPr>
        <w:spacing w:line="276" w:lineRule="auto"/>
        <w:ind w:firstLineChars="0"/>
        <w:jc w:val="left"/>
        <w:rPr>
          <w:b/>
          <w:color w:val="000000" w:themeColor="text1"/>
          <w:sz w:val="28"/>
          <w:szCs w:val="24"/>
        </w:rPr>
      </w:pPr>
      <w:r w:rsidRPr="006E5E03">
        <w:rPr>
          <w:rFonts w:hint="eastAsia"/>
          <w:b/>
          <w:color w:val="000000" w:themeColor="text1"/>
          <w:sz w:val="28"/>
          <w:szCs w:val="24"/>
        </w:rPr>
        <w:t>其它</w:t>
      </w:r>
    </w:p>
    <w:p w:rsidR="000F539E" w:rsidRPr="006E5E03" w:rsidRDefault="001907E5" w:rsidP="001907E5">
      <w:pPr>
        <w:spacing w:line="276" w:lineRule="auto"/>
        <w:ind w:firstLineChars="200" w:firstLine="480"/>
        <w:jc w:val="left"/>
        <w:rPr>
          <w:color w:val="000000" w:themeColor="text1"/>
          <w:sz w:val="24"/>
          <w:szCs w:val="24"/>
        </w:rPr>
      </w:pPr>
      <w:r w:rsidRPr="006E5E03">
        <w:rPr>
          <w:rFonts w:hint="eastAsia"/>
          <w:color w:val="000000" w:themeColor="text1"/>
          <w:sz w:val="24"/>
          <w:szCs w:val="24"/>
        </w:rPr>
        <w:t>调剂考生（既包括接收校外的调剂考生，也包括接收校内的调剂考生）调剂复试工作必须通过教育部指定的“全国硕士生招生调剂服务系统”进行。未通过该调剂系统录取的考生一律无效。</w:t>
      </w:r>
      <w:r w:rsidR="000F539E" w:rsidRPr="006E5E03">
        <w:rPr>
          <w:rFonts w:hint="eastAsia"/>
          <w:color w:val="000000" w:themeColor="text1"/>
          <w:sz w:val="24"/>
          <w:szCs w:val="24"/>
        </w:rPr>
        <w:t>其它参照我校《</w:t>
      </w:r>
      <w:r w:rsidR="00430354" w:rsidRPr="006E5E03">
        <w:rPr>
          <w:rFonts w:hint="eastAsia"/>
          <w:color w:val="000000" w:themeColor="text1"/>
          <w:sz w:val="24"/>
          <w:szCs w:val="24"/>
        </w:rPr>
        <w:t>华东师范大学</w:t>
      </w:r>
      <w:r w:rsidR="00430354" w:rsidRPr="006E5E03">
        <w:rPr>
          <w:rFonts w:hint="eastAsia"/>
          <w:color w:val="000000" w:themeColor="text1"/>
          <w:sz w:val="24"/>
          <w:szCs w:val="24"/>
        </w:rPr>
        <w:t>2020</w:t>
      </w:r>
      <w:r w:rsidR="000F539E" w:rsidRPr="006E5E03">
        <w:rPr>
          <w:rFonts w:hint="eastAsia"/>
          <w:color w:val="000000" w:themeColor="text1"/>
          <w:sz w:val="24"/>
          <w:szCs w:val="24"/>
        </w:rPr>
        <w:t>年硕士研究生调剂复试的通知》中的规定执行</w:t>
      </w:r>
    </w:p>
    <w:p w:rsidR="00401F26" w:rsidRDefault="00401F26" w:rsidP="002E0401">
      <w:pPr>
        <w:widowControl/>
        <w:shd w:val="clear" w:color="auto" w:fill="FFFFFF"/>
        <w:spacing w:after="150"/>
        <w:ind w:firstLine="420"/>
        <w:jc w:val="left"/>
        <w:rPr>
          <w:color w:val="000000" w:themeColor="text1"/>
          <w:sz w:val="24"/>
          <w:szCs w:val="24"/>
        </w:rPr>
      </w:pPr>
    </w:p>
    <w:p w:rsidR="002E0401" w:rsidRPr="00401F26" w:rsidRDefault="002E0401" w:rsidP="002E0401">
      <w:pPr>
        <w:widowControl/>
        <w:shd w:val="clear" w:color="auto" w:fill="FFFFFF"/>
        <w:spacing w:after="150"/>
        <w:ind w:firstLine="420"/>
        <w:jc w:val="left"/>
        <w:rPr>
          <w:color w:val="000000" w:themeColor="text1"/>
          <w:sz w:val="24"/>
          <w:szCs w:val="24"/>
        </w:rPr>
      </w:pPr>
      <w:r w:rsidRPr="00401F26">
        <w:rPr>
          <w:rFonts w:hint="eastAsia"/>
          <w:color w:val="000000" w:themeColor="text1"/>
          <w:sz w:val="24"/>
          <w:szCs w:val="24"/>
        </w:rPr>
        <w:t>我校全日制研究生纳入学校奖助体系，有机会享受我校提供的各种资助政策。</w:t>
      </w:r>
    </w:p>
    <w:p w:rsidR="002E0401" w:rsidRPr="00401F26" w:rsidRDefault="002E0401" w:rsidP="00485805">
      <w:pPr>
        <w:widowControl/>
        <w:shd w:val="clear" w:color="auto" w:fill="FFFFFF"/>
        <w:spacing w:after="150"/>
        <w:ind w:firstLine="420"/>
        <w:jc w:val="left"/>
        <w:rPr>
          <w:color w:val="000000" w:themeColor="text1"/>
          <w:sz w:val="24"/>
          <w:szCs w:val="24"/>
        </w:rPr>
      </w:pPr>
      <w:r w:rsidRPr="00401F26">
        <w:rPr>
          <w:rFonts w:hint="eastAsia"/>
          <w:color w:val="000000" w:themeColor="text1"/>
          <w:sz w:val="24"/>
          <w:szCs w:val="24"/>
        </w:rPr>
        <w:t>我校全日制</w:t>
      </w:r>
      <w:r w:rsidRPr="00401F26">
        <w:rPr>
          <w:color w:val="000000" w:themeColor="text1"/>
          <w:sz w:val="24"/>
          <w:szCs w:val="24"/>
        </w:rPr>
        <w:t>2020</w:t>
      </w:r>
      <w:r w:rsidRPr="00401F26">
        <w:rPr>
          <w:rFonts w:hint="eastAsia"/>
          <w:color w:val="000000" w:themeColor="text1"/>
          <w:sz w:val="24"/>
          <w:szCs w:val="24"/>
        </w:rPr>
        <w:t>年的学费标准参见链接：</w:t>
      </w:r>
      <w:r w:rsidRPr="00401F26">
        <w:rPr>
          <w:color w:val="000000" w:themeColor="text1"/>
          <w:sz w:val="24"/>
          <w:szCs w:val="24"/>
        </w:rPr>
        <w:t>https://yjszs.ecnu.edu.cn/system/ecnuyjsxf.asp</w:t>
      </w:r>
    </w:p>
    <w:p w:rsidR="002E0401" w:rsidRPr="006E5E03" w:rsidRDefault="009111D2" w:rsidP="009111D2">
      <w:pPr>
        <w:spacing w:line="276" w:lineRule="auto"/>
        <w:jc w:val="left"/>
        <w:rPr>
          <w:color w:val="000000" w:themeColor="text1"/>
          <w:sz w:val="24"/>
          <w:szCs w:val="24"/>
        </w:rPr>
      </w:pPr>
      <w:r w:rsidRPr="006E5E03">
        <w:rPr>
          <w:rFonts w:hint="eastAsia"/>
          <w:color w:val="000000" w:themeColor="text1"/>
          <w:sz w:val="24"/>
          <w:szCs w:val="24"/>
        </w:rPr>
        <w:t xml:space="preserve">    </w:t>
      </w:r>
      <w:r w:rsidR="00CC487C" w:rsidRPr="006E5E03">
        <w:rPr>
          <w:rFonts w:hint="eastAsia"/>
          <w:color w:val="000000" w:themeColor="text1"/>
          <w:sz w:val="24"/>
          <w:szCs w:val="24"/>
        </w:rPr>
        <w:t>参与报考学科相关科研项目课题研究</w:t>
      </w:r>
      <w:r w:rsidR="00F9427A" w:rsidRPr="006E5E03">
        <w:rPr>
          <w:rFonts w:hint="eastAsia"/>
          <w:color w:val="000000" w:themeColor="text1"/>
          <w:sz w:val="24"/>
          <w:szCs w:val="24"/>
        </w:rPr>
        <w:t>，并取得科研成果或学科竞赛获奖的考生将</w:t>
      </w:r>
      <w:r w:rsidRPr="006E5E03">
        <w:rPr>
          <w:rFonts w:hint="eastAsia"/>
          <w:color w:val="000000" w:themeColor="text1"/>
          <w:sz w:val="24"/>
          <w:szCs w:val="24"/>
        </w:rPr>
        <w:t>相关材料请在调剂复试系统预计开放时间内提交到邮箱</w:t>
      </w:r>
      <w:r w:rsidRPr="006E5E03">
        <w:rPr>
          <w:rFonts w:hint="eastAsia"/>
          <w:color w:val="000000" w:themeColor="text1"/>
          <w:sz w:val="24"/>
          <w:szCs w:val="24"/>
        </w:rPr>
        <w:t>yjs@geo.ecnu.edu.cn</w:t>
      </w:r>
      <w:r w:rsidRPr="006E5E03">
        <w:rPr>
          <w:rFonts w:hint="eastAsia"/>
          <w:color w:val="000000" w:themeColor="text1"/>
          <w:sz w:val="24"/>
          <w:szCs w:val="24"/>
        </w:rPr>
        <w:t>。逾期不再接收。</w:t>
      </w:r>
    </w:p>
    <w:p w:rsidR="0044351D" w:rsidRPr="006E5E03" w:rsidRDefault="0044351D" w:rsidP="000F539E">
      <w:pPr>
        <w:spacing w:line="276" w:lineRule="auto"/>
        <w:ind w:firstLineChars="200" w:firstLine="480"/>
        <w:jc w:val="left"/>
        <w:rPr>
          <w:color w:val="000000" w:themeColor="text1"/>
          <w:sz w:val="24"/>
          <w:szCs w:val="24"/>
        </w:rPr>
      </w:pPr>
      <w:r w:rsidRPr="006E5E03">
        <w:rPr>
          <w:rFonts w:hint="eastAsia"/>
          <w:color w:val="000000" w:themeColor="text1"/>
          <w:sz w:val="24"/>
          <w:szCs w:val="24"/>
        </w:rPr>
        <w:t>院系联系方式：</w:t>
      </w:r>
      <w:r w:rsidRPr="006E5E03">
        <w:rPr>
          <w:rFonts w:hint="eastAsia"/>
          <w:color w:val="000000" w:themeColor="text1"/>
          <w:sz w:val="24"/>
          <w:szCs w:val="24"/>
        </w:rPr>
        <w:t xml:space="preserve">021 </w:t>
      </w:r>
      <w:r w:rsidR="00430354" w:rsidRPr="006E5E03">
        <w:rPr>
          <w:rFonts w:hint="eastAsia"/>
          <w:color w:val="000000" w:themeColor="text1"/>
          <w:sz w:val="24"/>
          <w:szCs w:val="24"/>
        </w:rPr>
        <w:t>54341216</w:t>
      </w:r>
      <w:r w:rsidRPr="006E5E03">
        <w:rPr>
          <w:rFonts w:hint="eastAsia"/>
          <w:color w:val="000000" w:themeColor="text1"/>
          <w:sz w:val="24"/>
          <w:szCs w:val="24"/>
        </w:rPr>
        <w:t xml:space="preserve">   </w:t>
      </w:r>
      <w:r w:rsidR="00430354" w:rsidRPr="006E5E03">
        <w:rPr>
          <w:rFonts w:hint="eastAsia"/>
          <w:color w:val="000000" w:themeColor="text1"/>
          <w:sz w:val="24"/>
          <w:szCs w:val="24"/>
        </w:rPr>
        <w:t>yjs</w:t>
      </w:r>
      <w:r w:rsidRPr="006E5E03">
        <w:rPr>
          <w:rFonts w:hint="eastAsia"/>
          <w:color w:val="000000" w:themeColor="text1"/>
          <w:sz w:val="24"/>
          <w:szCs w:val="24"/>
        </w:rPr>
        <w:t>@</w:t>
      </w:r>
      <w:r w:rsidR="00430354" w:rsidRPr="006E5E03">
        <w:rPr>
          <w:rFonts w:hint="eastAsia"/>
          <w:color w:val="000000" w:themeColor="text1"/>
          <w:sz w:val="24"/>
          <w:szCs w:val="24"/>
        </w:rPr>
        <w:t>geo</w:t>
      </w:r>
      <w:r w:rsidRPr="006E5E03">
        <w:rPr>
          <w:rFonts w:hint="eastAsia"/>
          <w:color w:val="000000" w:themeColor="text1"/>
          <w:sz w:val="24"/>
          <w:szCs w:val="24"/>
        </w:rPr>
        <w:t>.ecnu.edu.cn</w:t>
      </w:r>
    </w:p>
    <w:p w:rsidR="00EC16E0" w:rsidRPr="006E5E03" w:rsidRDefault="00EC16E0" w:rsidP="00EC16E0">
      <w:pPr>
        <w:rPr>
          <w:color w:val="000000" w:themeColor="text1"/>
        </w:rPr>
      </w:pPr>
    </w:p>
    <w:p w:rsidR="00EC16E0" w:rsidRPr="006E5E03" w:rsidRDefault="00EC16E0" w:rsidP="00827775">
      <w:pPr>
        <w:spacing w:line="276" w:lineRule="auto"/>
        <w:jc w:val="right"/>
        <w:rPr>
          <w:color w:val="000000" w:themeColor="text1"/>
          <w:sz w:val="24"/>
          <w:szCs w:val="24"/>
        </w:rPr>
      </w:pPr>
      <w:r w:rsidRPr="006E5E03">
        <w:rPr>
          <w:rFonts w:hint="eastAsia"/>
          <w:color w:val="000000" w:themeColor="text1"/>
          <w:sz w:val="24"/>
          <w:szCs w:val="24"/>
        </w:rPr>
        <w:t>华东师范大学</w:t>
      </w:r>
      <w:r w:rsidR="00827775" w:rsidRPr="006E5E03">
        <w:rPr>
          <w:rFonts w:hint="eastAsia"/>
          <w:color w:val="000000" w:themeColor="text1"/>
          <w:sz w:val="24"/>
          <w:szCs w:val="24"/>
        </w:rPr>
        <w:t>地理科学学院</w:t>
      </w:r>
    </w:p>
    <w:p w:rsidR="00EC16E0" w:rsidRPr="006E5E03" w:rsidRDefault="00EC16E0" w:rsidP="00827775">
      <w:pPr>
        <w:spacing w:line="276" w:lineRule="auto"/>
        <w:ind w:firstLineChars="200" w:firstLine="480"/>
        <w:jc w:val="right"/>
        <w:rPr>
          <w:color w:val="000000" w:themeColor="text1"/>
          <w:sz w:val="24"/>
          <w:szCs w:val="24"/>
        </w:rPr>
      </w:pPr>
      <w:r w:rsidRPr="006E5E03">
        <w:rPr>
          <w:rFonts w:hint="eastAsia"/>
          <w:color w:val="000000" w:themeColor="text1"/>
          <w:sz w:val="24"/>
          <w:szCs w:val="24"/>
        </w:rPr>
        <w:t xml:space="preserve"> </w:t>
      </w:r>
      <w:r w:rsidRPr="006E5E03">
        <w:rPr>
          <w:color w:val="000000" w:themeColor="text1"/>
          <w:sz w:val="24"/>
          <w:szCs w:val="24"/>
        </w:rPr>
        <w:t xml:space="preserve">                                              20</w:t>
      </w:r>
      <w:r w:rsidR="00827775" w:rsidRPr="006E5E03">
        <w:rPr>
          <w:rFonts w:hint="eastAsia"/>
          <w:color w:val="000000" w:themeColor="text1"/>
          <w:sz w:val="24"/>
          <w:szCs w:val="24"/>
        </w:rPr>
        <w:t>20</w:t>
      </w:r>
      <w:r w:rsidRPr="006E5E03">
        <w:rPr>
          <w:rFonts w:hint="eastAsia"/>
          <w:color w:val="000000" w:themeColor="text1"/>
          <w:sz w:val="24"/>
          <w:szCs w:val="24"/>
        </w:rPr>
        <w:t>年</w:t>
      </w:r>
      <w:r w:rsidR="00827775" w:rsidRPr="006E5E03">
        <w:rPr>
          <w:rFonts w:hint="eastAsia"/>
          <w:color w:val="000000" w:themeColor="text1"/>
          <w:sz w:val="24"/>
          <w:szCs w:val="24"/>
        </w:rPr>
        <w:t>5</w:t>
      </w:r>
      <w:r w:rsidRPr="006E5E03">
        <w:rPr>
          <w:rFonts w:hint="eastAsia"/>
          <w:color w:val="000000" w:themeColor="text1"/>
          <w:sz w:val="24"/>
          <w:szCs w:val="24"/>
        </w:rPr>
        <w:t>月</w:t>
      </w:r>
      <w:r w:rsidR="00827775" w:rsidRPr="006E5E03">
        <w:rPr>
          <w:rFonts w:hint="eastAsia"/>
          <w:color w:val="000000" w:themeColor="text1"/>
          <w:sz w:val="24"/>
          <w:szCs w:val="24"/>
        </w:rPr>
        <w:t>1</w:t>
      </w:r>
      <w:r w:rsidR="009111D2" w:rsidRPr="006E5E03">
        <w:rPr>
          <w:rFonts w:hint="eastAsia"/>
          <w:color w:val="000000" w:themeColor="text1"/>
          <w:sz w:val="24"/>
          <w:szCs w:val="24"/>
        </w:rPr>
        <w:t>8</w:t>
      </w:r>
      <w:r w:rsidRPr="006E5E03">
        <w:rPr>
          <w:rFonts w:hint="eastAsia"/>
          <w:color w:val="000000" w:themeColor="text1"/>
          <w:sz w:val="24"/>
          <w:szCs w:val="24"/>
        </w:rPr>
        <w:t>日</w:t>
      </w:r>
    </w:p>
    <w:p w:rsidR="00DD2189" w:rsidRPr="006E5E03" w:rsidRDefault="00DD2189" w:rsidP="00827775">
      <w:pPr>
        <w:jc w:val="right"/>
        <w:rPr>
          <w:color w:val="000000" w:themeColor="text1"/>
        </w:rPr>
      </w:pPr>
    </w:p>
    <w:sectPr w:rsidR="00DD2189" w:rsidRPr="006E5E03" w:rsidSect="0044351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656CA" w:rsidRDefault="00E656CA" w:rsidP="003B595C">
      <w:r>
        <w:separator/>
      </w:r>
    </w:p>
  </w:endnote>
  <w:endnote w:type="continuationSeparator" w:id="0">
    <w:p w:rsidR="00E656CA" w:rsidRDefault="00E656CA" w:rsidP="003B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656CA" w:rsidRDefault="00E656CA" w:rsidP="003B595C">
      <w:r>
        <w:separator/>
      </w:r>
    </w:p>
  </w:footnote>
  <w:footnote w:type="continuationSeparator" w:id="0">
    <w:p w:rsidR="00E656CA" w:rsidRDefault="00E656CA" w:rsidP="003B5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AF39B3"/>
    <w:multiLevelType w:val="hybridMultilevel"/>
    <w:tmpl w:val="4B6249FE"/>
    <w:lvl w:ilvl="0" w:tplc="F586CDD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CB415BF"/>
    <w:multiLevelType w:val="hybridMultilevel"/>
    <w:tmpl w:val="72E40A5C"/>
    <w:lvl w:ilvl="0" w:tplc="C2C81BA2">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E0"/>
    <w:rsid w:val="00001E03"/>
    <w:rsid w:val="000D12F4"/>
    <w:rsid w:val="000F539E"/>
    <w:rsid w:val="00146B87"/>
    <w:rsid w:val="00157D20"/>
    <w:rsid w:val="001907E5"/>
    <w:rsid w:val="001F06D9"/>
    <w:rsid w:val="00276496"/>
    <w:rsid w:val="00286529"/>
    <w:rsid w:val="002A372A"/>
    <w:rsid w:val="002D3646"/>
    <w:rsid w:val="002E0401"/>
    <w:rsid w:val="00316A6A"/>
    <w:rsid w:val="00346895"/>
    <w:rsid w:val="00357674"/>
    <w:rsid w:val="00364A9C"/>
    <w:rsid w:val="003B595C"/>
    <w:rsid w:val="003D5BD1"/>
    <w:rsid w:val="00401F26"/>
    <w:rsid w:val="004024F7"/>
    <w:rsid w:val="00430354"/>
    <w:rsid w:val="0044351D"/>
    <w:rsid w:val="00485805"/>
    <w:rsid w:val="005231B5"/>
    <w:rsid w:val="00584477"/>
    <w:rsid w:val="005D3756"/>
    <w:rsid w:val="005E22B1"/>
    <w:rsid w:val="006B384C"/>
    <w:rsid w:val="006E5E03"/>
    <w:rsid w:val="00762793"/>
    <w:rsid w:val="00787813"/>
    <w:rsid w:val="007F4E0D"/>
    <w:rsid w:val="008068A0"/>
    <w:rsid w:val="00827775"/>
    <w:rsid w:val="00897B67"/>
    <w:rsid w:val="008A0D5E"/>
    <w:rsid w:val="008D3CC5"/>
    <w:rsid w:val="008E53FD"/>
    <w:rsid w:val="008F25B8"/>
    <w:rsid w:val="009111D2"/>
    <w:rsid w:val="00937398"/>
    <w:rsid w:val="00974285"/>
    <w:rsid w:val="009E0E50"/>
    <w:rsid w:val="00A20A71"/>
    <w:rsid w:val="00AA690A"/>
    <w:rsid w:val="00AC19E9"/>
    <w:rsid w:val="00C24589"/>
    <w:rsid w:val="00C3064C"/>
    <w:rsid w:val="00C91038"/>
    <w:rsid w:val="00CC487C"/>
    <w:rsid w:val="00CD61F0"/>
    <w:rsid w:val="00D23356"/>
    <w:rsid w:val="00D8139D"/>
    <w:rsid w:val="00DD0793"/>
    <w:rsid w:val="00DD2189"/>
    <w:rsid w:val="00DE4E96"/>
    <w:rsid w:val="00E04C42"/>
    <w:rsid w:val="00E656CA"/>
    <w:rsid w:val="00EC16E0"/>
    <w:rsid w:val="00EE54F3"/>
    <w:rsid w:val="00EE7BBF"/>
    <w:rsid w:val="00F01969"/>
    <w:rsid w:val="00F46012"/>
    <w:rsid w:val="00F64E90"/>
    <w:rsid w:val="00F6770C"/>
    <w:rsid w:val="00F73509"/>
    <w:rsid w:val="00F74309"/>
    <w:rsid w:val="00F9427A"/>
    <w:rsid w:val="00FD5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FAFDD9-758E-41A9-AFB9-268C690A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6E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16E0"/>
    <w:pPr>
      <w:widowControl/>
      <w:spacing w:before="100" w:beforeAutospacing="1" w:after="100" w:afterAutospacing="1"/>
      <w:jc w:val="left"/>
    </w:pPr>
    <w:rPr>
      <w:rFonts w:ascii="宋体" w:hAnsi="宋体" w:cs="宋体"/>
      <w:kern w:val="0"/>
      <w:sz w:val="24"/>
      <w:szCs w:val="24"/>
    </w:rPr>
  </w:style>
  <w:style w:type="paragraph" w:styleId="a4">
    <w:name w:val="List Paragraph"/>
    <w:basedOn w:val="a"/>
    <w:uiPriority w:val="34"/>
    <w:qFormat/>
    <w:rsid w:val="00EC16E0"/>
    <w:pPr>
      <w:ind w:firstLineChars="200" w:firstLine="420"/>
    </w:pPr>
  </w:style>
  <w:style w:type="paragraph" w:styleId="a5">
    <w:name w:val="header"/>
    <w:basedOn w:val="a"/>
    <w:link w:val="a6"/>
    <w:uiPriority w:val="99"/>
    <w:unhideWhenUsed/>
    <w:rsid w:val="003B595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B595C"/>
    <w:rPr>
      <w:rFonts w:ascii="Calibri" w:eastAsia="宋体" w:hAnsi="Calibri" w:cs="Times New Roman"/>
      <w:sz w:val="18"/>
      <w:szCs w:val="18"/>
    </w:rPr>
  </w:style>
  <w:style w:type="paragraph" w:styleId="a7">
    <w:name w:val="footer"/>
    <w:basedOn w:val="a"/>
    <w:link w:val="a8"/>
    <w:uiPriority w:val="99"/>
    <w:unhideWhenUsed/>
    <w:rsid w:val="003B595C"/>
    <w:pPr>
      <w:tabs>
        <w:tab w:val="center" w:pos="4153"/>
        <w:tab w:val="right" w:pos="8306"/>
      </w:tabs>
      <w:snapToGrid w:val="0"/>
      <w:jc w:val="left"/>
    </w:pPr>
    <w:rPr>
      <w:sz w:val="18"/>
      <w:szCs w:val="18"/>
    </w:rPr>
  </w:style>
  <w:style w:type="character" w:customStyle="1" w:styleId="a8">
    <w:name w:val="页脚 字符"/>
    <w:basedOn w:val="a0"/>
    <w:link w:val="a7"/>
    <w:uiPriority w:val="99"/>
    <w:rsid w:val="003B595C"/>
    <w:rPr>
      <w:rFonts w:ascii="Calibri" w:eastAsia="宋体" w:hAnsi="Calibri" w:cs="Times New Roman"/>
      <w:sz w:val="18"/>
      <w:szCs w:val="18"/>
    </w:rPr>
  </w:style>
  <w:style w:type="character" w:styleId="a9">
    <w:name w:val="Hyperlink"/>
    <w:basedOn w:val="a0"/>
    <w:uiPriority w:val="99"/>
    <w:unhideWhenUsed/>
    <w:rsid w:val="002E04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306394">
      <w:bodyDiv w:val="1"/>
      <w:marLeft w:val="0"/>
      <w:marRight w:val="0"/>
      <w:marTop w:val="0"/>
      <w:marBottom w:val="0"/>
      <w:divBdr>
        <w:top w:val="none" w:sz="0" w:space="0" w:color="auto"/>
        <w:left w:val="none" w:sz="0" w:space="0" w:color="auto"/>
        <w:bottom w:val="none" w:sz="0" w:space="0" w:color="auto"/>
        <w:right w:val="none" w:sz="0" w:space="0" w:color="auto"/>
      </w:divBdr>
    </w:div>
    <w:div w:id="735782608">
      <w:bodyDiv w:val="1"/>
      <w:marLeft w:val="0"/>
      <w:marRight w:val="0"/>
      <w:marTop w:val="0"/>
      <w:marBottom w:val="0"/>
      <w:divBdr>
        <w:top w:val="none" w:sz="0" w:space="0" w:color="auto"/>
        <w:left w:val="none" w:sz="0" w:space="0" w:color="auto"/>
        <w:bottom w:val="none" w:sz="0" w:space="0" w:color="auto"/>
        <w:right w:val="none" w:sz="0" w:space="0" w:color="auto"/>
      </w:divBdr>
    </w:div>
    <w:div w:id="211998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jszs.ecnu.edu.cn/download/2020ss/zoom_student_manu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c:creator>
  <cp:lastModifiedBy>my3624</cp:lastModifiedBy>
  <cp:revision>2</cp:revision>
  <cp:lastPrinted>2020-05-19T03:07:00Z</cp:lastPrinted>
  <dcterms:created xsi:type="dcterms:W3CDTF">2020-05-22T03:27:00Z</dcterms:created>
  <dcterms:modified xsi:type="dcterms:W3CDTF">2020-05-22T03:27:00Z</dcterms:modified>
</cp:coreProperties>
</file>