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Tahoma" w:asciiTheme="minorEastAsia" w:hAnsiTheme="minorEastAsia" w:eastAsia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报送“研究生国家奖学金申请审批的相关评选材料”清单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及要求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Tahoma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Tahoma" w:asciiTheme="minorEastAsia" w:hAnsiTheme="minorEastAsia"/>
          <w:b/>
          <w:bCs/>
          <w:kern w:val="0"/>
          <w:sz w:val="24"/>
          <w:szCs w:val="24"/>
        </w:rPr>
        <w:t>参评学生：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</w:pPr>
      <w:r>
        <w:rPr>
          <w:rFonts w:hint="eastAsia" w:cs="Tahoma" w:asciiTheme="minorEastAsia" w:hAnsiTheme="minorEastAsia"/>
          <w:bCs/>
          <w:kern w:val="0"/>
          <w:sz w:val="24"/>
          <w:szCs w:val="24"/>
          <w:lang w:eastAsia="zh-CN"/>
        </w:rPr>
        <w:t>《</w:t>
      </w:r>
      <w:r>
        <w:rPr>
          <w:rFonts w:cs="Tahoma" w:asciiTheme="minorEastAsia" w:hAnsiTheme="minorEastAsia"/>
          <w:bCs/>
          <w:kern w:val="0"/>
          <w:sz w:val="24"/>
          <w:szCs w:val="24"/>
        </w:rPr>
        <w:t>研究生国家奖学金申请审批表</w:t>
      </w:r>
      <w:r>
        <w:rPr>
          <w:rFonts w:hint="eastAsia" w:cs="Tahoma" w:asciiTheme="minorEastAsia" w:hAnsiTheme="minorEastAsia"/>
          <w:bCs/>
          <w:kern w:val="0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</w:rPr>
        <w:t>附件1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）（一式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份）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none"/>
          <w:lang w:eastAsia="zh-CN"/>
        </w:rPr>
        <w:t>参看填表要求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cs="Tahoma" w:asciiTheme="minorEastAsia" w:hAnsiTheme="minorEastAsia"/>
          <w:bCs/>
          <w:kern w:val="0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《贵州民族大学研究生国家奖学金成果统计表》（附件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）1份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不低于2000字的个人事迹材料一式</w:t>
      </w:r>
      <w:r>
        <w:rPr>
          <w:rFonts w:hint="eastAsia" w:asciiTheme="minorEastAsia" w:hAnsi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份（含电子文档）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 学习成绩单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份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 w:bidi="ar"/>
        </w:rPr>
        <w:t>参与积分的所有学术论文，必须进行查重，并</w:t>
      </w:r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shd w:val="clear" w:fill="FFFFFF"/>
        </w:rPr>
        <w:t>提交</w:t>
      </w:r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u w:val="single"/>
          <w:shd w:val="clear" w:fill="FFFFFF"/>
        </w:rPr>
        <w:t>查询报告纸质版</w:t>
      </w:r>
      <w:r>
        <w:rPr>
          <w:rFonts w:hint="eastAsia" w:asciiTheme="minorEastAsia" w:hAnsiTheme="minorEastAsia" w:cstheme="minorEastAsia"/>
          <w:i w:val="0"/>
          <w:sz w:val="24"/>
          <w:szCs w:val="24"/>
          <w:u w:val="single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u w:val="single"/>
          <w:shd w:val="clear" w:fill="FFFFFF"/>
          <w:lang w:eastAsia="zh-CN"/>
        </w:rPr>
        <w:t>份</w:t>
      </w:r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shd w:val="clear" w:fill="FFFFFF"/>
        </w:rPr>
        <w:t>查重比例超出20%的论文不得参与积分</w:t>
      </w:r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查重认定方式</w:t>
      </w:r>
      <w:r>
        <w:rPr>
          <w:rFonts w:ascii="宋体" w:hAnsi="宋体" w:eastAsia="宋体" w:cs="宋体"/>
          <w:sz w:val="24"/>
          <w:szCs w:val="24"/>
        </w:rPr>
        <w:t>：1.如果发表时期刊有查重证明材料，经学院认定并盖章者；2.经校图书馆查重并出具书面证明者。</w:t>
      </w:r>
    </w:p>
    <w:p>
      <w:pPr>
        <w:widowControl/>
        <w:spacing w:line="360" w:lineRule="auto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/>
          <w:sz w:val="24"/>
          <w:szCs w:val="24"/>
        </w:rPr>
        <w:t>在校期间与学位论文有关的科研项目、学术论文</w:t>
      </w:r>
      <w:r>
        <w:rPr>
          <w:rFonts w:hint="eastAsia" w:asciiTheme="minorEastAsia" w:hAnsiTheme="minorEastAsia"/>
          <w:sz w:val="24"/>
          <w:szCs w:val="24"/>
          <w:lang w:eastAsia="zh-CN"/>
        </w:rPr>
        <w:t>、获奖情况</w:t>
      </w:r>
      <w:r>
        <w:rPr>
          <w:rFonts w:hint="eastAsia" w:asciiTheme="minorEastAsia" w:hAnsiTheme="minorEastAsia"/>
          <w:sz w:val="24"/>
          <w:szCs w:val="24"/>
        </w:rPr>
        <w:t>等相关材料复印件一式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份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bidi="ar"/>
        </w:rPr>
        <w:t>（学科评审秘书核验原件无误后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eastAsia="zh-CN" w:bidi="ar"/>
        </w:rPr>
        <w:t>，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bidi="ar"/>
        </w:rPr>
        <w:t>在相应复印件上签字，盖学院章）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Tahoma"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各培养单位：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Tahoma" w:asciiTheme="minorEastAsia" w:hAnsiTheme="minorEastAsia"/>
          <w:kern w:val="0"/>
          <w:sz w:val="24"/>
          <w:szCs w:val="24"/>
        </w:rPr>
      </w:pPr>
      <w:r>
        <w:rPr>
          <w:rFonts w:hint="eastAsia" w:cs="Tahoma" w:asciiTheme="minorEastAsia" w:hAnsi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.</w:t>
      </w:r>
      <w:r>
        <w:rPr>
          <w:rFonts w:cs="Tahoma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学院</w:t>
      </w:r>
      <w:r>
        <w:rPr>
          <w:rFonts w:cs="Tahoma" w:asciiTheme="minorEastAsia" w:hAnsiTheme="minorEastAsia"/>
          <w:kern w:val="0"/>
          <w:sz w:val="24"/>
          <w:szCs w:val="24"/>
        </w:rPr>
        <w:t>评审报告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1份、公示材料1份、研究生国家奖学金评审委员会名单1份</w:t>
      </w:r>
    </w:p>
    <w:p>
      <w:pPr>
        <w:jc w:val="left"/>
        <w:rPr>
          <w:rFonts w:hint="eastAsia" w:cs="Tahoma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.《博士、硕士研究生国家奖学金获奖初审名单汇总表》</w:t>
      </w:r>
      <w:r>
        <w:rPr>
          <w:rFonts w:cs="Tahoma" w:asciiTheme="minorEastAsia" w:hAnsiTheme="minorEastAsia"/>
          <w:kern w:val="0"/>
          <w:sz w:val="24"/>
          <w:szCs w:val="24"/>
        </w:rPr>
        <w:t>（附件</w:t>
      </w:r>
      <w:r>
        <w:rPr>
          <w:rFonts w:hint="eastAsia" w:cs="Tahoma" w:asciiTheme="minorEastAsia" w:hAnsiTheme="minorEastAsia"/>
          <w:kern w:val="0"/>
          <w:sz w:val="24"/>
          <w:szCs w:val="24"/>
          <w:lang w:val="en-US" w:eastAsia="zh-CN"/>
        </w:rPr>
        <w:t>5</w:t>
      </w:r>
      <w:r>
        <w:rPr>
          <w:rFonts w:cs="Tahoma" w:asciiTheme="minorEastAsia" w:hAnsiTheme="minorEastAsia"/>
          <w:kern w:val="0"/>
          <w:sz w:val="24"/>
          <w:szCs w:val="24"/>
        </w:rPr>
        <w:t>含电子文档</w:t>
      </w:r>
      <w:r>
        <w:rPr>
          <w:rFonts w:hint="eastAsia" w:cs="Tahoma" w:asciiTheme="minorEastAsia" w:hAnsiTheme="minorEastAsia"/>
          <w:kern w:val="0"/>
          <w:sz w:val="24"/>
          <w:szCs w:val="24"/>
          <w:lang w:eastAsia="zh-CN"/>
        </w:rPr>
        <w:t>）</w:t>
      </w:r>
      <w:r>
        <w:rPr>
          <w:rFonts w:hint="eastAsia" w:cs="Tahoma" w:asciiTheme="minorEastAsia" w:hAnsiTheme="minorEastAsia"/>
          <w:kern w:val="0"/>
          <w:sz w:val="24"/>
          <w:szCs w:val="24"/>
          <w:lang w:val="en-US" w:eastAsia="zh-CN"/>
        </w:rPr>
        <w:t>1份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Tahoma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/>
          <w:kern w:val="0"/>
          <w:sz w:val="24"/>
          <w:szCs w:val="24"/>
          <w:lang w:val="en-US" w:eastAsia="zh-CN"/>
        </w:rPr>
        <w:t>3.《2020年贵州民族大学研究生国家奖学金评审表》（附件6含电子档）1份。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Tahoma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/>
          <w:kern w:val="0"/>
          <w:sz w:val="24"/>
          <w:szCs w:val="24"/>
          <w:lang w:val="en-US" w:eastAsia="zh-CN"/>
        </w:rPr>
        <w:t>4.提交所有参评学生查重的《研究生参评论文查重统计表》（附件7含电</w:t>
      </w:r>
      <w:bookmarkStart w:id="0" w:name="_GoBack"/>
      <w:bookmarkEnd w:id="0"/>
      <w:r>
        <w:rPr>
          <w:rFonts w:hint="eastAsia" w:cs="Tahoma" w:asciiTheme="minorEastAsia" w:hAnsiTheme="minorEastAsia"/>
          <w:kern w:val="0"/>
          <w:sz w:val="24"/>
          <w:szCs w:val="24"/>
          <w:lang w:val="en-US" w:eastAsia="zh-CN"/>
        </w:rPr>
        <w:t>子档）1份。</w:t>
      </w:r>
    </w:p>
    <w:p>
      <w:pPr>
        <w:jc w:val="left"/>
        <w:rPr>
          <w:rFonts w:hint="eastAsia" w:cs="Tahoma" w:asciiTheme="minorEastAsia" w:hAnsiTheme="minorEastAsia"/>
          <w:kern w:val="0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sz w:val="24"/>
          <w:szCs w:val="24"/>
        </w:rPr>
        <w:t>以上材料由各培养单位加盖公章统一报送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cs="Tahoma" w:asciiTheme="minorEastAsia" w:hAnsi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注意：《</w:t>
      </w:r>
      <w:r>
        <w:rPr>
          <w:rFonts w:cs="Tahoma" w:asciiTheme="minorEastAsia" w:hAnsiTheme="minorEastAsia"/>
          <w:b/>
          <w:bCs/>
          <w:color w:val="000000" w:themeColor="text1"/>
          <w:kern w:val="0"/>
          <w:sz w:val="24"/>
          <w:szCs w:val="24"/>
        </w:rPr>
        <w:t>研究生国家奖学金申请审批表</w:t>
      </w:r>
      <w:r>
        <w:rPr>
          <w:rFonts w:hint="eastAsia" w:cs="Tahoma" w:asciiTheme="minorEastAsia" w:hAnsiTheme="minorEastAsia"/>
          <w:b/>
          <w:bCs/>
          <w:color w:val="000000" w:themeColor="text1"/>
          <w:kern w:val="0"/>
          <w:sz w:val="24"/>
          <w:szCs w:val="24"/>
        </w:rPr>
        <w:t>》中推荐意见和评审情况两栏请务必认真填写，内容详实准确。不能用“同意推荐”之类简单表述。</w:t>
      </w:r>
    </w:p>
    <w:p>
      <w:pPr>
        <w:rPr>
          <w:rFonts w:asciiTheme="minorEastAsia" w:hAnsiTheme="minorEastAsia"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C10827"/>
    <w:multiLevelType w:val="singleLevel"/>
    <w:tmpl w:val="88C108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1AD"/>
    <w:rsid w:val="001D1237"/>
    <w:rsid w:val="002671C0"/>
    <w:rsid w:val="002B1C0D"/>
    <w:rsid w:val="00397EA1"/>
    <w:rsid w:val="003E1DA5"/>
    <w:rsid w:val="00453C09"/>
    <w:rsid w:val="005112CC"/>
    <w:rsid w:val="00547AA2"/>
    <w:rsid w:val="005A45FD"/>
    <w:rsid w:val="005C107C"/>
    <w:rsid w:val="006E5CEB"/>
    <w:rsid w:val="00753D39"/>
    <w:rsid w:val="0090322B"/>
    <w:rsid w:val="00982484"/>
    <w:rsid w:val="00AB7847"/>
    <w:rsid w:val="00B16A8A"/>
    <w:rsid w:val="00BD205D"/>
    <w:rsid w:val="00BD3699"/>
    <w:rsid w:val="00CA4FF8"/>
    <w:rsid w:val="00CD0BBE"/>
    <w:rsid w:val="00CF01AD"/>
    <w:rsid w:val="00D31A45"/>
    <w:rsid w:val="00D80EAD"/>
    <w:rsid w:val="00DD752A"/>
    <w:rsid w:val="00EC50A6"/>
    <w:rsid w:val="00F92546"/>
    <w:rsid w:val="01E51CE3"/>
    <w:rsid w:val="0A7A144A"/>
    <w:rsid w:val="0BEC2193"/>
    <w:rsid w:val="118F52FB"/>
    <w:rsid w:val="11F01AA4"/>
    <w:rsid w:val="18F823E7"/>
    <w:rsid w:val="1DEC2D98"/>
    <w:rsid w:val="25F64DA3"/>
    <w:rsid w:val="2EBD52F4"/>
    <w:rsid w:val="31F363CE"/>
    <w:rsid w:val="36BE0ACF"/>
    <w:rsid w:val="39810371"/>
    <w:rsid w:val="3CE2734A"/>
    <w:rsid w:val="3FC7647D"/>
    <w:rsid w:val="46D66298"/>
    <w:rsid w:val="49084471"/>
    <w:rsid w:val="4E405C18"/>
    <w:rsid w:val="4E8853A7"/>
    <w:rsid w:val="5B025BC4"/>
    <w:rsid w:val="70672CE2"/>
    <w:rsid w:val="75C1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3</TotalTime>
  <ScaleCrop>false</ScaleCrop>
  <LinksUpToDate>false</LinksUpToDate>
  <CharactersWithSpaces>387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2014-09-29T02:34:00Z</dcterms:created>
  <dc:creator>杨正万</dc:creator>
  <cp:lastModifiedBy>Administrator</cp:lastModifiedBy>
  <cp:lastPrinted>2018-09-18T03:07:00Z</cp:lastPrinted>
  <dcterms:modified xsi:type="dcterms:W3CDTF">2020-09-10T02:48:48Z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