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14" w:rsidRDefault="00E16AB6">
      <w:pPr>
        <w:widowControl/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</w:t>
      </w:r>
    </w:p>
    <w:p w:rsidR="00381814" w:rsidRDefault="00E16AB6">
      <w:pPr>
        <w:widowControl/>
        <w:ind w:firstLineChars="700" w:firstLine="2100"/>
        <w:rPr>
          <w:rFonts w:ascii="黑体" w:eastAsia="黑体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30"/>
          <w:szCs w:val="30"/>
        </w:rPr>
        <w:t>贵州民族大学研究生成果统计表</w:t>
      </w:r>
    </w:p>
    <w:tbl>
      <w:tblPr>
        <w:tblW w:w="97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63"/>
        <w:gridCol w:w="468"/>
        <w:gridCol w:w="623"/>
        <w:gridCol w:w="652"/>
        <w:gridCol w:w="1559"/>
        <w:gridCol w:w="68"/>
        <w:gridCol w:w="1134"/>
        <w:gridCol w:w="1134"/>
        <w:gridCol w:w="425"/>
        <w:gridCol w:w="34"/>
        <w:gridCol w:w="675"/>
        <w:gridCol w:w="708"/>
        <w:gridCol w:w="426"/>
        <w:gridCol w:w="1351"/>
      </w:tblGrid>
      <w:tr w:rsidR="00381814">
        <w:trPr>
          <w:trHeight w:val="399"/>
        </w:trPr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</w:p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攻读学位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学习阶段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学术表现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文章名称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完成排序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文章类型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期刊级别和转发情况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刊物名称和发表时间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9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完成排序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出版时间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完成排序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竞赛获奖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完成顺序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主办方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奖励等级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学术会议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主办方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提交作品情况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会议时间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思想道德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本人职务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任职时间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本人职责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参与时间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国际交流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项目时间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曾获荣誉及奖励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奖励名称及等级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奖励性质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奖励级别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hRule="exact" w:val="31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9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科研得分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总分：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按比例计算后得分：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1814" w:rsidRDefault="00381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实践得分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总分：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按比例计算后得分：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1814" w:rsidRDefault="00381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学习成绩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总分：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按比例计算后得分：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1814" w:rsidRDefault="00381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德育得分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按比例计算后得分：</w:t>
            </w:r>
          </w:p>
        </w:tc>
      </w:tr>
      <w:tr w:rsidR="00381814">
        <w:trPr>
          <w:trHeight w:val="399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14" w:rsidRDefault="00381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综合成绩</w:t>
            </w:r>
          </w:p>
        </w:tc>
        <w:tc>
          <w:tcPr>
            <w:tcW w:w="816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1814">
        <w:trPr>
          <w:trHeight w:val="399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导师意见</w:t>
            </w:r>
          </w:p>
        </w:tc>
        <w:tc>
          <w:tcPr>
            <w:tcW w:w="81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1814">
        <w:trPr>
          <w:trHeight w:val="1010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1814">
        <w:trPr>
          <w:trHeight w:val="399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gridSpan w:val="3"/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导师签名：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62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1814">
        <w:trPr>
          <w:trHeight w:val="312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81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</w:t>
            </w:r>
          </w:p>
        </w:tc>
      </w:tr>
      <w:tr w:rsidR="00381814" w:rsidTr="00E16AB6">
        <w:trPr>
          <w:trHeight w:val="1335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381814" w:rsidTr="00E16AB6">
        <w:trPr>
          <w:trHeight w:val="2248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工部</w:t>
            </w:r>
          </w:p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1814" w:rsidRDefault="00381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1814" w:rsidRDefault="00E16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</w:t>
            </w:r>
          </w:p>
        </w:tc>
      </w:tr>
    </w:tbl>
    <w:p w:rsidR="00381814" w:rsidRDefault="00381814"/>
    <w:sectPr w:rsidR="0038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7A7"/>
    <w:rsid w:val="001D1C5E"/>
    <w:rsid w:val="00381814"/>
    <w:rsid w:val="005A4D46"/>
    <w:rsid w:val="009A368F"/>
    <w:rsid w:val="00A84F27"/>
    <w:rsid w:val="00AB11B8"/>
    <w:rsid w:val="00B527A7"/>
    <w:rsid w:val="00CC4973"/>
    <w:rsid w:val="00CF0331"/>
    <w:rsid w:val="00E16AB6"/>
    <w:rsid w:val="00EC485B"/>
    <w:rsid w:val="19226090"/>
    <w:rsid w:val="22ED2CC0"/>
    <w:rsid w:val="36211724"/>
    <w:rsid w:val="3629754E"/>
    <w:rsid w:val="427058D0"/>
    <w:rsid w:val="7165578A"/>
    <w:rsid w:val="7AC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B32C3-3E8C-4AC6-9599-04D22C8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杨正万</dc:creator>
  <cp:lastModifiedBy>Administrator</cp:lastModifiedBy>
  <cp:revision>6</cp:revision>
  <dcterms:created xsi:type="dcterms:W3CDTF">2014-09-28T03:09:00Z</dcterms:created>
  <dcterms:modified xsi:type="dcterms:W3CDTF">2020-09-11T07:56:00Z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