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shd w:val="clear"/>
        <w:tblLayout w:type="autofit"/>
        <w:tblCellMar>
          <w:top w:w="100" w:type="dxa"/>
          <w:left w:w="0" w:type="dxa"/>
          <w:bottom w:w="0" w:type="dxa"/>
          <w:right w:w="0" w:type="dxa"/>
        </w:tblCellMar>
      </w:tblPr>
      <w:tblGrid>
        <w:gridCol w:w="8306"/>
      </w:tblGrid>
      <w:tr>
        <w:tblPrEx>
          <w:shd w:val="clear"/>
          <w:tblCellMar>
            <w:top w:w="10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spacing w:line="240" w:lineRule="auto"/>
              <w:jc w:val="center"/>
              <w:rPr>
                <w:rFonts w:hint="eastAsia" w:ascii="宋体" w:hAnsi="宋体" w:eastAsia="宋体" w:cs="宋体"/>
                <w:b/>
                <w:sz w:val="24"/>
                <w:szCs w:val="24"/>
              </w:rPr>
            </w:pPr>
            <w:r>
              <w:rPr>
                <w:rFonts w:hint="eastAsia" w:ascii="宋体" w:hAnsi="宋体" w:eastAsia="宋体" w:cs="宋体"/>
                <w:b/>
                <w:kern w:val="0"/>
                <w:sz w:val="24"/>
                <w:szCs w:val="24"/>
                <w:bdr w:val="none" w:color="auto" w:sz="0" w:space="0"/>
                <w:lang w:val="en-US" w:eastAsia="zh-CN" w:bidi="ar"/>
              </w:rPr>
              <w:t xml:space="preserve">2021年天津师范大学硕士研究生招生简章 </w:t>
            </w:r>
          </w:p>
        </w:tc>
      </w:tr>
      <w:tr>
        <w:tblPrEx>
          <w:tblCellMar>
            <w:top w:w="100" w:type="dxa"/>
            <w:left w:w="0" w:type="dxa"/>
            <w:bottom w:w="0" w:type="dxa"/>
            <w:right w:w="0" w:type="dxa"/>
          </w:tblCellMar>
        </w:tblPrEx>
        <w:trPr>
          <w:trHeight w:val="300" w:hRule="atLeast"/>
          <w:tblCellSpacing w:w="0" w:type="dxa"/>
        </w:trPr>
        <w:tc>
          <w:tcPr>
            <w:tcW w:w="0" w:type="auto"/>
            <w:shd w:val="clear"/>
            <w:vAlign w:val="center"/>
          </w:tcPr>
          <w:p>
            <w:pPr>
              <w:keepNext w:val="0"/>
              <w:keepLines w:val="0"/>
              <w:widowControl/>
              <w:suppressLineNumbers w:val="0"/>
              <w:spacing w:line="240" w:lineRule="auto"/>
              <w:jc w:val="center"/>
              <w:rPr>
                <w:rFonts w:hint="eastAsia" w:ascii="宋体" w:hAnsi="宋体" w:eastAsia="宋体" w:cs="宋体"/>
                <w:sz w:val="10"/>
                <w:szCs w:val="10"/>
              </w:rPr>
            </w:pPr>
            <w:r>
              <w:rPr>
                <w:rStyle w:val="16"/>
                <w:rFonts w:hint="eastAsia" w:ascii="宋体" w:hAnsi="宋体" w:eastAsia="宋体" w:cs="宋体"/>
                <w:bdr w:val="none" w:color="auto" w:sz="0" w:space="0"/>
                <w:lang w:val="en-US" w:eastAsia="zh-CN" w:bidi="ar"/>
              </w:rPr>
              <w:t>2020-09-14 14:10</w:t>
            </w:r>
            <w:r>
              <w:rPr>
                <w:rFonts w:hint="eastAsia" w:ascii="宋体" w:hAnsi="宋体" w:eastAsia="宋体" w:cs="宋体"/>
                <w:kern w:val="0"/>
                <w:sz w:val="10"/>
                <w:szCs w:val="10"/>
                <w:bdr w:val="none" w:color="auto" w:sz="0" w:space="0"/>
                <w:lang w:val="en-US" w:eastAsia="zh-CN" w:bidi="ar"/>
              </w:rPr>
              <w:t xml:space="preserve"> </w:t>
            </w:r>
            <w:r>
              <w:rPr>
                <w:rStyle w:val="17"/>
                <w:rFonts w:hint="eastAsia" w:ascii="宋体" w:hAnsi="宋体" w:eastAsia="宋体" w:cs="宋体"/>
                <w:bdr w:val="none" w:color="auto" w:sz="0" w:space="0"/>
                <w:lang w:val="en-US" w:eastAsia="zh-CN" w:bidi="ar"/>
              </w:rPr>
              <w:t> </w:t>
            </w:r>
            <w:r>
              <w:rPr>
                <w:rFonts w:hint="eastAsia" w:ascii="宋体" w:hAnsi="宋体" w:eastAsia="宋体" w:cs="宋体"/>
                <w:kern w:val="0"/>
                <w:sz w:val="10"/>
                <w:szCs w:val="10"/>
                <w:bdr w:val="none" w:color="auto" w:sz="0" w:space="0"/>
                <w:lang w:val="en-US" w:eastAsia="zh-CN" w:bidi="ar"/>
              </w:rPr>
              <w:t xml:space="preserve"> </w:t>
            </w:r>
          </w:p>
        </w:tc>
      </w:tr>
      <w:tr>
        <w:tblPrEx>
          <w:tblCellMar>
            <w:top w:w="100" w:type="dxa"/>
            <w:left w:w="0" w:type="dxa"/>
            <w:bottom w:w="0" w:type="dxa"/>
            <w:right w:w="0" w:type="dxa"/>
          </w:tblCellMar>
        </w:tblPrEx>
        <w:trPr>
          <w:tblCellSpacing w:w="0" w:type="dxa"/>
        </w:trPr>
        <w:tc>
          <w:tcPr>
            <w:tcW w:w="0" w:type="auto"/>
            <w:shd w:val="clear"/>
            <w:vAlign w:val="center"/>
          </w:tcPr>
          <w:p>
            <w:pPr>
              <w:jc w:val="right"/>
              <w:rPr>
                <w:rFonts w:hint="eastAsia" w:ascii="宋体" w:hAnsi="宋体" w:eastAsia="宋体" w:cs="宋体"/>
                <w:sz w:val="10"/>
                <w:szCs w:val="10"/>
              </w:rPr>
            </w:pPr>
          </w:p>
        </w:tc>
      </w:tr>
      <w:tr>
        <w:tblPrEx>
          <w:shd w:val="clear"/>
          <w:tblCellMar>
            <w:top w:w="100" w:type="dxa"/>
            <w:left w:w="0" w:type="dxa"/>
            <w:bottom w:w="0" w:type="dxa"/>
            <w:right w:w="0" w:type="dxa"/>
          </w:tblCellMar>
        </w:tblPrEx>
        <w:trPr>
          <w:trHeight w:val="11" w:hRule="atLeast"/>
          <w:tblCellSpacing w:w="0" w:type="dxa"/>
        </w:trPr>
        <w:tc>
          <w:tcPr>
            <w:tcW w:w="0" w:type="auto"/>
            <w:shd w:val="clear"/>
            <w:vAlign w:val="center"/>
          </w:tcPr>
          <w:p>
            <w:pPr>
              <w:rPr>
                <w:rFonts w:hint="eastAsia" w:ascii="宋体" w:hAnsi="宋体" w:eastAsia="宋体" w:cs="宋体"/>
                <w:sz w:val="10"/>
                <w:szCs w:val="10"/>
              </w:rPr>
            </w:pPr>
          </w:p>
        </w:tc>
      </w:tr>
      <w:tr>
        <w:tblPrEx>
          <w:shd w:val="clear"/>
          <w:tblCellMar>
            <w:top w:w="100" w:type="dxa"/>
            <w:left w:w="0" w:type="dxa"/>
            <w:bottom w:w="0" w:type="dxa"/>
            <w:right w:w="0" w:type="dxa"/>
          </w:tblCellMar>
        </w:tblPrEx>
        <w:trPr>
          <w:tblCellSpacing w:w="0" w:type="dxa"/>
        </w:trPr>
        <w:tc>
          <w:tcPr>
            <w:tcW w:w="0" w:type="auto"/>
            <w:shd w:val="clear"/>
            <w:tcMar>
              <w:top w:w="50" w:type="dxa"/>
            </w:tcMar>
            <w:vAlign w:val="center"/>
          </w:tcPr>
          <w:tbl>
            <w:tblPr>
              <w:tblW w:w="0" w:type="auto"/>
              <w:jc w:val="center"/>
              <w:shd w:val="clear"/>
              <w:tblLayout w:type="autofit"/>
              <w:tblCellMar>
                <w:top w:w="0" w:type="dxa"/>
                <w:left w:w="0" w:type="dxa"/>
                <w:bottom w:w="0" w:type="dxa"/>
                <w:right w:w="0" w:type="dxa"/>
              </w:tblCellMar>
            </w:tblPr>
            <w:tblGrid>
              <w:gridCol w:w="6720"/>
            </w:tblGrid>
            <w:tr>
              <w:tblPrEx>
                <w:tblCellMar>
                  <w:top w:w="0" w:type="dxa"/>
                  <w:left w:w="0" w:type="dxa"/>
                  <w:bottom w:w="0" w:type="dxa"/>
                  <w:right w:w="0" w:type="dxa"/>
                </w:tblCellMar>
              </w:tblPrEx>
              <w:trPr>
                <w:jc w:val="center"/>
              </w:trPr>
              <w:tc>
                <w:tcPr>
                  <w:tcW w:w="6720" w:type="dxa"/>
                  <w:shd w:val="clear"/>
                  <w:tcMar>
                    <w:left w:w="70" w:type="dxa"/>
                    <w:right w:w="70" w:type="dxa"/>
                  </w:tcMar>
                  <w:vAlign w:val="center"/>
                </w:tcPr>
                <w:p>
                  <w:pPr>
                    <w:rPr>
                      <w:rFonts w:hint="eastAsia" w:ascii="宋体" w:hAnsi="宋体" w:eastAsia="宋体" w:cs="宋体"/>
                      <w:sz w:val="10"/>
                      <w:szCs w:val="10"/>
                    </w:rPr>
                  </w:pPr>
                </w:p>
              </w:tc>
            </w:tr>
            <w:tr>
              <w:tblPrEx>
                <w:shd w:val="clear"/>
                <w:tblCellMar>
                  <w:top w:w="0" w:type="dxa"/>
                  <w:left w:w="0" w:type="dxa"/>
                  <w:bottom w:w="0" w:type="dxa"/>
                  <w:right w:w="0" w:type="dxa"/>
                </w:tblCellMar>
              </w:tblPrEx>
              <w:trPr>
                <w:jc w:val="center"/>
              </w:trPr>
              <w:tc>
                <w:tcPr>
                  <w:tcW w:w="6720" w:type="dxa"/>
                  <w:shd w:val="clear"/>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both"/>
                    <w:rPr>
                      <w:rFonts w:eastAsia="宋体"/>
                    </w:rPr>
                  </w:pPr>
                  <w:r>
                    <w:rPr>
                      <w:rFonts w:hint="eastAsia" w:ascii="楷体" w:hAnsi="楷体" w:eastAsia="楷体" w:cs="楷体"/>
                      <w:color w:val="000000"/>
                      <w:kern w:val="0"/>
                      <w:sz w:val="19"/>
                      <w:szCs w:val="19"/>
                      <w:bdr w:val="none" w:color="auto" w:sz="0" w:space="0"/>
                      <w:lang w:val="en-US" w:eastAsia="zh-CN" w:bidi="ar"/>
                    </w:rPr>
                    <w:t>天津师范大学自</w:t>
                  </w:r>
                  <w:r>
                    <w:rPr>
                      <w:rFonts w:hint="eastAsia" w:ascii="楷体" w:hAnsi="楷体" w:eastAsia="楷体" w:cs="楷体"/>
                      <w:color w:val="000000"/>
                      <w:kern w:val="0"/>
                      <w:sz w:val="19"/>
                      <w:szCs w:val="19"/>
                      <w:bdr w:val="none" w:color="auto" w:sz="0" w:space="0"/>
                      <w:lang w:val="en-US" w:eastAsia="zh-CN" w:bidi="ar"/>
                    </w:rPr>
                    <w:t>1979</w:t>
                  </w:r>
                  <w:r>
                    <w:rPr>
                      <w:rFonts w:hint="eastAsia" w:ascii="楷体" w:hAnsi="楷体" w:eastAsia="楷体" w:cs="楷体"/>
                      <w:color w:val="000000"/>
                      <w:kern w:val="0"/>
                      <w:sz w:val="19"/>
                      <w:szCs w:val="19"/>
                      <w:bdr w:val="none" w:color="auto" w:sz="0" w:space="0"/>
                      <w:lang w:val="en-US" w:eastAsia="zh-CN" w:bidi="ar"/>
                    </w:rPr>
                    <w:t>年开始招收硕士研究生，是国家教育部首批批准的硕士学位授予单位。</w:t>
                  </w:r>
                  <w:r>
                    <w:rPr>
                      <w:rFonts w:hint="eastAsia" w:ascii="楷体" w:hAnsi="楷体" w:eastAsia="楷体" w:cs="楷体"/>
                      <w:kern w:val="0"/>
                      <w:sz w:val="19"/>
                      <w:szCs w:val="19"/>
                      <w:bdr w:val="none" w:color="auto" w:sz="0" w:space="0"/>
                      <w:lang w:val="en-US" w:eastAsia="zh-CN" w:bidi="ar"/>
                    </w:rPr>
                    <w:t>现有</w:t>
                  </w:r>
                  <w:r>
                    <w:rPr>
                      <w:rFonts w:hint="eastAsia" w:ascii="楷体" w:hAnsi="楷体" w:eastAsia="楷体" w:cs="楷体"/>
                      <w:kern w:val="0"/>
                      <w:sz w:val="19"/>
                      <w:szCs w:val="19"/>
                      <w:bdr w:val="none" w:color="auto" w:sz="0" w:space="0"/>
                      <w:lang w:val="en-US" w:eastAsia="zh-CN" w:bidi="ar"/>
                    </w:rPr>
                    <w:t>8</w:t>
                  </w:r>
                  <w:r>
                    <w:rPr>
                      <w:rFonts w:hint="eastAsia" w:ascii="楷体" w:hAnsi="楷体" w:eastAsia="楷体" w:cs="楷体"/>
                      <w:kern w:val="0"/>
                      <w:sz w:val="19"/>
                      <w:szCs w:val="19"/>
                      <w:bdr w:val="none" w:color="auto" w:sz="0" w:space="0"/>
                      <w:lang w:val="en-US" w:eastAsia="zh-CN" w:bidi="ar"/>
                    </w:rPr>
                    <w:t>个博士学位授权一级学科，</w:t>
                  </w:r>
                  <w:r>
                    <w:rPr>
                      <w:rFonts w:hint="eastAsia" w:ascii="楷体" w:hAnsi="楷体" w:eastAsia="楷体" w:cs="楷体"/>
                      <w:kern w:val="0"/>
                      <w:sz w:val="19"/>
                      <w:szCs w:val="19"/>
                      <w:bdr w:val="none" w:color="auto" w:sz="0" w:space="0"/>
                      <w:lang w:val="en-US" w:eastAsia="zh-CN" w:bidi="ar"/>
                    </w:rPr>
                    <w:t>1</w:t>
                  </w:r>
                  <w:r>
                    <w:rPr>
                      <w:rFonts w:hint="eastAsia" w:ascii="楷体" w:hAnsi="楷体" w:eastAsia="楷体" w:cs="楷体"/>
                      <w:kern w:val="0"/>
                      <w:sz w:val="19"/>
                      <w:szCs w:val="19"/>
                      <w:bdr w:val="none" w:color="auto" w:sz="0" w:space="0"/>
                      <w:lang w:val="en-US" w:eastAsia="zh-CN" w:bidi="ar"/>
                    </w:rPr>
                    <w:t>个专业学位博士授权学科</w:t>
                  </w:r>
                  <w:r>
                    <w:rPr>
                      <w:rFonts w:hint="eastAsia" w:ascii="楷体" w:hAnsi="楷体" w:eastAsia="楷体" w:cs="楷体"/>
                      <w:kern w:val="0"/>
                      <w:sz w:val="19"/>
                      <w:szCs w:val="19"/>
                      <w:bdr w:val="none" w:color="auto" w:sz="0" w:space="0"/>
                      <w:lang w:val="en-US" w:eastAsia="zh-CN" w:bidi="ar"/>
                    </w:rPr>
                    <w:t>,33</w:t>
                  </w:r>
                  <w:r>
                    <w:rPr>
                      <w:rFonts w:hint="eastAsia" w:ascii="楷体" w:hAnsi="楷体" w:eastAsia="楷体" w:cs="楷体"/>
                      <w:kern w:val="0"/>
                      <w:sz w:val="19"/>
                      <w:szCs w:val="19"/>
                      <w:bdr w:val="none" w:color="auto" w:sz="0" w:space="0"/>
                      <w:lang w:val="en-US" w:eastAsia="zh-CN" w:bidi="ar"/>
                    </w:rPr>
                    <w:t>个硕士学位授权一级学科，</w:t>
                  </w:r>
                  <w:r>
                    <w:rPr>
                      <w:rFonts w:hint="eastAsia" w:ascii="楷体" w:hAnsi="楷体" w:eastAsia="楷体" w:cs="楷体"/>
                      <w:kern w:val="0"/>
                      <w:sz w:val="19"/>
                      <w:szCs w:val="19"/>
                      <w:bdr w:val="none" w:color="auto" w:sz="0" w:space="0"/>
                      <w:lang w:val="en-US" w:eastAsia="zh-CN" w:bidi="ar"/>
                    </w:rPr>
                    <w:t>16</w:t>
                  </w:r>
                  <w:r>
                    <w:rPr>
                      <w:rFonts w:hint="eastAsia" w:ascii="楷体" w:hAnsi="楷体" w:eastAsia="楷体" w:cs="楷体"/>
                      <w:kern w:val="0"/>
                      <w:sz w:val="19"/>
                      <w:szCs w:val="19"/>
                      <w:bdr w:val="none" w:color="auto" w:sz="0" w:space="0"/>
                      <w:lang w:val="en-US" w:eastAsia="zh-CN" w:bidi="ar"/>
                    </w:rPr>
                    <w:t>个专业学位硕士授权学科。</w:t>
                  </w:r>
                  <w:r>
                    <w:rPr>
                      <w:rFonts w:hint="eastAsia" w:ascii="楷体" w:hAnsi="楷体" w:eastAsia="楷体" w:cs="楷体"/>
                      <w:kern w:val="0"/>
                      <w:sz w:val="19"/>
                      <w:szCs w:val="19"/>
                      <w:bdr w:val="none" w:color="auto" w:sz="0" w:space="0"/>
                      <w:lang w:val="en-US" w:eastAsia="zh-CN" w:bidi="ar"/>
                    </w:rPr>
                    <w:t>2021</w:t>
                  </w:r>
                  <w:r>
                    <w:rPr>
                      <w:rFonts w:hint="eastAsia" w:ascii="楷体" w:hAnsi="楷体" w:eastAsia="楷体" w:cs="楷体"/>
                      <w:kern w:val="0"/>
                      <w:sz w:val="19"/>
                      <w:szCs w:val="19"/>
                      <w:bdr w:val="none" w:color="auto" w:sz="0" w:space="0"/>
                      <w:lang w:val="en-US" w:eastAsia="zh-CN" w:bidi="ar"/>
                    </w:rPr>
                    <w:t>年我校共招收</w:t>
                  </w:r>
                  <w:r>
                    <w:rPr>
                      <w:rFonts w:hint="eastAsia" w:ascii="楷体" w:hAnsi="楷体" w:eastAsia="楷体" w:cs="楷体"/>
                      <w:kern w:val="0"/>
                      <w:sz w:val="19"/>
                      <w:szCs w:val="19"/>
                      <w:bdr w:val="none" w:color="auto" w:sz="0" w:space="0"/>
                      <w:lang w:val="en-US" w:eastAsia="zh-CN" w:bidi="ar"/>
                    </w:rPr>
                    <w:t>2100</w:t>
                  </w:r>
                  <w:r>
                    <w:rPr>
                      <w:rFonts w:hint="eastAsia" w:ascii="楷体" w:hAnsi="楷体" w:eastAsia="楷体" w:cs="楷体"/>
                      <w:kern w:val="0"/>
                      <w:sz w:val="19"/>
                      <w:szCs w:val="19"/>
                      <w:bdr w:val="none" w:color="auto" w:sz="0" w:space="0"/>
                      <w:lang w:val="en-US" w:eastAsia="zh-CN" w:bidi="ar"/>
                    </w:rPr>
                    <w:t>余名硕士研究生</w:t>
                  </w:r>
                  <w:r>
                    <w:rPr>
                      <w:rFonts w:hint="eastAsia" w:ascii="楷体" w:hAnsi="楷体" w:eastAsia="楷体" w:cs="楷体"/>
                      <w:kern w:val="0"/>
                      <w:sz w:val="19"/>
                      <w:szCs w:val="19"/>
                      <w:bdr w:val="none" w:color="auto" w:sz="0" w:space="0"/>
                      <w:lang w:val="en-US" w:eastAsia="zh-CN" w:bidi="ar"/>
                    </w:rPr>
                    <w:t>,</w:t>
                  </w:r>
                  <w:r>
                    <w:rPr>
                      <w:rFonts w:hint="eastAsia" w:ascii="楷体" w:hAnsi="楷体" w:eastAsia="楷体" w:cs="楷体"/>
                      <w:kern w:val="0"/>
                      <w:sz w:val="19"/>
                      <w:szCs w:val="19"/>
                      <w:bdr w:val="none" w:color="auto" w:sz="0" w:space="0"/>
                      <w:lang w:val="en-US" w:eastAsia="zh-CN" w:bidi="ar"/>
                    </w:rPr>
                    <w:t>拟</w:t>
                  </w:r>
                  <w:r>
                    <w:rPr>
                      <w:rFonts w:hint="eastAsia" w:ascii="楷体" w:hAnsi="楷体" w:eastAsia="楷体" w:cs="楷体"/>
                      <w:color w:val="000000"/>
                      <w:kern w:val="0"/>
                      <w:sz w:val="19"/>
                      <w:szCs w:val="19"/>
                      <w:bdr w:val="none" w:color="auto" w:sz="0" w:space="0"/>
                      <w:lang w:val="en-US" w:eastAsia="zh-CN" w:bidi="ar"/>
                    </w:rPr>
                    <w:t>招生人数中含推荐免试生数（</w:t>
                  </w:r>
                  <w:r>
                    <w:rPr>
                      <w:rStyle w:val="9"/>
                      <w:rFonts w:hint="eastAsia" w:ascii="楷体" w:hAnsi="楷体" w:eastAsia="楷体" w:cs="楷体"/>
                      <w:color w:val="000000"/>
                      <w:kern w:val="0"/>
                      <w:sz w:val="19"/>
                      <w:szCs w:val="19"/>
                      <w:bdr w:val="none" w:color="auto" w:sz="0" w:space="0"/>
                      <w:lang w:val="en-US" w:eastAsia="zh-CN" w:bidi="ar"/>
                    </w:rPr>
                    <w:t>招生专业目录中所列计划数均为根据以往生源情况所做的预估数，实际录取人数将可能根据规划部门实际下达计划数、推免录取情况及统考合格生源情况，并报经学校招生领导小组</w:t>
                  </w:r>
                  <w:bookmarkStart w:id="2" w:name="_GoBack"/>
                  <w:bookmarkEnd w:id="2"/>
                  <w:r>
                    <w:rPr>
                      <w:rStyle w:val="9"/>
                      <w:rFonts w:hint="eastAsia" w:ascii="楷体" w:hAnsi="楷体" w:eastAsia="楷体" w:cs="楷体"/>
                      <w:color w:val="000000"/>
                      <w:kern w:val="0"/>
                      <w:sz w:val="19"/>
                      <w:szCs w:val="19"/>
                      <w:bdr w:val="none" w:color="auto" w:sz="0" w:space="0"/>
                      <w:lang w:val="en-US" w:eastAsia="zh-CN" w:bidi="ar"/>
                    </w:rPr>
                    <w:t>同意后进行调整</w:t>
                  </w:r>
                  <w:r>
                    <w:rPr>
                      <w:rFonts w:hint="eastAsia" w:ascii="楷体" w:hAnsi="楷体" w:eastAsia="楷体" w:cs="楷体"/>
                      <w:color w:val="000000"/>
                      <w:kern w:val="0"/>
                      <w:sz w:val="19"/>
                      <w:szCs w:val="19"/>
                      <w:bdr w:val="none" w:color="auto" w:sz="0" w:space="0"/>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90"/>
                  </w:pPr>
                  <w:r>
                    <w:rPr>
                      <w:rStyle w:val="9"/>
                      <w:rFonts w:hint="eastAsia" w:ascii="楷体" w:hAnsi="楷体" w:eastAsia="楷体" w:cs="楷体"/>
                      <w:color w:val="000000"/>
                      <w:sz w:val="20"/>
                      <w:szCs w:val="20"/>
                      <w:bdr w:val="none" w:color="auto" w:sz="0" w:space="0"/>
                    </w:rPr>
                    <w:t>一、培养目标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90"/>
                  </w:pPr>
                  <w:r>
                    <w:rPr>
                      <w:rStyle w:val="9"/>
                      <w:rFonts w:hint="eastAsia" w:ascii="楷体" w:hAnsi="楷体" w:eastAsia="楷体" w:cs="楷体"/>
                      <w:color w:val="000000"/>
                      <w:sz w:val="20"/>
                      <w:szCs w:val="20"/>
                      <w:bdr w:val="none" w:color="auto" w:sz="0" w:space="0"/>
                    </w:rPr>
                    <w:t>二、报考条件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（一）报名参加全国硕士研究生招生考试的人员，须符合下列条件：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1.中华人民共和国公民。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2.拥护中国共产党的领导，品德良好，遵纪守法。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3.身体健康状况符合国家规定的体检要求。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4.考生学业水平必须符合下列条件之一：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1</w:t>
                  </w:r>
                  <w:r>
                    <w:rPr>
                      <w:rFonts w:hint="eastAsia" w:ascii="楷体" w:hAnsi="楷体" w:eastAsia="楷体" w:cs="楷体"/>
                      <w:color w:val="000000"/>
                      <w:kern w:val="0"/>
                      <w:sz w:val="19"/>
                      <w:szCs w:val="19"/>
                      <w:bdr w:val="none" w:color="auto" w:sz="0" w:space="0"/>
                      <w:lang w:val="en-US" w:eastAsia="zh-CN" w:bidi="ar"/>
                    </w:rPr>
                    <w:t>）国家承认学历的应届本科毕业生（含普通高校、成人高校、普通高校举办的成人高等学历教育等应届本科毕业生）及自学考试和网络教育届时可毕业本科生。</w:t>
                  </w:r>
                  <w:r>
                    <w:rPr>
                      <w:rFonts w:hint="eastAsia" w:ascii="楷体" w:hAnsi="楷体" w:eastAsia="楷体" w:cs="楷体"/>
                      <w:kern w:val="0"/>
                      <w:sz w:val="19"/>
                      <w:szCs w:val="19"/>
                      <w:bdr w:val="none" w:color="auto" w:sz="0" w:space="0"/>
                      <w:lang w:val="en-US" w:eastAsia="zh-CN" w:bidi="ar"/>
                    </w:rPr>
                    <w:t>考生录取当年入学报到时</w:t>
                  </w: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kern w:val="0"/>
                      <w:sz w:val="19"/>
                      <w:szCs w:val="19"/>
                      <w:bdr w:val="none" w:color="auto" w:sz="0" w:space="0"/>
                      <w:lang w:val="en-US" w:eastAsia="zh-CN" w:bidi="ar"/>
                    </w:rPr>
                    <w:t>以学校规定的报到日期为准</w:t>
                  </w:r>
                  <w:r>
                    <w:rPr>
                      <w:rFonts w:hint="eastAsia" w:ascii="楷体" w:hAnsi="楷体" w:eastAsia="楷体" w:cs="楷体"/>
                      <w:color w:val="000000"/>
                      <w:kern w:val="0"/>
                      <w:sz w:val="19"/>
                      <w:szCs w:val="19"/>
                      <w:bdr w:val="none" w:color="auto" w:sz="0" w:space="0"/>
                      <w:lang w:val="en-US" w:eastAsia="zh-CN" w:bidi="ar"/>
                    </w:rPr>
                    <w:t>）必须取得国家承认的本科毕业证书或教育部留学服务中心出具的《国（境）外学历学位认证书》，否则录取资格无效。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20"/>
                  </w:pP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2</w:t>
                  </w:r>
                  <w:r>
                    <w:rPr>
                      <w:rFonts w:hint="eastAsia" w:ascii="楷体" w:hAnsi="楷体" w:eastAsia="楷体" w:cs="楷体"/>
                      <w:color w:val="000000"/>
                      <w:sz w:val="19"/>
                      <w:szCs w:val="19"/>
                      <w:bdr w:val="none" w:color="auto" w:sz="0" w:space="0"/>
                    </w:rPr>
                    <w:t>）具有国家承认的大学本科毕业学历的人员。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20"/>
                  </w:pP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3</w:t>
                  </w:r>
                  <w:r>
                    <w:rPr>
                      <w:rFonts w:hint="eastAsia" w:ascii="楷体" w:hAnsi="楷体" w:eastAsia="楷体" w:cs="楷体"/>
                      <w:color w:val="000000"/>
                      <w:sz w:val="19"/>
                      <w:szCs w:val="19"/>
                      <w:bdr w:val="none" w:color="auto" w:sz="0" w:space="0"/>
                    </w:rPr>
                    <w:t>）获得国家承认的高职高专毕业学历后满</w:t>
                  </w:r>
                  <w:r>
                    <w:rPr>
                      <w:rFonts w:hint="eastAsia" w:ascii="楷体" w:hAnsi="楷体" w:eastAsia="楷体" w:cs="楷体"/>
                      <w:color w:val="000000"/>
                      <w:sz w:val="19"/>
                      <w:szCs w:val="19"/>
                      <w:bdr w:val="none" w:color="auto" w:sz="0" w:space="0"/>
                      <w:lang w:val="en-US"/>
                    </w:rPr>
                    <w:t>2</w:t>
                  </w:r>
                  <w:r>
                    <w:rPr>
                      <w:rFonts w:hint="eastAsia" w:ascii="楷体" w:hAnsi="楷体" w:eastAsia="楷体" w:cs="楷体"/>
                      <w:color w:val="000000"/>
                      <w:sz w:val="19"/>
                      <w:szCs w:val="19"/>
                      <w:bdr w:val="none" w:color="auto" w:sz="0" w:space="0"/>
                    </w:rPr>
                    <w:t>年（从毕业后到录取当年</w:t>
                  </w:r>
                  <w:r>
                    <w:rPr>
                      <w:rFonts w:hint="eastAsia" w:ascii="楷体" w:hAnsi="楷体" w:eastAsia="楷体" w:cs="楷体"/>
                      <w:sz w:val="19"/>
                      <w:szCs w:val="19"/>
                      <w:bdr w:val="none" w:color="auto" w:sz="0" w:space="0"/>
                    </w:rPr>
                    <w:t>学校规定的报到之日</w:t>
                  </w:r>
                  <w:r>
                    <w:rPr>
                      <w:rFonts w:hint="eastAsia" w:ascii="楷体" w:hAnsi="楷体" w:eastAsia="楷体" w:cs="楷体"/>
                      <w:color w:val="000000"/>
                      <w:sz w:val="19"/>
                      <w:szCs w:val="19"/>
                      <w:bdr w:val="none" w:color="auto" w:sz="0" w:space="0"/>
                    </w:rPr>
                    <w:t>，下同）或</w:t>
                  </w:r>
                  <w:r>
                    <w:rPr>
                      <w:rFonts w:hint="eastAsia" w:ascii="楷体" w:hAnsi="楷体" w:eastAsia="楷体" w:cs="楷体"/>
                      <w:color w:val="000000"/>
                      <w:sz w:val="19"/>
                      <w:szCs w:val="19"/>
                      <w:bdr w:val="none" w:color="auto" w:sz="0" w:space="0"/>
                      <w:lang w:val="en-US"/>
                    </w:rPr>
                    <w:t>2</w:t>
                  </w:r>
                  <w:r>
                    <w:rPr>
                      <w:rFonts w:hint="eastAsia" w:ascii="楷体" w:hAnsi="楷体" w:eastAsia="楷体" w:cs="楷体"/>
                      <w:color w:val="000000"/>
                      <w:sz w:val="19"/>
                      <w:szCs w:val="19"/>
                      <w:bdr w:val="none" w:color="auto" w:sz="0" w:space="0"/>
                    </w:rPr>
                    <w:t>年以上的人员，以及国家承认学历的本科结业生，按本科毕业同等学力身份报考，报考学术型硕士研究生的考生报考专业须与毕业专业相同或相近。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20"/>
                  </w:pP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4</w:t>
                  </w:r>
                  <w:r>
                    <w:rPr>
                      <w:rFonts w:hint="eastAsia" w:ascii="楷体" w:hAnsi="楷体" w:eastAsia="楷体" w:cs="楷体"/>
                      <w:color w:val="000000"/>
                      <w:sz w:val="19"/>
                      <w:szCs w:val="19"/>
                      <w:bdr w:val="none" w:color="auto" w:sz="0" w:space="0"/>
                    </w:rPr>
                    <w:t xml:space="preserve">）已获硕士、博士学位的人员。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560"/>
                  </w:pPr>
                  <w:r>
                    <w:rPr>
                      <w:rFonts w:hint="eastAsia" w:ascii="楷体" w:hAnsi="楷体" w:eastAsia="楷体" w:cs="楷体"/>
                      <w:color w:val="000000"/>
                      <w:sz w:val="19"/>
                      <w:szCs w:val="19"/>
                      <w:bdr w:val="none" w:color="auto" w:sz="0" w:space="0"/>
                    </w:rPr>
                    <w:t>在校研究生报考须在报名前征得所在培养单位同意。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（二）</w:t>
                  </w:r>
                  <w:r>
                    <w:rPr>
                      <w:rFonts w:hint="eastAsia" w:ascii="楷体" w:hAnsi="楷体" w:eastAsia="楷体" w:cs="楷体"/>
                      <w:kern w:val="0"/>
                      <w:sz w:val="19"/>
                      <w:szCs w:val="19"/>
                      <w:bdr w:val="none" w:color="auto" w:sz="0" w:space="0"/>
                      <w:lang w:val="en-US" w:eastAsia="zh-CN" w:bidi="ar"/>
                    </w:rPr>
                    <w:t>报名参加以下</w:t>
                  </w:r>
                  <w:r>
                    <w:rPr>
                      <w:rFonts w:hint="eastAsia" w:ascii="楷体" w:hAnsi="楷体" w:eastAsia="楷体" w:cs="楷体"/>
                      <w:color w:val="000000"/>
                      <w:kern w:val="0"/>
                      <w:sz w:val="19"/>
                      <w:szCs w:val="19"/>
                      <w:bdr w:val="none" w:color="auto" w:sz="0" w:space="0"/>
                      <w:lang w:val="en-US" w:eastAsia="zh-CN" w:bidi="ar"/>
                    </w:rPr>
                    <w:t>专业学位硕士研究生招生考试的，按下列规定执行。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w:t>
                  </w:r>
                  <w:r>
                    <w:rPr>
                      <w:rFonts w:hint="eastAsia" w:ascii="楷体" w:hAnsi="楷体" w:eastAsia="楷体" w:cs="楷体"/>
                      <w:color w:val="000000"/>
                      <w:sz w:val="19"/>
                      <w:szCs w:val="19"/>
                      <w:bdr w:val="none" w:color="auto" w:sz="0" w:space="0"/>
                    </w:rPr>
                    <w:t>报名参加法律（非法学）专业学位硕士研究生招生考试的人员，须符合下列条件：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1</w:t>
                  </w:r>
                  <w:r>
                    <w:rPr>
                      <w:rFonts w:hint="eastAsia" w:ascii="楷体" w:hAnsi="楷体" w:eastAsia="楷体" w:cs="楷体"/>
                      <w:color w:val="000000"/>
                      <w:sz w:val="19"/>
                      <w:szCs w:val="19"/>
                      <w:bdr w:val="none" w:color="auto" w:sz="0" w:space="0"/>
                    </w:rPr>
                    <w:t>）符合（一）中的各项要求。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60"/>
                    <w:jc w:val="left"/>
                    <w:rPr>
                      <w:rFonts w:eastAsia="宋体"/>
                    </w:rPr>
                  </w:pP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2</w:t>
                  </w:r>
                  <w:r>
                    <w:rPr>
                      <w:rFonts w:hint="eastAsia" w:ascii="楷体" w:hAnsi="楷体" w:eastAsia="楷体" w:cs="楷体"/>
                      <w:color w:val="000000"/>
                      <w:kern w:val="0"/>
                      <w:sz w:val="19"/>
                      <w:szCs w:val="19"/>
                      <w:bdr w:val="none" w:color="auto" w:sz="0" w:space="0"/>
                      <w:lang w:val="en-US" w:eastAsia="zh-CN" w:bidi="ar"/>
                    </w:rPr>
                    <w:t>）报考前所学专业为非法学专业（普通高等学校本科专业目录法学门类中的法学类专业</w:t>
                  </w: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代码为</w:t>
                  </w:r>
                  <w:r>
                    <w:rPr>
                      <w:rFonts w:hint="eastAsia" w:ascii="楷体" w:hAnsi="楷体" w:eastAsia="楷体" w:cs="楷体"/>
                      <w:color w:val="000000"/>
                      <w:kern w:val="0"/>
                      <w:sz w:val="19"/>
                      <w:szCs w:val="19"/>
                      <w:bdr w:val="none" w:color="auto" w:sz="0" w:space="0"/>
                      <w:lang w:val="en-US" w:eastAsia="zh-CN" w:bidi="ar"/>
                    </w:rPr>
                    <w:t>0301]</w:t>
                  </w:r>
                  <w:r>
                    <w:rPr>
                      <w:rFonts w:hint="eastAsia" w:ascii="楷体" w:hAnsi="楷体" w:eastAsia="楷体" w:cs="楷体"/>
                      <w:color w:val="000000"/>
                      <w:kern w:val="0"/>
                      <w:sz w:val="19"/>
                      <w:szCs w:val="19"/>
                      <w:bdr w:val="none" w:color="auto" w:sz="0" w:space="0"/>
                      <w:lang w:val="en-US" w:eastAsia="zh-CN" w:bidi="ar"/>
                    </w:rPr>
                    <w:t>毕业生、专科层次法学类毕业生和自学考试形式的法学类毕业生等</w:t>
                  </w:r>
                  <w:r>
                    <w:rPr>
                      <w:rStyle w:val="9"/>
                      <w:rFonts w:hint="eastAsia" w:ascii="楷体" w:hAnsi="楷体" w:eastAsia="楷体" w:cs="楷体"/>
                      <w:color w:val="000000"/>
                      <w:kern w:val="0"/>
                      <w:sz w:val="21"/>
                      <w:szCs w:val="21"/>
                      <w:bdr w:val="none" w:color="auto" w:sz="0" w:space="0"/>
                      <w:lang w:val="en-US" w:eastAsia="zh-CN" w:bidi="ar"/>
                    </w:rPr>
                    <w:t>不得</w:t>
                  </w:r>
                  <w:r>
                    <w:rPr>
                      <w:rFonts w:hint="eastAsia" w:ascii="楷体" w:hAnsi="楷体" w:eastAsia="楷体" w:cs="楷体"/>
                      <w:color w:val="000000"/>
                      <w:kern w:val="0"/>
                      <w:sz w:val="19"/>
                      <w:szCs w:val="19"/>
                      <w:bdr w:val="none" w:color="auto" w:sz="0" w:space="0"/>
                      <w:lang w:val="en-US" w:eastAsia="zh-CN" w:bidi="ar"/>
                    </w:rPr>
                    <w:t>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2.</w:t>
                  </w:r>
                  <w:r>
                    <w:rPr>
                      <w:rFonts w:hint="eastAsia" w:ascii="楷体" w:hAnsi="楷体" w:eastAsia="楷体" w:cs="楷体"/>
                      <w:color w:val="000000"/>
                      <w:sz w:val="19"/>
                      <w:szCs w:val="19"/>
                      <w:bdr w:val="none" w:color="auto" w:sz="0" w:space="0"/>
                    </w:rPr>
                    <w:t>报名参加法律（法学）专业学位硕士研究生招生考试的人员，须符合下列条件：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1</w:t>
                  </w:r>
                  <w:r>
                    <w:rPr>
                      <w:rFonts w:hint="eastAsia" w:ascii="楷体" w:hAnsi="楷体" w:eastAsia="楷体" w:cs="楷体"/>
                      <w:color w:val="000000"/>
                      <w:sz w:val="19"/>
                      <w:szCs w:val="19"/>
                      <w:bdr w:val="none" w:color="auto" w:sz="0" w:space="0"/>
                    </w:rPr>
                    <w:t>）符合（一）中的各项要求。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60"/>
                    <w:jc w:val="left"/>
                    <w:rPr>
                      <w:rFonts w:eastAsia="宋体"/>
                    </w:rPr>
                  </w:pP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2</w:t>
                  </w:r>
                  <w:r>
                    <w:rPr>
                      <w:rFonts w:hint="eastAsia" w:ascii="楷体" w:hAnsi="楷体" w:eastAsia="楷体" w:cs="楷体"/>
                      <w:color w:val="000000"/>
                      <w:kern w:val="0"/>
                      <w:sz w:val="19"/>
                      <w:szCs w:val="19"/>
                      <w:bdr w:val="none" w:color="auto" w:sz="0" w:space="0"/>
                      <w:lang w:val="en-US" w:eastAsia="zh-CN" w:bidi="ar"/>
                    </w:rPr>
                    <w:t>）报考前所学专业为法学专业（仅普通高等学校本科专业目录法学门类中的法学类专业</w:t>
                  </w: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代码为</w:t>
                  </w:r>
                  <w:r>
                    <w:rPr>
                      <w:rFonts w:hint="eastAsia" w:ascii="楷体" w:hAnsi="楷体" w:eastAsia="楷体" w:cs="楷体"/>
                      <w:color w:val="000000"/>
                      <w:kern w:val="0"/>
                      <w:sz w:val="19"/>
                      <w:szCs w:val="19"/>
                      <w:bdr w:val="none" w:color="auto" w:sz="0" w:space="0"/>
                      <w:lang w:val="en-US" w:eastAsia="zh-CN" w:bidi="ar"/>
                    </w:rPr>
                    <w:t>0301]</w:t>
                  </w:r>
                  <w:r>
                    <w:rPr>
                      <w:rFonts w:hint="eastAsia" w:ascii="楷体" w:hAnsi="楷体" w:eastAsia="楷体" w:cs="楷体"/>
                      <w:color w:val="000000"/>
                      <w:kern w:val="0"/>
                      <w:sz w:val="19"/>
                      <w:szCs w:val="19"/>
                      <w:bdr w:val="none" w:color="auto" w:sz="0" w:space="0"/>
                      <w:lang w:val="en-US" w:eastAsia="zh-CN" w:bidi="ar"/>
                    </w:rPr>
                    <w:t>毕业生、专科层次法学类毕业生和自学考试形式的法学类毕业生等</w:t>
                  </w:r>
                  <w:r>
                    <w:rPr>
                      <w:rStyle w:val="9"/>
                      <w:rFonts w:hint="eastAsia" w:ascii="楷体" w:hAnsi="楷体" w:eastAsia="楷体" w:cs="楷体"/>
                      <w:color w:val="000000"/>
                      <w:kern w:val="0"/>
                      <w:sz w:val="21"/>
                      <w:szCs w:val="21"/>
                      <w:bdr w:val="none" w:color="auto" w:sz="0" w:space="0"/>
                      <w:lang w:val="en-US" w:eastAsia="zh-CN" w:bidi="ar"/>
                    </w:rPr>
                    <w:t>可以</w:t>
                  </w:r>
                  <w:r>
                    <w:rPr>
                      <w:rFonts w:hint="eastAsia" w:ascii="楷体" w:hAnsi="楷体" w:eastAsia="楷体" w:cs="楷体"/>
                      <w:color w:val="000000"/>
                      <w:kern w:val="0"/>
                      <w:sz w:val="19"/>
                      <w:szCs w:val="19"/>
                      <w:bdr w:val="none" w:color="auto" w:sz="0" w:space="0"/>
                      <w:lang w:val="en-US" w:eastAsia="zh-CN" w:bidi="ar"/>
                    </w:rPr>
                    <w:t>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3.</w:t>
                  </w:r>
                  <w:r>
                    <w:rPr>
                      <w:rFonts w:hint="eastAsia" w:ascii="楷体" w:hAnsi="楷体" w:eastAsia="楷体" w:cs="楷体"/>
                      <w:color w:val="000000"/>
                      <w:sz w:val="19"/>
                      <w:szCs w:val="19"/>
                      <w:bdr w:val="none" w:color="auto" w:sz="0" w:space="0"/>
                    </w:rPr>
                    <w:t>报名参加工商管理、公共管理、教育硕士中的教育管理专业学位硕士研究生招生考试的人员，须符合下列条件：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1</w:t>
                  </w:r>
                  <w:r>
                    <w:rPr>
                      <w:rFonts w:hint="eastAsia" w:ascii="楷体" w:hAnsi="楷体" w:eastAsia="楷体" w:cs="楷体"/>
                      <w:color w:val="000000"/>
                      <w:sz w:val="19"/>
                      <w:szCs w:val="19"/>
                      <w:bdr w:val="none" w:color="auto" w:sz="0" w:space="0"/>
                    </w:rPr>
                    <w:t>）符合（一）中第</w:t>
                  </w:r>
                  <w:r>
                    <w:rPr>
                      <w:rFonts w:hint="eastAsia" w:ascii="楷体" w:hAnsi="楷体" w:eastAsia="楷体" w:cs="楷体"/>
                      <w:color w:val="000000"/>
                      <w:sz w:val="19"/>
                      <w:szCs w:val="19"/>
                      <w:bdr w:val="none" w:color="auto" w:sz="0" w:space="0"/>
                      <w:lang w:val="en-US"/>
                    </w:rPr>
                    <w:t>1</w:t>
                  </w: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2</w:t>
                  </w: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3</w:t>
                  </w:r>
                  <w:r>
                    <w:rPr>
                      <w:rFonts w:hint="eastAsia" w:ascii="楷体" w:hAnsi="楷体" w:eastAsia="楷体" w:cs="楷体"/>
                      <w:color w:val="000000"/>
                      <w:sz w:val="19"/>
                      <w:szCs w:val="19"/>
                      <w:bdr w:val="none" w:color="auto" w:sz="0" w:space="0"/>
                    </w:rPr>
                    <w:t>各项的要求。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2</w:t>
                  </w:r>
                  <w:r>
                    <w:rPr>
                      <w:rFonts w:hint="eastAsia" w:ascii="楷体" w:hAnsi="楷体" w:eastAsia="楷体" w:cs="楷体"/>
                      <w:color w:val="000000"/>
                      <w:sz w:val="19"/>
                      <w:szCs w:val="19"/>
                      <w:bdr w:val="none" w:color="auto" w:sz="0" w:space="0"/>
                    </w:rPr>
                    <w:t>）大学本科毕业后有</w:t>
                  </w:r>
                  <w:r>
                    <w:rPr>
                      <w:rStyle w:val="9"/>
                      <w:rFonts w:hint="eastAsia" w:ascii="楷体" w:hAnsi="楷体" w:eastAsia="楷体" w:cs="楷体"/>
                      <w:color w:val="000000"/>
                      <w:sz w:val="19"/>
                      <w:szCs w:val="19"/>
                      <w:bdr w:val="none" w:color="auto" w:sz="0" w:space="0"/>
                      <w:lang w:val="en-US"/>
                    </w:rPr>
                    <w:t>3</w:t>
                  </w:r>
                  <w:r>
                    <w:rPr>
                      <w:rStyle w:val="9"/>
                      <w:rFonts w:hint="eastAsia" w:ascii="楷体" w:hAnsi="楷体" w:eastAsia="楷体" w:cs="楷体"/>
                      <w:color w:val="000000"/>
                      <w:sz w:val="19"/>
                      <w:szCs w:val="19"/>
                      <w:bdr w:val="none" w:color="auto" w:sz="0" w:space="0"/>
                    </w:rPr>
                    <w:t>年以上</w:t>
                  </w:r>
                  <w:r>
                    <w:rPr>
                      <w:rFonts w:hint="eastAsia" w:ascii="楷体" w:hAnsi="楷体" w:eastAsia="楷体" w:cs="楷体"/>
                      <w:color w:val="000000"/>
                      <w:sz w:val="19"/>
                      <w:szCs w:val="19"/>
                      <w:bdr w:val="none" w:color="auto" w:sz="0" w:space="0"/>
                    </w:rPr>
                    <w:t>工作经验的人员；或获得国家承认的高职高专毕业学历或大学本科结业后，达到大学本科毕业同等学力并有</w:t>
                  </w:r>
                  <w:r>
                    <w:rPr>
                      <w:rStyle w:val="9"/>
                      <w:rFonts w:hint="eastAsia" w:ascii="楷体" w:hAnsi="楷体" w:eastAsia="楷体" w:cs="楷体"/>
                      <w:color w:val="000000"/>
                      <w:sz w:val="19"/>
                      <w:szCs w:val="19"/>
                      <w:bdr w:val="none" w:color="auto" w:sz="0" w:space="0"/>
                      <w:lang w:val="en-US"/>
                    </w:rPr>
                    <w:t>5</w:t>
                  </w:r>
                  <w:r>
                    <w:rPr>
                      <w:rStyle w:val="9"/>
                      <w:rFonts w:hint="eastAsia" w:ascii="楷体" w:hAnsi="楷体" w:eastAsia="楷体" w:cs="楷体"/>
                      <w:color w:val="000000"/>
                      <w:sz w:val="19"/>
                      <w:szCs w:val="19"/>
                      <w:bdr w:val="none" w:color="auto" w:sz="0" w:space="0"/>
                    </w:rPr>
                    <w:t>年以上</w:t>
                  </w:r>
                  <w:r>
                    <w:rPr>
                      <w:rFonts w:hint="eastAsia" w:ascii="楷体" w:hAnsi="楷体" w:eastAsia="楷体" w:cs="楷体"/>
                      <w:color w:val="000000"/>
                      <w:sz w:val="19"/>
                      <w:szCs w:val="19"/>
                      <w:bdr w:val="none" w:color="auto" w:sz="0" w:space="0"/>
                    </w:rPr>
                    <w:t>工作经验的人员；或获得硕士学位或博士学位后有</w:t>
                  </w:r>
                  <w:r>
                    <w:rPr>
                      <w:rStyle w:val="9"/>
                      <w:rFonts w:hint="eastAsia" w:ascii="楷体" w:hAnsi="楷体" w:eastAsia="楷体" w:cs="楷体"/>
                      <w:color w:val="000000"/>
                      <w:sz w:val="19"/>
                      <w:szCs w:val="19"/>
                      <w:bdr w:val="none" w:color="auto" w:sz="0" w:space="0"/>
                      <w:lang w:val="en-US"/>
                    </w:rPr>
                    <w:t>2</w:t>
                  </w:r>
                  <w:r>
                    <w:rPr>
                      <w:rStyle w:val="9"/>
                      <w:rFonts w:hint="eastAsia" w:ascii="楷体" w:hAnsi="楷体" w:eastAsia="楷体" w:cs="楷体"/>
                      <w:color w:val="000000"/>
                      <w:sz w:val="19"/>
                      <w:szCs w:val="19"/>
                      <w:bdr w:val="none" w:color="auto" w:sz="0" w:space="0"/>
                    </w:rPr>
                    <w:t>年以上</w:t>
                  </w:r>
                  <w:r>
                    <w:rPr>
                      <w:rFonts w:hint="eastAsia" w:ascii="楷体" w:hAnsi="楷体" w:eastAsia="楷体" w:cs="楷体"/>
                      <w:color w:val="000000"/>
                      <w:sz w:val="19"/>
                      <w:szCs w:val="19"/>
                      <w:bdr w:val="none" w:color="auto" w:sz="0" w:space="0"/>
                    </w:rPr>
                    <w:t>工作经验的人员。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工商管理硕士专业学位研究生相关考试招生政策同时按照《教育部关于进一步规范工商管理硕士专业学位研究生教育的意见》（教研〔</w:t>
                  </w:r>
                  <w:r>
                    <w:rPr>
                      <w:rFonts w:hint="eastAsia" w:ascii="楷体" w:hAnsi="楷体" w:eastAsia="楷体" w:cs="楷体"/>
                      <w:color w:val="000000"/>
                      <w:kern w:val="0"/>
                      <w:sz w:val="19"/>
                      <w:szCs w:val="19"/>
                      <w:bdr w:val="none" w:color="auto" w:sz="0" w:space="0"/>
                      <w:lang w:val="en-US" w:eastAsia="zh-CN" w:bidi="ar"/>
                    </w:rPr>
                    <w:t>2016</w:t>
                  </w: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2</w:t>
                  </w:r>
                  <w:r>
                    <w:rPr>
                      <w:rFonts w:hint="eastAsia" w:ascii="楷体" w:hAnsi="楷体" w:eastAsia="楷体" w:cs="楷体"/>
                      <w:color w:val="000000"/>
                      <w:kern w:val="0"/>
                      <w:sz w:val="19"/>
                      <w:szCs w:val="19"/>
                      <w:bdr w:val="none" w:color="auto" w:sz="0" w:space="0"/>
                      <w:lang w:val="en-US" w:eastAsia="zh-CN" w:bidi="ar"/>
                    </w:rPr>
                    <w:t>号）有关规定执行。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（三）所有申请我校的推荐免试生须在国家规定时间内登录</w:t>
                  </w:r>
                  <w:r>
                    <w:rPr>
                      <w:rFonts w:hint="eastAsia" w:ascii="楷体" w:hAnsi="楷体" w:eastAsia="楷体" w:cs="楷体"/>
                      <w:color w:val="000000"/>
                      <w:sz w:val="19"/>
                      <w:szCs w:val="19"/>
                      <w:bdr w:val="none" w:color="auto" w:sz="0" w:space="0"/>
                      <w:lang w:val="en-US"/>
                    </w:rPr>
                    <w:t>“</w:t>
                  </w:r>
                  <w:r>
                    <w:rPr>
                      <w:rFonts w:hint="eastAsia" w:ascii="楷体" w:hAnsi="楷体" w:eastAsia="楷体" w:cs="楷体"/>
                      <w:color w:val="000000"/>
                      <w:sz w:val="19"/>
                      <w:szCs w:val="19"/>
                      <w:bdr w:val="none" w:color="auto" w:sz="0" w:space="0"/>
                    </w:rPr>
                    <w:t>全国推荐优秀应届本科毕业生免试攻读研究生信息公开暨管理服务系统</w:t>
                  </w:r>
                  <w:r>
                    <w:rPr>
                      <w:rFonts w:hint="eastAsia" w:ascii="楷体" w:hAnsi="楷体" w:eastAsia="楷体" w:cs="楷体"/>
                      <w:color w:val="000000"/>
                      <w:sz w:val="19"/>
                      <w:szCs w:val="19"/>
                      <w:bdr w:val="none" w:color="auto" w:sz="0" w:space="0"/>
                      <w:lang w:val="en-US"/>
                    </w:rPr>
                    <w:t>”</w:t>
                  </w:r>
                  <w:r>
                    <w:rPr>
                      <w:rFonts w:hint="eastAsia" w:ascii="楷体" w:hAnsi="楷体" w:eastAsia="楷体" w:cs="楷体"/>
                      <w:color w:val="000000"/>
                      <w:sz w:val="19"/>
                      <w:szCs w:val="19"/>
                      <w:bdr w:val="none" w:color="auto" w:sz="0" w:space="0"/>
                    </w:rPr>
                    <w:t>（网址：</w:t>
                  </w:r>
                  <w:r>
                    <w:rPr>
                      <w:rFonts w:hint="eastAsia" w:ascii="楷体" w:hAnsi="楷体" w:eastAsia="楷体" w:cs="楷体"/>
                      <w:color w:val="000000"/>
                      <w:sz w:val="19"/>
                      <w:szCs w:val="19"/>
                      <w:bdr w:val="none" w:color="auto" w:sz="0" w:space="0"/>
                      <w:lang w:val="en-US"/>
                    </w:rPr>
                    <w:t>http://yz.chsi.com.cn/tm</w:t>
                  </w:r>
                  <w:r>
                    <w:rPr>
                      <w:rFonts w:hint="eastAsia" w:ascii="楷体" w:hAnsi="楷体" w:eastAsia="楷体" w:cs="楷体"/>
                      <w:color w:val="000000"/>
                      <w:sz w:val="19"/>
                      <w:szCs w:val="19"/>
                      <w:bdr w:val="none" w:color="auto" w:sz="0" w:space="0"/>
                    </w:rPr>
                    <w:t>）填报志愿并参加复试。已被招生单位接收的推免生，不得再报名参加当年硕士研究生考试招生，否则取消其推免录取资格。推免生接收办法和接收专业详见我校发布的相关通知。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（四）</w:t>
                  </w:r>
                  <w:bookmarkStart w:id="0" w:name="_Hlk14765772"/>
                  <w:r>
                    <w:rPr>
                      <w:rFonts w:hint="eastAsia" w:ascii="楷体" w:hAnsi="楷体" w:eastAsia="楷体" w:cs="楷体"/>
                      <w:color w:val="000000"/>
                      <w:sz w:val="19"/>
                      <w:szCs w:val="19"/>
                      <w:bdr w:val="none" w:color="auto" w:sz="0" w:space="0"/>
                    </w:rPr>
                    <w:t>原则上我校非全日制硕士研究生只招收</w:t>
                  </w:r>
                  <w:bookmarkEnd w:id="0"/>
                  <w:r>
                    <w:rPr>
                      <w:rFonts w:hint="eastAsia" w:ascii="楷体" w:hAnsi="楷体" w:eastAsia="楷体" w:cs="楷体"/>
                      <w:color w:val="000000"/>
                      <w:sz w:val="19"/>
                      <w:szCs w:val="19"/>
                      <w:bdr w:val="none" w:color="auto" w:sz="0" w:space="0"/>
                    </w:rPr>
                    <w:t>在职定向就业人员。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90"/>
                  </w:pPr>
                  <w:r>
                    <w:rPr>
                      <w:rStyle w:val="9"/>
                      <w:rFonts w:hint="eastAsia" w:ascii="楷体" w:hAnsi="楷体" w:eastAsia="楷体" w:cs="楷体"/>
                      <w:color w:val="000000"/>
                      <w:sz w:val="20"/>
                      <w:szCs w:val="20"/>
                      <w:bdr w:val="none" w:color="auto" w:sz="0" w:space="0"/>
                    </w:rPr>
                    <w:t>三、报名程序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sz w:val="19"/>
                      <w:szCs w:val="19"/>
                      <w:bdr w:val="none" w:color="auto" w:sz="0" w:space="0"/>
                    </w:rPr>
                    <w:t>报名包括网上报名和网上确认</w:t>
                  </w:r>
                  <w:r>
                    <w:rPr>
                      <w:rFonts w:hint="eastAsia" w:ascii="楷体" w:hAnsi="楷体" w:eastAsia="楷体" w:cs="楷体"/>
                      <w:sz w:val="19"/>
                      <w:szCs w:val="19"/>
                      <w:bdr w:val="none" w:color="auto" w:sz="0" w:space="0"/>
                      <w:lang w:val="en-US"/>
                    </w:rPr>
                    <w:t>(</w:t>
                  </w:r>
                  <w:r>
                    <w:rPr>
                      <w:rFonts w:hint="eastAsia" w:ascii="楷体" w:hAnsi="楷体" w:eastAsia="楷体" w:cs="楷体"/>
                      <w:sz w:val="19"/>
                      <w:szCs w:val="19"/>
                      <w:bdr w:val="none" w:color="auto" w:sz="0" w:space="0"/>
                    </w:rPr>
                    <w:t>现场确认</w:t>
                  </w:r>
                  <w:r>
                    <w:rPr>
                      <w:rFonts w:hint="eastAsia" w:ascii="楷体" w:hAnsi="楷体" w:eastAsia="楷体" w:cs="楷体"/>
                      <w:sz w:val="19"/>
                      <w:szCs w:val="19"/>
                      <w:bdr w:val="none" w:color="auto" w:sz="0" w:space="0"/>
                      <w:lang w:val="en-US"/>
                    </w:rPr>
                    <w:t>)</w:t>
                  </w:r>
                  <w:r>
                    <w:rPr>
                      <w:rFonts w:hint="eastAsia" w:ascii="楷体" w:hAnsi="楷体" w:eastAsia="楷体" w:cs="楷体"/>
                      <w:sz w:val="19"/>
                      <w:szCs w:val="19"/>
                      <w:bdr w:val="none" w:color="auto" w:sz="0" w:space="0"/>
                    </w:rPr>
                    <w:t>两个阶段，所有报名参加我校硕士研究生招生考试的考生均须进行网上报名和缴纳报考费</w:t>
                  </w:r>
                  <w:r>
                    <w:rPr>
                      <w:rFonts w:hint="eastAsia" w:ascii="楷体" w:hAnsi="楷体" w:eastAsia="楷体" w:cs="楷体"/>
                      <w:sz w:val="19"/>
                      <w:szCs w:val="19"/>
                      <w:bdr w:val="none" w:color="auto" w:sz="0" w:space="0"/>
                      <w:lang w:val="en-US"/>
                    </w:rPr>
                    <w:t>,</w:t>
                  </w:r>
                  <w:r>
                    <w:rPr>
                      <w:rFonts w:hint="eastAsia" w:ascii="楷体" w:hAnsi="楷体" w:eastAsia="楷体" w:cs="楷体"/>
                      <w:sz w:val="19"/>
                      <w:szCs w:val="19"/>
                      <w:bdr w:val="none" w:color="auto" w:sz="0" w:space="0"/>
                    </w:rPr>
                    <w:t>并在规定时间内在网上或到报考点现场确认网报信息和采集本人图像等相关电子信息，同时按规定缴纳报考费（采用网上确认或现场确认由报考点确定）。确认时间由省级教育招生考试机构根据国家招生工作安排和本地区报考组织情况确定和公布。请考生注意关注我校研究生院相关信息及研招网其他报考点的网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根据教育部相关要求，报考我校硕士研究生的考生，</w:t>
                  </w:r>
                  <w:r>
                    <w:rPr>
                      <w:rStyle w:val="9"/>
                      <w:rFonts w:hint="eastAsia" w:ascii="楷体" w:hAnsi="楷体" w:eastAsia="楷体" w:cs="楷体"/>
                      <w:color w:val="000000"/>
                      <w:sz w:val="19"/>
                      <w:szCs w:val="19"/>
                      <w:bdr w:val="none" w:color="auto" w:sz="0" w:space="0"/>
                    </w:rPr>
                    <w:t>应届本科毕业生</w:t>
                  </w:r>
                  <w:r>
                    <w:rPr>
                      <w:rFonts w:hint="eastAsia" w:ascii="楷体" w:hAnsi="楷体" w:eastAsia="楷体" w:cs="楷体"/>
                      <w:color w:val="000000"/>
                      <w:sz w:val="19"/>
                      <w:szCs w:val="19"/>
                      <w:bdr w:val="none" w:color="auto" w:sz="0" w:space="0"/>
                    </w:rPr>
                    <w:t>应选择就读学校所在地省级教育招生考试机构指定的报考点办理网上报名和确认手续；</w:t>
                  </w:r>
                  <w:r>
                    <w:rPr>
                      <w:rStyle w:val="9"/>
                      <w:rFonts w:hint="eastAsia" w:ascii="楷体" w:hAnsi="楷体" w:eastAsia="楷体" w:cs="楷体"/>
                      <w:color w:val="000000"/>
                      <w:sz w:val="19"/>
                      <w:szCs w:val="19"/>
                      <w:bdr w:val="none" w:color="auto" w:sz="0" w:space="0"/>
                    </w:rPr>
                    <w:t>我校规定的艺术类专业考生</w:t>
                  </w:r>
                  <w:r>
                    <w:rPr>
                      <w:rFonts w:hint="eastAsia" w:ascii="楷体" w:hAnsi="楷体" w:eastAsia="楷体" w:cs="楷体"/>
                      <w:color w:val="000000"/>
                      <w:sz w:val="19"/>
                      <w:szCs w:val="19"/>
                      <w:bdr w:val="none" w:color="auto" w:sz="0" w:space="0"/>
                    </w:rPr>
                    <w:t>（美术与设计学院下的专业）应选择天津师范大学报考点</w:t>
                  </w:r>
                  <w:r>
                    <w:rPr>
                      <w:rFonts w:hint="eastAsia" w:ascii="楷体" w:hAnsi="楷体" w:eastAsia="楷体" w:cs="楷体"/>
                      <w:color w:val="000000"/>
                      <w:sz w:val="19"/>
                      <w:szCs w:val="19"/>
                      <w:bdr w:val="none" w:color="auto" w:sz="0" w:space="0"/>
                      <w:lang w:val="en-US"/>
                    </w:rPr>
                    <w:t>(</w:t>
                  </w:r>
                  <w:r>
                    <w:rPr>
                      <w:rFonts w:hint="eastAsia" w:ascii="楷体" w:hAnsi="楷体" w:eastAsia="楷体" w:cs="楷体"/>
                      <w:color w:val="000000"/>
                      <w:sz w:val="19"/>
                      <w:szCs w:val="19"/>
                      <w:bdr w:val="none" w:color="auto" w:sz="0" w:space="0"/>
                    </w:rPr>
                    <w:t>报考点代码</w:t>
                  </w:r>
                  <w:r>
                    <w:rPr>
                      <w:rFonts w:hint="eastAsia" w:ascii="楷体" w:hAnsi="楷体" w:eastAsia="楷体" w:cs="楷体"/>
                      <w:color w:val="000000"/>
                      <w:sz w:val="19"/>
                      <w:szCs w:val="19"/>
                      <w:bdr w:val="none" w:color="auto" w:sz="0" w:space="0"/>
                      <w:lang w:val="en-US"/>
                    </w:rPr>
                    <w:t>:1235)</w:t>
                  </w:r>
                  <w:r>
                    <w:rPr>
                      <w:rFonts w:hint="eastAsia" w:ascii="楷体" w:hAnsi="楷体" w:eastAsia="楷体" w:cs="楷体"/>
                      <w:color w:val="000000"/>
                      <w:sz w:val="19"/>
                      <w:szCs w:val="19"/>
                      <w:bdr w:val="none" w:color="auto" w:sz="0" w:space="0"/>
                    </w:rPr>
                    <w:t>办理网上报名和确认手续；</w:t>
                  </w:r>
                  <w:r>
                    <w:rPr>
                      <w:rStyle w:val="9"/>
                      <w:rFonts w:hint="eastAsia" w:ascii="楷体" w:hAnsi="楷体" w:eastAsia="楷体" w:cs="楷体"/>
                      <w:color w:val="000000"/>
                      <w:sz w:val="19"/>
                      <w:szCs w:val="19"/>
                      <w:bdr w:val="none" w:color="auto" w:sz="0" w:space="0"/>
                    </w:rPr>
                    <w:t>其他考生</w:t>
                  </w:r>
                  <w:r>
                    <w:rPr>
                      <w:rFonts w:hint="eastAsia" w:ascii="楷体" w:hAnsi="楷体" w:eastAsia="楷体" w:cs="楷体"/>
                      <w:color w:val="000000"/>
                      <w:sz w:val="19"/>
                      <w:szCs w:val="19"/>
                      <w:bdr w:val="none" w:color="auto" w:sz="0" w:space="0"/>
                    </w:rPr>
                    <w:t>应选择户籍或工作所在地报考。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根据天津市相关要求，除坐落在本市的高校普通全日制应届本科毕业生以外的其他考生</w:t>
                  </w:r>
                  <w:r>
                    <w:rPr>
                      <w:rFonts w:hint="eastAsia" w:ascii="楷体" w:hAnsi="楷体" w:eastAsia="楷体" w:cs="楷体"/>
                      <w:color w:val="000000"/>
                      <w:sz w:val="19"/>
                      <w:szCs w:val="19"/>
                      <w:bdr w:val="none" w:color="auto" w:sz="0" w:space="0"/>
                      <w:lang w:val="en-US"/>
                    </w:rPr>
                    <w:t>(</w:t>
                  </w:r>
                  <w:r>
                    <w:rPr>
                      <w:rFonts w:hint="eastAsia" w:ascii="楷体" w:hAnsi="楷体" w:eastAsia="楷体" w:cs="楷体"/>
                      <w:color w:val="000000"/>
                      <w:sz w:val="19"/>
                      <w:szCs w:val="19"/>
                      <w:bdr w:val="none" w:color="auto" w:sz="0" w:space="0"/>
                    </w:rPr>
                    <w:t>我校规定的须选择天津师范大学报考点的艺术类专业考生除外），选择天津师范大学报名点参加研考的，在现场确认或网上确认时，须提供本市户籍证明（含常住户口、蓝印户口、集体户口）</w:t>
                  </w:r>
                  <w:r>
                    <w:rPr>
                      <w:rFonts w:hint="eastAsia" w:ascii="楷体" w:hAnsi="楷体" w:eastAsia="楷体" w:cs="楷体"/>
                      <w:color w:val="000000"/>
                      <w:sz w:val="19"/>
                      <w:szCs w:val="19"/>
                      <w:bdr w:val="none" w:color="auto" w:sz="0" w:space="0"/>
                      <w:lang w:val="en-US"/>
                    </w:rPr>
                    <w:t>,</w:t>
                  </w:r>
                  <w:r>
                    <w:rPr>
                      <w:rFonts w:hint="eastAsia" w:ascii="楷体" w:hAnsi="楷体" w:eastAsia="楷体" w:cs="楷体"/>
                      <w:color w:val="000000"/>
                      <w:sz w:val="19"/>
                      <w:szCs w:val="19"/>
                      <w:bdr w:val="none" w:color="auto" w:sz="0" w:space="0"/>
                    </w:rPr>
                    <w:t>在津工作的非津户籍考生须提供本市居住证。提供虚假证明信息的，一经查实，将取消考试、录取资格。档案在津存放但无法提供上述本市户籍证明或本市居住证的考生，不允许在津参加</w:t>
                  </w:r>
                  <w:r>
                    <w:rPr>
                      <w:rFonts w:hint="eastAsia" w:ascii="楷体" w:hAnsi="楷体" w:eastAsia="楷体" w:cs="楷体"/>
                      <w:color w:val="000000"/>
                      <w:sz w:val="19"/>
                      <w:szCs w:val="19"/>
                      <w:bdr w:val="none" w:color="auto" w:sz="0" w:space="0"/>
                      <w:lang w:val="en-US"/>
                    </w:rPr>
                    <w:t>2021</w:t>
                  </w:r>
                  <w:r>
                    <w:rPr>
                      <w:rFonts w:hint="eastAsia" w:ascii="楷体" w:hAnsi="楷体" w:eastAsia="楷体" w:cs="楷体"/>
                      <w:color w:val="000000"/>
                      <w:sz w:val="19"/>
                      <w:szCs w:val="19"/>
                      <w:bdr w:val="none" w:color="auto" w:sz="0" w:space="0"/>
                    </w:rPr>
                    <w:t>年硕士研究生考试初试的报名考试。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Style w:val="9"/>
                      <w:rFonts w:hint="eastAsia" w:ascii="楷体" w:hAnsi="楷体" w:eastAsia="楷体" w:cs="楷体"/>
                      <w:sz w:val="19"/>
                      <w:szCs w:val="19"/>
                      <w:bdr w:val="none" w:color="auto" w:sz="0" w:space="0"/>
                    </w:rPr>
                    <w:t>因错选报考点等情况导致无法进行确认及参加考试的，后果由考生本人承担。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 xml:space="preserve">（一）网上报名要求：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w:t>
                  </w:r>
                  <w:r>
                    <w:rPr>
                      <w:rFonts w:hint="eastAsia" w:ascii="楷体" w:hAnsi="楷体" w:eastAsia="楷体" w:cs="楷体"/>
                      <w:color w:val="000000"/>
                      <w:sz w:val="19"/>
                      <w:szCs w:val="19"/>
                      <w:bdr w:val="none" w:color="auto" w:sz="0" w:space="0"/>
                    </w:rPr>
                    <w:t>网上报名时间为</w:t>
                  </w:r>
                  <w:r>
                    <w:rPr>
                      <w:rFonts w:hint="eastAsia" w:ascii="楷体" w:hAnsi="楷体" w:eastAsia="楷体" w:cs="楷体"/>
                      <w:color w:val="000000"/>
                      <w:sz w:val="19"/>
                      <w:szCs w:val="19"/>
                      <w:bdr w:val="none" w:color="auto" w:sz="0" w:space="0"/>
                      <w:lang w:val="en-US"/>
                    </w:rPr>
                    <w:t xml:space="preserve"> 2020</w:t>
                  </w:r>
                  <w:r>
                    <w:rPr>
                      <w:rFonts w:hint="eastAsia" w:ascii="楷体" w:hAnsi="楷体" w:eastAsia="楷体" w:cs="楷体"/>
                      <w:color w:val="000000"/>
                      <w:sz w:val="19"/>
                      <w:szCs w:val="19"/>
                      <w:bdr w:val="none" w:color="auto" w:sz="0" w:space="0"/>
                    </w:rPr>
                    <w:t>年</w:t>
                  </w:r>
                  <w:r>
                    <w:rPr>
                      <w:rFonts w:hint="eastAsia" w:ascii="楷体" w:hAnsi="楷体" w:eastAsia="楷体" w:cs="楷体"/>
                      <w:color w:val="000000"/>
                      <w:sz w:val="19"/>
                      <w:szCs w:val="19"/>
                      <w:bdr w:val="none" w:color="auto" w:sz="0" w:space="0"/>
                      <w:lang w:val="en-US"/>
                    </w:rPr>
                    <w:t>10</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10</w:t>
                  </w:r>
                  <w:r>
                    <w:rPr>
                      <w:rFonts w:hint="eastAsia" w:ascii="楷体" w:hAnsi="楷体" w:eastAsia="楷体" w:cs="楷体"/>
                      <w:color w:val="000000"/>
                      <w:sz w:val="19"/>
                      <w:szCs w:val="19"/>
                      <w:bdr w:val="none" w:color="auto" w:sz="0" w:space="0"/>
                    </w:rPr>
                    <w:t>日至</w:t>
                  </w:r>
                  <w:r>
                    <w:rPr>
                      <w:rFonts w:hint="eastAsia" w:ascii="楷体" w:hAnsi="楷体" w:eastAsia="楷体" w:cs="楷体"/>
                      <w:color w:val="000000"/>
                      <w:sz w:val="19"/>
                      <w:szCs w:val="19"/>
                      <w:bdr w:val="none" w:color="auto" w:sz="0" w:space="0"/>
                      <w:lang w:val="en-US"/>
                    </w:rPr>
                    <w:t>10</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31</w:t>
                  </w:r>
                  <w:r>
                    <w:rPr>
                      <w:rFonts w:hint="eastAsia" w:ascii="楷体" w:hAnsi="楷体" w:eastAsia="楷体" w:cs="楷体"/>
                      <w:color w:val="000000"/>
                      <w:sz w:val="19"/>
                      <w:szCs w:val="19"/>
                      <w:bdr w:val="none" w:color="auto" w:sz="0" w:space="0"/>
                    </w:rPr>
                    <w:t>日，每天</w:t>
                  </w:r>
                  <w:r>
                    <w:rPr>
                      <w:rFonts w:hint="eastAsia" w:ascii="楷体" w:hAnsi="楷体" w:eastAsia="楷体" w:cs="楷体"/>
                      <w:color w:val="000000"/>
                      <w:sz w:val="19"/>
                      <w:szCs w:val="19"/>
                      <w:bdr w:val="none" w:color="auto" w:sz="0" w:space="0"/>
                      <w:lang w:val="en-US"/>
                    </w:rPr>
                    <w:t>9:00-22:00</w:t>
                  </w:r>
                  <w:r>
                    <w:rPr>
                      <w:rFonts w:hint="eastAsia" w:ascii="楷体" w:hAnsi="楷体" w:eastAsia="楷体" w:cs="楷体"/>
                      <w:color w:val="000000"/>
                      <w:sz w:val="19"/>
                      <w:szCs w:val="19"/>
                      <w:bdr w:val="none" w:color="auto" w:sz="0" w:space="0"/>
                    </w:rPr>
                    <w:t>。网上预报名时间为</w:t>
                  </w:r>
                  <w:r>
                    <w:rPr>
                      <w:rFonts w:hint="eastAsia" w:ascii="楷体" w:hAnsi="楷体" w:eastAsia="楷体" w:cs="楷体"/>
                      <w:color w:val="000000"/>
                      <w:sz w:val="19"/>
                      <w:szCs w:val="19"/>
                      <w:bdr w:val="none" w:color="auto" w:sz="0" w:space="0"/>
                      <w:lang w:val="en-US"/>
                    </w:rPr>
                    <w:t>2020</w:t>
                  </w:r>
                  <w:r>
                    <w:rPr>
                      <w:rFonts w:hint="eastAsia" w:ascii="楷体" w:hAnsi="楷体" w:eastAsia="楷体" w:cs="楷体"/>
                      <w:color w:val="000000"/>
                      <w:sz w:val="19"/>
                      <w:szCs w:val="19"/>
                      <w:bdr w:val="none" w:color="auto" w:sz="0" w:space="0"/>
                    </w:rPr>
                    <w:t>年</w:t>
                  </w:r>
                  <w:r>
                    <w:rPr>
                      <w:rFonts w:hint="eastAsia" w:ascii="楷体" w:hAnsi="楷体" w:eastAsia="楷体" w:cs="楷体"/>
                      <w:color w:val="000000"/>
                      <w:sz w:val="19"/>
                      <w:szCs w:val="19"/>
                      <w:bdr w:val="none" w:color="auto" w:sz="0" w:space="0"/>
                      <w:lang w:val="en-US"/>
                    </w:rPr>
                    <w:t>9</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24</w:t>
                  </w:r>
                  <w:r>
                    <w:rPr>
                      <w:rFonts w:hint="eastAsia" w:ascii="楷体" w:hAnsi="楷体" w:eastAsia="楷体" w:cs="楷体"/>
                      <w:color w:val="000000"/>
                      <w:sz w:val="19"/>
                      <w:szCs w:val="19"/>
                      <w:bdr w:val="none" w:color="auto" w:sz="0" w:space="0"/>
                    </w:rPr>
                    <w:t>日至</w:t>
                  </w:r>
                  <w:r>
                    <w:rPr>
                      <w:rFonts w:hint="eastAsia" w:ascii="楷体" w:hAnsi="楷体" w:eastAsia="楷体" w:cs="楷体"/>
                      <w:color w:val="000000"/>
                      <w:sz w:val="19"/>
                      <w:szCs w:val="19"/>
                      <w:bdr w:val="none" w:color="auto" w:sz="0" w:space="0"/>
                      <w:lang w:val="en-US"/>
                    </w:rPr>
                    <w:t>9</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27</w:t>
                  </w:r>
                  <w:r>
                    <w:rPr>
                      <w:rFonts w:hint="eastAsia" w:ascii="楷体" w:hAnsi="楷体" w:eastAsia="楷体" w:cs="楷体"/>
                      <w:color w:val="000000"/>
                      <w:sz w:val="19"/>
                      <w:szCs w:val="19"/>
                      <w:bdr w:val="none" w:color="auto" w:sz="0" w:space="0"/>
                    </w:rPr>
                    <w:t>日，每天</w:t>
                  </w:r>
                  <w:r>
                    <w:rPr>
                      <w:rFonts w:hint="eastAsia" w:ascii="楷体" w:hAnsi="楷体" w:eastAsia="楷体" w:cs="楷体"/>
                      <w:color w:val="000000"/>
                      <w:sz w:val="19"/>
                      <w:szCs w:val="19"/>
                      <w:bdr w:val="none" w:color="auto" w:sz="0" w:space="0"/>
                      <w:lang w:val="en-US"/>
                    </w:rPr>
                    <w:t>9:00-22:00</w:t>
                  </w:r>
                  <w:r>
                    <w:rPr>
                      <w:rFonts w:hint="eastAsia" w:ascii="楷体" w:hAnsi="楷体" w:eastAsia="楷体" w:cs="楷体"/>
                      <w:color w:val="000000"/>
                      <w:sz w:val="19"/>
                      <w:szCs w:val="19"/>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2.</w:t>
                  </w:r>
                  <w:r>
                    <w:rPr>
                      <w:rFonts w:hint="eastAsia" w:ascii="楷体" w:hAnsi="楷体" w:eastAsia="楷体" w:cs="楷体"/>
                      <w:color w:val="000000"/>
                      <w:sz w:val="19"/>
                      <w:szCs w:val="19"/>
                      <w:bdr w:val="none" w:color="auto" w:sz="0" w:space="0"/>
                    </w:rPr>
                    <w:t>考生应在规定时间登录“中国研究生招生信息网”（公网网址：</w:t>
                  </w:r>
                  <w:r>
                    <w:rPr>
                      <w:rFonts w:hint="eastAsia" w:ascii="楷体" w:hAnsi="楷体" w:eastAsia="楷体" w:cs="楷体"/>
                      <w:color w:val="000000"/>
                      <w:sz w:val="19"/>
                      <w:szCs w:val="19"/>
                      <w:bdr w:val="none" w:color="auto" w:sz="0" w:space="0"/>
                      <w:lang w:val="en-US"/>
                    </w:rPr>
                    <w:t>http</w:t>
                  </w: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//yz.chsi.com.cn</w:t>
                  </w:r>
                  <w:r>
                    <w:rPr>
                      <w:rFonts w:hint="eastAsia" w:ascii="楷体" w:hAnsi="楷体" w:eastAsia="楷体" w:cs="楷体"/>
                      <w:color w:val="000000"/>
                      <w:sz w:val="19"/>
                      <w:szCs w:val="19"/>
                      <w:bdr w:val="none" w:color="auto" w:sz="0" w:space="0"/>
                    </w:rPr>
                    <w:t>，教育网址：</w:t>
                  </w:r>
                  <w:r>
                    <w:rPr>
                      <w:rFonts w:hint="eastAsia" w:ascii="楷体" w:hAnsi="楷体" w:eastAsia="楷体" w:cs="楷体"/>
                      <w:color w:val="000000"/>
                      <w:sz w:val="19"/>
                      <w:szCs w:val="19"/>
                      <w:bdr w:val="none" w:color="auto" w:sz="0" w:space="0"/>
                      <w:lang w:val="en-US"/>
                    </w:rPr>
                    <w:t>http://yz.chsi.cn</w:t>
                  </w:r>
                  <w:r>
                    <w:rPr>
                      <w:rFonts w:hint="eastAsia" w:ascii="楷体" w:hAnsi="楷体" w:eastAsia="楷体" w:cs="楷体"/>
                      <w:color w:val="000000"/>
                      <w:sz w:val="19"/>
                      <w:szCs w:val="19"/>
                      <w:bdr w:val="none" w:color="auto" w:sz="0" w:space="0"/>
                    </w:rPr>
                    <w:t>，以下简称“研招网”）浏览报考须知，并按教育部、省级教育招生考试机构、报考点以及我校的网上公告要求报名。报名期间，考生可自行修改网上报名信息或重新填报报名信息，但一位考生只能保留一条有效报名信息。逾期不再补报，也不得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3.</w:t>
                  </w:r>
                  <w:r>
                    <w:rPr>
                      <w:rFonts w:hint="eastAsia" w:ascii="楷体" w:hAnsi="楷体" w:eastAsia="楷体" w:cs="楷体"/>
                      <w:color w:val="000000"/>
                      <w:sz w:val="19"/>
                      <w:szCs w:val="19"/>
                      <w:bdr w:val="none" w:color="auto" w:sz="0" w:space="0"/>
                    </w:rPr>
                    <w:t>考生报名时只填报一个招生单位的一个专业。待考试结束，教育部公布考生进入复试的初试成绩基本要求后，考生可通过“研招网”调剂服务系统了解招生单位的调剂办法、计划余额等信息，并按相关规定自主多次平行填报多个调剂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sz w:val="19"/>
                      <w:szCs w:val="19"/>
                      <w:bdr w:val="none" w:color="auto" w:sz="0" w:space="0"/>
                      <w:lang w:val="en-US"/>
                    </w:rPr>
                    <w:t>4.</w:t>
                  </w:r>
                  <w:r>
                    <w:rPr>
                      <w:rFonts w:hint="eastAsia" w:ascii="楷体" w:hAnsi="楷体" w:eastAsia="楷体" w:cs="楷体"/>
                      <w:sz w:val="19"/>
                      <w:szCs w:val="19"/>
                      <w:bdr w:val="none" w:color="auto" w:sz="0" w:space="0"/>
                    </w:rPr>
                    <w:t>以同等学力身份报考我校学术型硕士研究生的人员，应如实填写学习情况和提供真实材料并选择与毕业专业相同或相近的专业报考。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bookmarkStart w:id="1" w:name="OLE_LINK6"/>
                  <w:r>
                    <w:rPr>
                      <w:rFonts w:hint="eastAsia" w:ascii="楷体" w:hAnsi="楷体" w:eastAsia="楷体" w:cs="楷体"/>
                      <w:color w:val="000000"/>
                      <w:sz w:val="19"/>
                      <w:szCs w:val="19"/>
                      <w:bdr w:val="none" w:color="auto" w:sz="0" w:space="0"/>
                      <w:lang w:val="en-US"/>
                    </w:rPr>
                    <w:t>5.</w:t>
                  </w:r>
                  <w:bookmarkEnd w:id="1"/>
                  <w:r>
                    <w:rPr>
                      <w:rFonts w:hint="eastAsia" w:ascii="楷体" w:hAnsi="楷体" w:eastAsia="楷体" w:cs="楷体"/>
                      <w:color w:val="000000"/>
                      <w:sz w:val="19"/>
                      <w:szCs w:val="19"/>
                      <w:bdr w:val="none" w:color="auto" w:sz="0" w:space="0"/>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70"/>
                  </w:pPr>
                  <w:r>
                    <w:rPr>
                      <w:rFonts w:hint="eastAsia" w:ascii="楷体" w:hAnsi="楷体" w:eastAsia="楷体" w:cs="楷体"/>
                      <w:color w:val="000000"/>
                      <w:sz w:val="19"/>
                      <w:szCs w:val="19"/>
                      <w:bdr w:val="none" w:color="auto" w:sz="0" w:space="0"/>
                      <w:lang w:val="en-US"/>
                    </w:rPr>
                    <w:t>6.</w:t>
                  </w:r>
                  <w:r>
                    <w:rPr>
                      <w:rFonts w:hint="eastAsia" w:ascii="楷体" w:hAnsi="楷体" w:eastAsia="楷体" w:cs="楷体"/>
                      <w:color w:val="000000"/>
                      <w:sz w:val="19"/>
                      <w:szCs w:val="19"/>
                      <w:bdr w:val="none" w:color="auto" w:sz="0" w:space="0"/>
                    </w:rPr>
                    <w:t>报名期间将对考生学历（学籍）信息进行网上校验，考生可上网查看学历（学籍）校验结果。考生也可在报名前或报名期间自行登录</w:t>
                  </w:r>
                  <w:r>
                    <w:rPr>
                      <w:rStyle w:val="9"/>
                      <w:rFonts w:hint="eastAsia" w:ascii="楷体" w:hAnsi="楷体" w:eastAsia="楷体" w:cs="楷体"/>
                      <w:color w:val="000000"/>
                      <w:sz w:val="19"/>
                      <w:szCs w:val="19"/>
                      <w:bdr w:val="none" w:color="auto" w:sz="0" w:space="0"/>
                    </w:rPr>
                    <w:t>“中国高等教育学生信息网”（网址：</w:t>
                  </w:r>
                  <w:r>
                    <w:rPr>
                      <w:rStyle w:val="9"/>
                      <w:rFonts w:hint="eastAsia" w:ascii="楷体" w:hAnsi="楷体" w:eastAsia="楷体" w:cs="楷体"/>
                      <w:color w:val="000000"/>
                      <w:sz w:val="19"/>
                      <w:szCs w:val="19"/>
                      <w:bdr w:val="none" w:color="auto" w:sz="0" w:space="0"/>
                      <w:lang w:val="en-US"/>
                    </w:rPr>
                    <w:t>http://www.chsi.com.cn</w:t>
                  </w:r>
                  <w:r>
                    <w:rPr>
                      <w:rStyle w:val="9"/>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rPr>
                    <w:t>查询本人学历（学籍）信息。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7.</w:t>
                  </w:r>
                  <w:r>
                    <w:rPr>
                      <w:rFonts w:hint="eastAsia" w:ascii="楷体" w:hAnsi="楷体" w:eastAsia="楷体" w:cs="楷体"/>
                      <w:color w:val="000000"/>
                      <w:sz w:val="19"/>
                      <w:szCs w:val="19"/>
                      <w:bdr w:val="none" w:color="auto" w:sz="0" w:space="0"/>
                    </w:rPr>
                    <w:t>按规定享受少数民族照顾政策的考生，在网上报名时须如实填写少数民族身份，且申请定向就业少数民族地区。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8.</w:t>
                  </w:r>
                  <w:r>
                    <w:rPr>
                      <w:rFonts w:hint="eastAsia" w:ascii="楷体" w:hAnsi="楷体" w:eastAsia="楷体" w:cs="楷体"/>
                      <w:color w:val="000000"/>
                      <w:sz w:val="19"/>
                      <w:szCs w:val="19"/>
                      <w:bdr w:val="none" w:color="auto" w:sz="0" w:space="0"/>
                    </w:rPr>
                    <w:t>我校可接收“少数民族高层次骨干人才计划”考生，</w:t>
                  </w:r>
                  <w:r>
                    <w:rPr>
                      <w:rFonts w:hint="eastAsia" w:ascii="楷体" w:hAnsi="楷体" w:eastAsia="楷体" w:cs="楷体"/>
                      <w:color w:val="000000"/>
                      <w:sz w:val="19"/>
                      <w:szCs w:val="19"/>
                      <w:bdr w:val="none" w:color="auto" w:sz="0" w:space="0"/>
                      <w:lang w:val="en-US"/>
                    </w:rPr>
                    <w:t>“</w:t>
                  </w:r>
                  <w:r>
                    <w:rPr>
                      <w:rFonts w:hint="eastAsia" w:ascii="楷体" w:hAnsi="楷体" w:eastAsia="楷体" w:cs="楷体"/>
                      <w:color w:val="000000"/>
                      <w:sz w:val="19"/>
                      <w:szCs w:val="19"/>
                      <w:bdr w:val="none" w:color="auto" w:sz="0" w:space="0"/>
                    </w:rPr>
                    <w:t>少数民族高层次骨干人才计划</w:t>
                  </w:r>
                  <w:r>
                    <w:rPr>
                      <w:rFonts w:hint="eastAsia" w:ascii="楷体" w:hAnsi="楷体" w:eastAsia="楷体" w:cs="楷体"/>
                      <w:color w:val="000000"/>
                      <w:sz w:val="19"/>
                      <w:szCs w:val="19"/>
                      <w:bdr w:val="none" w:color="auto" w:sz="0" w:space="0"/>
                      <w:lang w:val="en-US"/>
                    </w:rPr>
                    <w:t>”</w:t>
                  </w:r>
                  <w:r>
                    <w:rPr>
                      <w:rFonts w:hint="eastAsia" w:ascii="楷体" w:hAnsi="楷体" w:eastAsia="楷体" w:cs="楷体"/>
                      <w:color w:val="000000"/>
                      <w:sz w:val="19"/>
                      <w:szCs w:val="19"/>
                      <w:bdr w:val="none" w:color="auto" w:sz="0" w:space="0"/>
                    </w:rPr>
                    <w:t>招生以考生报名时填报确认的信息为准。按照相关文件规定，最多只录取“少数民族高层次骨干人才计划”招生人数的</w:t>
                  </w:r>
                  <w:r>
                    <w:rPr>
                      <w:rFonts w:hint="eastAsia" w:ascii="楷体" w:hAnsi="楷体" w:eastAsia="楷体" w:cs="楷体"/>
                      <w:color w:val="000000"/>
                      <w:sz w:val="19"/>
                      <w:szCs w:val="19"/>
                      <w:bdr w:val="none" w:color="auto" w:sz="0" w:space="0"/>
                      <w:lang w:val="en-US"/>
                    </w:rPr>
                    <w:t>10%</w:t>
                  </w:r>
                  <w:r>
                    <w:rPr>
                      <w:rFonts w:hint="eastAsia" w:ascii="楷体" w:hAnsi="楷体" w:eastAsia="楷体" w:cs="楷体"/>
                      <w:color w:val="000000"/>
                      <w:sz w:val="19"/>
                      <w:szCs w:val="19"/>
                      <w:bdr w:val="none" w:color="auto" w:sz="0" w:space="0"/>
                    </w:rPr>
                    <w:t>为汉族考生，具体参照教育部关于“少数民族高层次骨干人才计划”招生的相关文件执行。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9.</w:t>
                  </w:r>
                  <w:r>
                    <w:rPr>
                      <w:rFonts w:hint="eastAsia" w:ascii="楷体" w:hAnsi="楷体" w:eastAsia="楷体" w:cs="楷体"/>
                      <w:color w:val="000000"/>
                      <w:sz w:val="19"/>
                      <w:szCs w:val="19"/>
                      <w:bdr w:val="none" w:color="auto" w:sz="0" w:space="0"/>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10.</w:t>
                  </w:r>
                  <w:r>
                    <w:rPr>
                      <w:rFonts w:hint="eastAsia" w:ascii="楷体" w:hAnsi="楷体" w:eastAsia="楷体" w:cs="楷体"/>
                      <w:color w:val="000000"/>
                      <w:sz w:val="19"/>
                      <w:szCs w:val="19"/>
                      <w:bdr w:val="none" w:color="auto" w:sz="0" w:space="0"/>
                    </w:rPr>
                    <w:t>国防生和现役军人报考地方招生单位，应当事先认真阅读了解解放军及招生单位有关报考要求，遵守保密规定，按照规定填报报考信息。不明之处应当事先与招生单位联系。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11.</w:t>
                  </w:r>
                  <w:r>
                    <w:rPr>
                      <w:rFonts w:hint="eastAsia" w:ascii="楷体" w:hAnsi="楷体" w:eastAsia="楷体" w:cs="楷体"/>
                      <w:color w:val="000000"/>
                      <w:sz w:val="19"/>
                      <w:szCs w:val="19"/>
                      <w:bdr w:val="none" w:color="auto" w:sz="0" w:space="0"/>
                    </w:rPr>
                    <w:t>考生应当认真了解并严格按照报考条件及相关政策要求选择填报志愿。因不符合报考条件及相关政策要求，造成后续不能确认、考试、复试或录取的，后果由考生本人承担。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考生应按要求准确填写个人网上报名信息并提供真实材料。考生因网报信息填写错误、填报虚假信息而造成不能考试、复试或录取的，后果由考生本人承担。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13.</w:t>
                  </w:r>
                  <w:r>
                    <w:rPr>
                      <w:rFonts w:hint="eastAsia" w:ascii="楷体" w:hAnsi="楷体" w:eastAsia="楷体" w:cs="楷体"/>
                      <w:color w:val="000000"/>
                      <w:sz w:val="19"/>
                      <w:szCs w:val="19"/>
                      <w:bdr w:val="none" w:color="auto" w:sz="0" w:space="0"/>
                    </w:rPr>
                    <w:t>考生按规定缴纳报考费。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560"/>
                  </w:pPr>
                  <w:r>
                    <w:rPr>
                      <w:rFonts w:hint="eastAsia" w:ascii="楷体" w:hAnsi="楷体" w:eastAsia="楷体" w:cs="楷体"/>
                      <w:color w:val="000000"/>
                      <w:sz w:val="19"/>
                      <w:szCs w:val="19"/>
                      <w:bdr w:val="none" w:color="auto" w:sz="0" w:space="0"/>
                      <w:lang w:val="en-US"/>
                    </w:rPr>
                    <w:t>A</w:t>
                  </w:r>
                  <w:r>
                    <w:rPr>
                      <w:rFonts w:hint="eastAsia" w:ascii="楷体" w:hAnsi="楷体" w:eastAsia="楷体" w:cs="楷体"/>
                      <w:color w:val="000000"/>
                      <w:sz w:val="19"/>
                      <w:szCs w:val="19"/>
                      <w:bdr w:val="none" w:color="auto" w:sz="0" w:space="0"/>
                    </w:rPr>
                    <w:t>．天津师范大学报考点（报名点代码：</w:t>
                  </w:r>
                  <w:r>
                    <w:rPr>
                      <w:rFonts w:hint="eastAsia" w:ascii="楷体" w:hAnsi="楷体" w:eastAsia="楷体" w:cs="楷体"/>
                      <w:color w:val="000000"/>
                      <w:sz w:val="19"/>
                      <w:szCs w:val="19"/>
                      <w:bdr w:val="none" w:color="auto" w:sz="0" w:space="0"/>
                      <w:lang w:val="en-US"/>
                    </w:rPr>
                    <w:t>1235</w:t>
                  </w:r>
                  <w:r>
                    <w:rPr>
                      <w:rFonts w:hint="eastAsia" w:ascii="楷体" w:hAnsi="楷体" w:eastAsia="楷体" w:cs="楷体"/>
                      <w:color w:val="000000"/>
                      <w:sz w:val="19"/>
                      <w:szCs w:val="19"/>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选择天津师范大学报考点的考生，提交网报信息后，应在网上报名截止日期（</w:t>
                  </w:r>
                  <w:r>
                    <w:rPr>
                      <w:rFonts w:hint="eastAsia" w:ascii="楷体" w:hAnsi="楷体" w:eastAsia="楷体" w:cs="楷体"/>
                      <w:color w:val="000000"/>
                      <w:sz w:val="19"/>
                      <w:szCs w:val="19"/>
                      <w:bdr w:val="none" w:color="auto" w:sz="0" w:space="0"/>
                      <w:lang w:val="en-US"/>
                    </w:rPr>
                    <w:t>10</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31</w:t>
                  </w:r>
                  <w:r>
                    <w:rPr>
                      <w:rFonts w:hint="eastAsia" w:ascii="楷体" w:hAnsi="楷体" w:eastAsia="楷体" w:cs="楷体"/>
                      <w:color w:val="000000"/>
                      <w:sz w:val="19"/>
                      <w:szCs w:val="19"/>
                      <w:bdr w:val="none" w:color="auto" w:sz="0" w:space="0"/>
                    </w:rPr>
                    <w:t>日）前，通过“网上支付”缴纳报考费，得到“支付已完成”的交费成功信息后，方可持报名号在规定时间进行确认网报信息，否则报名无效。请考生务必于网上报名期间在网上支付报考费，确认期间，本报考点</w:t>
                  </w:r>
                  <w:r>
                    <w:rPr>
                      <w:rStyle w:val="9"/>
                      <w:rFonts w:hint="eastAsia" w:ascii="楷体" w:hAnsi="楷体" w:eastAsia="楷体" w:cs="楷体"/>
                      <w:color w:val="000000"/>
                      <w:sz w:val="19"/>
                      <w:szCs w:val="19"/>
                      <w:bdr w:val="none" w:color="auto" w:sz="0" w:space="0"/>
                    </w:rPr>
                    <w:t>不接受补交费</w:t>
                  </w:r>
                  <w:r>
                    <w:rPr>
                      <w:rFonts w:hint="eastAsia" w:ascii="楷体" w:hAnsi="楷体" w:eastAsia="楷体" w:cs="楷体"/>
                      <w:color w:val="000000"/>
                      <w:sz w:val="19"/>
                      <w:szCs w:val="19"/>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560"/>
                  </w:pPr>
                  <w:r>
                    <w:rPr>
                      <w:rFonts w:hint="eastAsia" w:ascii="楷体" w:hAnsi="楷体" w:eastAsia="楷体" w:cs="楷体"/>
                      <w:color w:val="000000"/>
                      <w:sz w:val="19"/>
                      <w:szCs w:val="19"/>
                      <w:bdr w:val="none" w:color="auto" w:sz="0" w:space="0"/>
                      <w:lang w:val="en-US"/>
                    </w:rPr>
                    <w:t>B</w:t>
                  </w:r>
                  <w:r>
                    <w:rPr>
                      <w:rFonts w:hint="eastAsia" w:ascii="楷体" w:hAnsi="楷体" w:eastAsia="楷体" w:cs="楷体"/>
                      <w:color w:val="000000"/>
                      <w:sz w:val="19"/>
                      <w:szCs w:val="19"/>
                      <w:bdr w:val="none" w:color="auto" w:sz="0" w:space="0"/>
                    </w:rPr>
                    <w:t>．其他报考点的缴费请查阅相关报考点说明。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（二）确认要求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所有考生（不含推免生）均应当在规定时间内按照报考点要求对本人网上报名信息进行认真核对和确认。报名信息经考生确认后一律不作修改，因考生填写错误引起的一切后果由其自行承担。</w:t>
                  </w:r>
                  <w:r>
                    <w:rPr>
                      <w:rStyle w:val="9"/>
                      <w:rFonts w:hint="eastAsia" w:ascii="楷体" w:hAnsi="楷体" w:eastAsia="楷体" w:cs="楷体"/>
                      <w:sz w:val="19"/>
                      <w:szCs w:val="19"/>
                      <w:bdr w:val="none" w:color="auto" w:sz="0" w:space="0"/>
                    </w:rPr>
                    <w:t>确认时间、流程及具体所需材料另行通知。请考生注意关注我校研究生院相关信息及研招网我校发布的网报公告。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80"/>
                  </w:pPr>
                  <w:r>
                    <w:rPr>
                      <w:rFonts w:hint="eastAsia" w:ascii="楷体" w:hAnsi="楷体" w:eastAsia="楷体" w:cs="楷体"/>
                      <w:color w:val="000000"/>
                      <w:sz w:val="20"/>
                      <w:szCs w:val="20"/>
                      <w:bdr w:val="none" w:color="auto" w:sz="0" w:space="0"/>
                    </w:rPr>
                    <w:t>（三）考生报考资格审查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lang w:val="en-US"/>
                    </w:rPr>
                    <w:t>1.</w:t>
                  </w:r>
                  <w:r>
                    <w:rPr>
                      <w:rFonts w:hint="eastAsia" w:ascii="楷体" w:hAnsi="楷体" w:eastAsia="楷体" w:cs="楷体"/>
                      <w:color w:val="000000"/>
                      <w:sz w:val="19"/>
                      <w:szCs w:val="19"/>
                      <w:bdr w:val="none" w:color="auto" w:sz="0" w:space="0"/>
                    </w:rPr>
                    <w:t>我校对考生报考信息和网上确认（现场确认）材料进行全面审查，确定考生的考试资格。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lang w:val="en-US"/>
                    </w:rPr>
                    <w:t>2.</w:t>
                  </w:r>
                  <w:r>
                    <w:rPr>
                      <w:rFonts w:hint="eastAsia" w:ascii="楷体" w:hAnsi="楷体" w:eastAsia="楷体" w:cs="楷体"/>
                      <w:color w:val="000000"/>
                      <w:sz w:val="19"/>
                      <w:szCs w:val="19"/>
                      <w:bdr w:val="none" w:color="auto" w:sz="0" w:space="0"/>
                    </w:rPr>
                    <w:t>考生填报的报名信息与报考条件不符的，不准予考试。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3.</w:t>
                  </w:r>
                  <w:r>
                    <w:rPr>
                      <w:rStyle w:val="9"/>
                      <w:rFonts w:hint="eastAsia" w:ascii="楷体" w:hAnsi="楷体" w:eastAsia="楷体" w:cs="楷体"/>
                      <w:kern w:val="0"/>
                      <w:sz w:val="19"/>
                      <w:szCs w:val="19"/>
                      <w:bdr w:val="none" w:color="auto" w:sz="0" w:space="0"/>
                      <w:lang w:val="en-US" w:eastAsia="zh-CN" w:bidi="ar"/>
                    </w:rPr>
                    <w:t>网报时未通过学历（或学籍）校验的，</w:t>
                  </w:r>
                  <w:r>
                    <w:rPr>
                      <w:rFonts w:hint="eastAsia" w:ascii="楷体" w:hAnsi="楷体" w:eastAsia="楷体" w:cs="楷体"/>
                      <w:color w:val="000000"/>
                      <w:kern w:val="0"/>
                      <w:sz w:val="19"/>
                      <w:szCs w:val="19"/>
                      <w:bdr w:val="none" w:color="auto" w:sz="0" w:space="0"/>
                      <w:lang w:val="en-US" w:eastAsia="zh-CN" w:bidi="ar"/>
                    </w:rPr>
                    <w:t>请提前准备好有关材料，因为办理认证报告需要一定周期，请务必合理安排时间并及时办理，确认时按要求提交。因为考生不能按时提交相关材料导致无法确认的后果由考生自行承担。需提前准备的</w:t>
                  </w:r>
                  <w:r>
                    <w:rPr>
                      <w:rStyle w:val="9"/>
                      <w:rFonts w:hint="eastAsia" w:ascii="楷体" w:hAnsi="楷体" w:eastAsia="楷体" w:cs="楷体"/>
                      <w:kern w:val="0"/>
                      <w:sz w:val="19"/>
                      <w:szCs w:val="19"/>
                      <w:bdr w:val="none" w:color="auto" w:sz="0" w:space="0"/>
                      <w:lang w:val="en-US" w:eastAsia="zh-CN" w:bidi="ar"/>
                    </w:rPr>
                    <w:t>学历（或学籍）材料</w:t>
                  </w:r>
                  <w:r>
                    <w:rPr>
                      <w:rFonts w:hint="eastAsia" w:ascii="楷体" w:hAnsi="楷体" w:eastAsia="楷体" w:cs="楷体"/>
                      <w:color w:val="000000"/>
                      <w:kern w:val="0"/>
                      <w:sz w:val="19"/>
                      <w:szCs w:val="19"/>
                      <w:bdr w:val="none" w:color="auto" w:sz="0" w:space="0"/>
                      <w:lang w:val="en-US" w:eastAsia="zh-CN" w:bidi="ar"/>
                    </w:rPr>
                    <w:t>包括：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70"/>
                    <w:jc w:val="left"/>
                    <w:rPr>
                      <w:rFonts w:eastAsia="宋体"/>
                    </w:rPr>
                  </w:pP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1</w:t>
                  </w:r>
                  <w:r>
                    <w:rPr>
                      <w:rFonts w:hint="eastAsia" w:ascii="楷体" w:hAnsi="楷体" w:eastAsia="楷体" w:cs="楷体"/>
                      <w:color w:val="000000"/>
                      <w:kern w:val="0"/>
                      <w:sz w:val="19"/>
                      <w:szCs w:val="19"/>
                      <w:bdr w:val="none" w:color="auto" w:sz="0" w:space="0"/>
                      <w:lang w:val="en-US" w:eastAsia="zh-CN" w:bidi="ar"/>
                    </w:rPr>
                    <w:t>）录取当年入学前可取得国家承认本科毕业证书的自学考试或网络教育考生，须提供</w:t>
                  </w:r>
                  <w:r>
                    <w:rPr>
                      <w:rStyle w:val="9"/>
                      <w:rFonts w:hint="eastAsia" w:ascii="楷体" w:hAnsi="楷体" w:eastAsia="楷体" w:cs="楷体"/>
                      <w:color w:val="000000"/>
                      <w:kern w:val="0"/>
                      <w:sz w:val="19"/>
                      <w:szCs w:val="19"/>
                      <w:bdr w:val="none" w:color="auto" w:sz="0" w:space="0"/>
                      <w:lang w:val="en-US" w:eastAsia="zh-CN" w:bidi="ar"/>
                    </w:rPr>
                    <w:t>准考证（自考生）和学生证（网络教育考生）方可予以确认</w:t>
                  </w:r>
                  <w:r>
                    <w:rPr>
                      <w:rFonts w:hint="eastAsia" w:ascii="楷体" w:hAnsi="楷体" w:eastAsia="楷体" w:cs="楷体"/>
                      <w:color w:val="000000"/>
                      <w:kern w:val="0"/>
                      <w:sz w:val="19"/>
                      <w:szCs w:val="19"/>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70"/>
                    <w:jc w:val="left"/>
                    <w:rPr>
                      <w:rFonts w:eastAsia="宋体"/>
                    </w:rPr>
                  </w:pP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2</w:t>
                  </w:r>
                  <w:r>
                    <w:rPr>
                      <w:rFonts w:hint="eastAsia" w:ascii="楷体" w:hAnsi="楷体" w:eastAsia="楷体" w:cs="楷体"/>
                      <w:color w:val="000000"/>
                      <w:kern w:val="0"/>
                      <w:sz w:val="19"/>
                      <w:szCs w:val="19"/>
                      <w:bdr w:val="none" w:color="auto" w:sz="0" w:space="0"/>
                      <w:lang w:val="en-US" w:eastAsia="zh-CN" w:bidi="ar"/>
                    </w:rPr>
                    <w:t>）往届生需提供《教育部学历证书电子注册备案表》或《中国高等教育学历认证报告》，应届生须提供《教育部学籍在线验证报告》。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70"/>
                    <w:jc w:val="left"/>
                    <w:rPr>
                      <w:rFonts w:eastAsia="宋体"/>
                    </w:rPr>
                  </w:pP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3</w:t>
                  </w:r>
                  <w:r>
                    <w:rPr>
                      <w:rFonts w:hint="eastAsia" w:ascii="楷体" w:hAnsi="楷体" w:eastAsia="楷体" w:cs="楷体"/>
                      <w:color w:val="000000"/>
                      <w:kern w:val="0"/>
                      <w:sz w:val="19"/>
                      <w:szCs w:val="19"/>
                      <w:bdr w:val="none" w:color="auto" w:sz="0" w:space="0"/>
                      <w:lang w:val="en-US" w:eastAsia="zh-CN" w:bidi="ar"/>
                    </w:rPr>
                    <w:t>）在境外获得学历证书的考生需提供教育部留学服务中心出具的《国外学历学位认证报告》。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70"/>
                    <w:jc w:val="left"/>
                    <w:rPr>
                      <w:rFonts w:eastAsia="宋体"/>
                    </w:rPr>
                  </w:pP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4</w:t>
                  </w:r>
                  <w:r>
                    <w:rPr>
                      <w:rFonts w:hint="eastAsia" w:ascii="楷体" w:hAnsi="楷体" w:eastAsia="楷体" w:cs="楷体"/>
                      <w:color w:val="000000"/>
                      <w:kern w:val="0"/>
                      <w:sz w:val="19"/>
                      <w:szCs w:val="19"/>
                      <w:bdr w:val="none" w:color="auto" w:sz="0" w:space="0"/>
                      <w:lang w:val="en-US" w:eastAsia="zh-CN" w:bidi="ar"/>
                    </w:rPr>
                    <w:t>）因更改姓名或身份证号导致的学历（或学籍）校验未通过的考生，除准备相应的在线验证报告或认证报告外，还须提供具有更改记录的户口簿或公安机关开具的相关证明原件。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（四）考生应当在</w:t>
                  </w:r>
                  <w:r>
                    <w:rPr>
                      <w:rFonts w:hint="eastAsia" w:ascii="楷体" w:hAnsi="楷体" w:eastAsia="楷体" w:cs="楷体"/>
                      <w:color w:val="000000"/>
                      <w:sz w:val="19"/>
                      <w:szCs w:val="19"/>
                      <w:bdr w:val="none" w:color="auto" w:sz="0" w:space="0"/>
                      <w:lang w:val="en-US"/>
                    </w:rPr>
                    <w:t>2020</w:t>
                  </w:r>
                  <w:r>
                    <w:rPr>
                      <w:rFonts w:hint="eastAsia" w:ascii="楷体" w:hAnsi="楷体" w:eastAsia="楷体" w:cs="楷体"/>
                      <w:color w:val="000000"/>
                      <w:sz w:val="19"/>
                      <w:szCs w:val="19"/>
                      <w:bdr w:val="none" w:color="auto" w:sz="0" w:space="0"/>
                    </w:rPr>
                    <w:t>年</w:t>
                  </w: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19</w:t>
                  </w:r>
                  <w:r>
                    <w:rPr>
                      <w:rFonts w:hint="eastAsia" w:ascii="楷体" w:hAnsi="楷体" w:eastAsia="楷体" w:cs="楷体"/>
                      <w:color w:val="000000"/>
                      <w:sz w:val="19"/>
                      <w:szCs w:val="19"/>
                      <w:bdr w:val="none" w:color="auto" w:sz="0" w:space="0"/>
                    </w:rPr>
                    <w:t>日至</w:t>
                  </w: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28</w:t>
                  </w:r>
                  <w:r>
                    <w:rPr>
                      <w:rFonts w:hint="eastAsia" w:ascii="楷体" w:hAnsi="楷体" w:eastAsia="楷体" w:cs="楷体"/>
                      <w:color w:val="000000"/>
                      <w:sz w:val="19"/>
                      <w:szCs w:val="19"/>
                      <w:bdr w:val="none" w:color="auto" w:sz="0" w:space="0"/>
                    </w:rPr>
                    <w:t>日期间，凭网报用户名和密码登录“研招网”自行下载打印《准考证》。《准考证》使用</w:t>
                  </w:r>
                  <w:r>
                    <w:rPr>
                      <w:rFonts w:hint="eastAsia" w:ascii="楷体" w:hAnsi="楷体" w:eastAsia="楷体" w:cs="楷体"/>
                      <w:color w:val="000000"/>
                      <w:sz w:val="19"/>
                      <w:szCs w:val="19"/>
                      <w:bdr w:val="none" w:color="auto" w:sz="0" w:space="0"/>
                      <w:lang w:val="en-US"/>
                    </w:rPr>
                    <w:t>A4</w:t>
                  </w:r>
                  <w:r>
                    <w:rPr>
                      <w:rFonts w:hint="eastAsia" w:ascii="楷体" w:hAnsi="楷体" w:eastAsia="楷体" w:cs="楷体"/>
                      <w:color w:val="000000"/>
                      <w:sz w:val="19"/>
                      <w:szCs w:val="19"/>
                      <w:bdr w:val="none" w:color="auto" w:sz="0" w:space="0"/>
                    </w:rPr>
                    <w:t>幅面白纸打印，正、反两面在使用期间不得涂改或书写。考生凭下载打印的《准考证》及有效居民身份证参加初试、复试及进行初试成绩查询。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（五）考生报名时须签署《考生诚信考试承诺书》并遵守相关约定及要求。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90"/>
                  </w:pPr>
                  <w:r>
                    <w:rPr>
                      <w:rStyle w:val="9"/>
                      <w:rFonts w:hint="eastAsia" w:ascii="楷体" w:hAnsi="楷体" w:eastAsia="楷体" w:cs="楷体"/>
                      <w:color w:val="000000"/>
                      <w:sz w:val="20"/>
                      <w:szCs w:val="20"/>
                      <w:bdr w:val="none" w:color="auto" w:sz="0" w:space="0"/>
                    </w:rPr>
                    <w:t>四、初试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60"/>
                  </w:pPr>
                  <w:r>
                    <w:rPr>
                      <w:rFonts w:hint="eastAsia" w:ascii="楷体" w:hAnsi="楷体" w:eastAsia="楷体" w:cs="楷体"/>
                      <w:color w:val="000000"/>
                      <w:sz w:val="19"/>
                      <w:szCs w:val="19"/>
                      <w:bdr w:val="none" w:color="auto" w:sz="0" w:space="0"/>
                    </w:rPr>
                    <w:t>（一）初试日期和时间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lang w:val="en-US"/>
                    </w:rPr>
                    <w:t>2021</w:t>
                  </w:r>
                  <w:r>
                    <w:rPr>
                      <w:rFonts w:hint="eastAsia" w:ascii="楷体" w:hAnsi="楷体" w:eastAsia="楷体" w:cs="楷体"/>
                      <w:color w:val="000000"/>
                      <w:sz w:val="19"/>
                      <w:szCs w:val="19"/>
                      <w:bdr w:val="none" w:color="auto" w:sz="0" w:space="0"/>
                    </w:rPr>
                    <w:t>年全国硕士研究生招生考试初试时间为</w:t>
                  </w:r>
                  <w:r>
                    <w:rPr>
                      <w:rFonts w:hint="eastAsia" w:ascii="楷体" w:hAnsi="楷体" w:eastAsia="楷体" w:cs="楷体"/>
                      <w:color w:val="000000"/>
                      <w:sz w:val="19"/>
                      <w:szCs w:val="19"/>
                      <w:bdr w:val="none" w:color="auto" w:sz="0" w:space="0"/>
                      <w:lang w:val="en-US"/>
                    </w:rPr>
                    <w:t>2020</w:t>
                  </w:r>
                  <w:r>
                    <w:rPr>
                      <w:rFonts w:hint="eastAsia" w:ascii="楷体" w:hAnsi="楷体" w:eastAsia="楷体" w:cs="楷体"/>
                      <w:color w:val="000000"/>
                      <w:sz w:val="19"/>
                      <w:szCs w:val="19"/>
                      <w:bdr w:val="none" w:color="auto" w:sz="0" w:space="0"/>
                    </w:rPr>
                    <w:t>年</w:t>
                  </w: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26</w:t>
                  </w:r>
                  <w:r>
                    <w:rPr>
                      <w:rFonts w:hint="eastAsia" w:ascii="楷体" w:hAnsi="楷体" w:eastAsia="楷体" w:cs="楷体"/>
                      <w:color w:val="000000"/>
                      <w:sz w:val="19"/>
                      <w:szCs w:val="19"/>
                      <w:bdr w:val="none" w:color="auto" w:sz="0" w:space="0"/>
                    </w:rPr>
                    <w:t>日至</w:t>
                  </w:r>
                  <w:r>
                    <w:rPr>
                      <w:rFonts w:hint="eastAsia" w:ascii="楷体" w:hAnsi="楷体" w:eastAsia="楷体" w:cs="楷体"/>
                      <w:color w:val="000000"/>
                      <w:sz w:val="19"/>
                      <w:szCs w:val="19"/>
                      <w:bdr w:val="none" w:color="auto" w:sz="0" w:space="0"/>
                      <w:lang w:val="en-US"/>
                    </w:rPr>
                    <w:t>27</w:t>
                  </w:r>
                  <w:r>
                    <w:rPr>
                      <w:rFonts w:hint="eastAsia" w:ascii="楷体" w:hAnsi="楷体" w:eastAsia="楷体" w:cs="楷体"/>
                      <w:color w:val="000000"/>
                      <w:sz w:val="19"/>
                      <w:szCs w:val="19"/>
                      <w:bdr w:val="none" w:color="auto" w:sz="0" w:space="0"/>
                    </w:rPr>
                    <w:t>日（每天上午</w:t>
                  </w:r>
                  <w:r>
                    <w:rPr>
                      <w:rFonts w:hint="eastAsia" w:ascii="楷体" w:hAnsi="楷体" w:eastAsia="楷体" w:cs="楷体"/>
                      <w:color w:val="000000"/>
                      <w:sz w:val="19"/>
                      <w:szCs w:val="19"/>
                      <w:bdr w:val="none" w:color="auto" w:sz="0" w:space="0"/>
                      <w:lang w:val="en-US"/>
                    </w:rPr>
                    <w:t>8:30</w:t>
                  </w: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11:30</w:t>
                  </w:r>
                  <w:r>
                    <w:rPr>
                      <w:rFonts w:hint="eastAsia" w:ascii="楷体" w:hAnsi="楷体" w:eastAsia="楷体" w:cs="楷体"/>
                      <w:color w:val="000000"/>
                      <w:sz w:val="19"/>
                      <w:szCs w:val="19"/>
                      <w:bdr w:val="none" w:color="auto" w:sz="0" w:space="0"/>
                    </w:rPr>
                    <w:t>，下午</w:t>
                  </w:r>
                  <w:r>
                    <w:rPr>
                      <w:rFonts w:hint="eastAsia" w:ascii="楷体" w:hAnsi="楷体" w:eastAsia="楷体" w:cs="楷体"/>
                      <w:color w:val="000000"/>
                      <w:sz w:val="19"/>
                      <w:szCs w:val="19"/>
                      <w:bdr w:val="none" w:color="auto" w:sz="0" w:space="0"/>
                      <w:lang w:val="en-US"/>
                    </w:rPr>
                    <w:t>14:00</w:t>
                  </w: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17:00</w:t>
                  </w:r>
                  <w:r>
                    <w:rPr>
                      <w:rFonts w:hint="eastAsia" w:ascii="楷体" w:hAnsi="楷体" w:eastAsia="楷体" w:cs="楷体"/>
                      <w:color w:val="000000"/>
                      <w:sz w:val="19"/>
                      <w:szCs w:val="19"/>
                      <w:bdr w:val="none" w:color="auto" w:sz="0" w:space="0"/>
                    </w:rPr>
                    <w:t>）。超过</w:t>
                  </w:r>
                  <w:r>
                    <w:rPr>
                      <w:rFonts w:hint="eastAsia" w:ascii="楷体" w:hAnsi="楷体" w:eastAsia="楷体" w:cs="楷体"/>
                      <w:color w:val="000000"/>
                      <w:sz w:val="19"/>
                      <w:szCs w:val="19"/>
                      <w:bdr w:val="none" w:color="auto" w:sz="0" w:space="0"/>
                      <w:lang w:val="en-US"/>
                    </w:rPr>
                    <w:t>3</w:t>
                  </w:r>
                  <w:r>
                    <w:rPr>
                      <w:rFonts w:hint="eastAsia" w:ascii="楷体" w:hAnsi="楷体" w:eastAsia="楷体" w:cs="楷体"/>
                      <w:color w:val="000000"/>
                      <w:sz w:val="19"/>
                      <w:szCs w:val="19"/>
                      <w:bdr w:val="none" w:color="auto" w:sz="0" w:space="0"/>
                    </w:rPr>
                    <w:t>小时的考试科目在</w:t>
                  </w: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28</w:t>
                  </w:r>
                  <w:r>
                    <w:rPr>
                      <w:rFonts w:hint="eastAsia" w:ascii="楷体" w:hAnsi="楷体" w:eastAsia="楷体" w:cs="楷体"/>
                      <w:color w:val="000000"/>
                      <w:sz w:val="19"/>
                      <w:szCs w:val="19"/>
                      <w:bdr w:val="none" w:color="auto" w:sz="0" w:space="0"/>
                    </w:rPr>
                    <w:t>日进行（起始时间</w:t>
                  </w:r>
                  <w:r>
                    <w:rPr>
                      <w:rFonts w:hint="eastAsia" w:ascii="楷体" w:hAnsi="楷体" w:eastAsia="楷体" w:cs="楷体"/>
                      <w:color w:val="000000"/>
                      <w:sz w:val="19"/>
                      <w:szCs w:val="19"/>
                      <w:bdr w:val="none" w:color="auto" w:sz="0" w:space="0"/>
                      <w:lang w:val="en-US"/>
                    </w:rPr>
                    <w:t>8:30</w:t>
                  </w:r>
                  <w:r>
                    <w:rPr>
                      <w:rFonts w:hint="eastAsia" w:ascii="楷体" w:hAnsi="楷体" w:eastAsia="楷体" w:cs="楷体"/>
                      <w:color w:val="000000"/>
                      <w:sz w:val="19"/>
                      <w:szCs w:val="19"/>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（二）初试科目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26</w:t>
                  </w:r>
                  <w:r>
                    <w:rPr>
                      <w:rFonts w:hint="eastAsia" w:ascii="楷体" w:hAnsi="楷体" w:eastAsia="楷体" w:cs="楷体"/>
                      <w:color w:val="000000"/>
                      <w:sz w:val="19"/>
                      <w:szCs w:val="19"/>
                      <w:bdr w:val="none" w:color="auto" w:sz="0" w:space="0"/>
                    </w:rPr>
                    <w:t>日上午</w:t>
                  </w:r>
                  <w:r>
                    <w:rPr>
                      <w:rFonts w:hint="eastAsia" w:ascii="楷体" w:hAnsi="楷体" w:eastAsia="楷体" w:cs="楷体"/>
                      <w:color w:val="000000"/>
                      <w:sz w:val="19"/>
                      <w:szCs w:val="19"/>
                      <w:bdr w:val="none" w:color="auto" w:sz="0" w:space="0"/>
                      <w:lang w:val="en-US"/>
                    </w:rPr>
                    <w:t xml:space="preserve">     </w:t>
                  </w:r>
                  <w:r>
                    <w:rPr>
                      <w:rFonts w:hint="eastAsia" w:ascii="楷体" w:hAnsi="楷体" w:eastAsia="楷体" w:cs="楷体"/>
                      <w:color w:val="000000"/>
                      <w:sz w:val="19"/>
                      <w:szCs w:val="19"/>
                      <w:bdr w:val="none" w:color="auto" w:sz="0" w:space="0"/>
                    </w:rPr>
                    <w:t>思想政治理论或管理类联考综合能力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26</w:t>
                  </w:r>
                  <w:r>
                    <w:rPr>
                      <w:rFonts w:hint="eastAsia" w:ascii="楷体" w:hAnsi="楷体" w:eastAsia="楷体" w:cs="楷体"/>
                      <w:color w:val="000000"/>
                      <w:sz w:val="19"/>
                      <w:szCs w:val="19"/>
                      <w:bdr w:val="none" w:color="auto" w:sz="0" w:space="0"/>
                    </w:rPr>
                    <w:t>日下午</w:t>
                  </w:r>
                  <w:r>
                    <w:rPr>
                      <w:rFonts w:hint="eastAsia" w:ascii="楷体" w:hAnsi="楷体" w:eastAsia="楷体" w:cs="楷体"/>
                      <w:color w:val="000000"/>
                      <w:sz w:val="19"/>
                      <w:szCs w:val="19"/>
                      <w:bdr w:val="none" w:color="auto" w:sz="0" w:space="0"/>
                      <w:lang w:val="en-US"/>
                    </w:rPr>
                    <w:t xml:space="preserve">     </w:t>
                  </w:r>
                  <w:r>
                    <w:rPr>
                      <w:rFonts w:hint="eastAsia" w:ascii="楷体" w:hAnsi="楷体" w:eastAsia="楷体" w:cs="楷体"/>
                      <w:color w:val="000000"/>
                      <w:sz w:val="19"/>
                      <w:szCs w:val="19"/>
                      <w:bdr w:val="none" w:color="auto" w:sz="0" w:space="0"/>
                    </w:rPr>
                    <w:t>外国语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27</w:t>
                  </w:r>
                  <w:r>
                    <w:rPr>
                      <w:rFonts w:hint="eastAsia" w:ascii="楷体" w:hAnsi="楷体" w:eastAsia="楷体" w:cs="楷体"/>
                      <w:color w:val="000000"/>
                      <w:sz w:val="19"/>
                      <w:szCs w:val="19"/>
                      <w:bdr w:val="none" w:color="auto" w:sz="0" w:space="0"/>
                    </w:rPr>
                    <w:t>日上午</w:t>
                  </w:r>
                  <w:r>
                    <w:rPr>
                      <w:rFonts w:hint="eastAsia" w:ascii="楷体" w:hAnsi="楷体" w:eastAsia="楷体" w:cs="楷体"/>
                      <w:color w:val="000000"/>
                      <w:sz w:val="19"/>
                      <w:szCs w:val="19"/>
                      <w:bdr w:val="none" w:color="auto" w:sz="0" w:space="0"/>
                      <w:lang w:val="en-US"/>
                    </w:rPr>
                    <w:t xml:space="preserve">     </w:t>
                  </w:r>
                  <w:r>
                    <w:rPr>
                      <w:rFonts w:hint="eastAsia" w:ascii="楷体" w:hAnsi="楷体" w:eastAsia="楷体" w:cs="楷体"/>
                      <w:color w:val="000000"/>
                      <w:sz w:val="19"/>
                      <w:szCs w:val="19"/>
                      <w:bdr w:val="none" w:color="auto" w:sz="0" w:space="0"/>
                    </w:rPr>
                    <w:t>业务课一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27</w:t>
                  </w:r>
                  <w:r>
                    <w:rPr>
                      <w:rFonts w:hint="eastAsia" w:ascii="楷体" w:hAnsi="楷体" w:eastAsia="楷体" w:cs="楷体"/>
                      <w:color w:val="000000"/>
                      <w:sz w:val="19"/>
                      <w:szCs w:val="19"/>
                      <w:bdr w:val="none" w:color="auto" w:sz="0" w:space="0"/>
                    </w:rPr>
                    <w:t>日下午</w:t>
                  </w:r>
                  <w:r>
                    <w:rPr>
                      <w:rFonts w:hint="eastAsia" w:ascii="楷体" w:hAnsi="楷体" w:eastAsia="楷体" w:cs="楷体"/>
                      <w:color w:val="000000"/>
                      <w:sz w:val="19"/>
                      <w:szCs w:val="19"/>
                      <w:bdr w:val="none" w:color="auto" w:sz="0" w:space="0"/>
                      <w:lang w:val="en-US"/>
                    </w:rPr>
                    <w:t xml:space="preserve">     </w:t>
                  </w:r>
                  <w:r>
                    <w:rPr>
                      <w:rFonts w:hint="eastAsia" w:ascii="楷体" w:hAnsi="楷体" w:eastAsia="楷体" w:cs="楷体"/>
                      <w:color w:val="000000"/>
                      <w:sz w:val="19"/>
                      <w:szCs w:val="19"/>
                      <w:bdr w:val="none" w:color="auto" w:sz="0" w:space="0"/>
                    </w:rPr>
                    <w:t>业务课二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lang w:val="en-US"/>
                    </w:rPr>
                    <w:t>12</w:t>
                  </w:r>
                  <w:r>
                    <w:rPr>
                      <w:rFonts w:hint="eastAsia" w:ascii="楷体" w:hAnsi="楷体" w:eastAsia="楷体" w:cs="楷体"/>
                      <w:color w:val="000000"/>
                      <w:sz w:val="19"/>
                      <w:szCs w:val="19"/>
                      <w:bdr w:val="none" w:color="auto" w:sz="0" w:space="0"/>
                    </w:rPr>
                    <w:t>月</w:t>
                  </w:r>
                  <w:r>
                    <w:rPr>
                      <w:rFonts w:hint="eastAsia" w:ascii="楷体" w:hAnsi="楷体" w:eastAsia="楷体" w:cs="楷体"/>
                      <w:color w:val="000000"/>
                      <w:sz w:val="19"/>
                      <w:szCs w:val="19"/>
                      <w:bdr w:val="none" w:color="auto" w:sz="0" w:space="0"/>
                      <w:lang w:val="en-US"/>
                    </w:rPr>
                    <w:t>28</w:t>
                  </w:r>
                  <w:r>
                    <w:rPr>
                      <w:rFonts w:hint="eastAsia" w:ascii="楷体" w:hAnsi="楷体" w:eastAsia="楷体" w:cs="楷体"/>
                      <w:color w:val="000000"/>
                      <w:sz w:val="19"/>
                      <w:szCs w:val="19"/>
                      <w:bdr w:val="none" w:color="auto" w:sz="0" w:space="0"/>
                    </w:rPr>
                    <w:t>日</w:t>
                  </w:r>
                  <w:r>
                    <w:rPr>
                      <w:rFonts w:hint="eastAsia" w:ascii="楷体" w:hAnsi="楷体" w:eastAsia="楷体" w:cs="楷体"/>
                      <w:color w:val="000000"/>
                      <w:sz w:val="19"/>
                      <w:szCs w:val="19"/>
                      <w:bdr w:val="none" w:color="auto" w:sz="0" w:space="0"/>
                      <w:lang w:val="en-US"/>
                    </w:rPr>
                    <w:t xml:space="preserve">       </w:t>
                  </w:r>
                  <w:r>
                    <w:rPr>
                      <w:rFonts w:hint="eastAsia" w:ascii="楷体" w:hAnsi="楷体" w:eastAsia="楷体" w:cs="楷体"/>
                      <w:color w:val="000000"/>
                      <w:sz w:val="19"/>
                      <w:szCs w:val="19"/>
                      <w:bdr w:val="none" w:color="auto" w:sz="0" w:space="0"/>
                    </w:rPr>
                    <w:t>代码为</w:t>
                  </w:r>
                  <w:r>
                    <w:rPr>
                      <w:rFonts w:hint="eastAsia" w:ascii="楷体" w:hAnsi="楷体" w:eastAsia="楷体" w:cs="楷体"/>
                      <w:color w:val="000000"/>
                      <w:sz w:val="19"/>
                      <w:szCs w:val="19"/>
                      <w:bdr w:val="none" w:color="auto" w:sz="0" w:space="0"/>
                      <w:lang w:val="en-US"/>
                    </w:rPr>
                    <w:t>510</w:t>
                  </w: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511</w:t>
                  </w:r>
                  <w:r>
                    <w:rPr>
                      <w:rFonts w:hint="eastAsia" w:ascii="楷体" w:hAnsi="楷体" w:eastAsia="楷体" w:cs="楷体"/>
                      <w:color w:val="000000"/>
                      <w:sz w:val="19"/>
                      <w:szCs w:val="19"/>
                      <w:bdr w:val="none" w:color="auto" w:sz="0" w:space="0"/>
                    </w:rPr>
                    <w:t>、</w:t>
                  </w:r>
                  <w:r>
                    <w:rPr>
                      <w:rFonts w:hint="eastAsia" w:ascii="楷体" w:hAnsi="楷体" w:eastAsia="楷体" w:cs="楷体"/>
                      <w:color w:val="000000"/>
                      <w:sz w:val="19"/>
                      <w:szCs w:val="19"/>
                      <w:bdr w:val="none" w:color="auto" w:sz="0" w:space="0"/>
                      <w:lang w:val="en-US"/>
                    </w:rPr>
                    <w:t>512</w:t>
                  </w:r>
                  <w:r>
                    <w:rPr>
                      <w:rFonts w:hint="eastAsia" w:ascii="楷体" w:hAnsi="楷体" w:eastAsia="楷体" w:cs="楷体"/>
                      <w:color w:val="000000"/>
                      <w:sz w:val="19"/>
                      <w:szCs w:val="19"/>
                      <w:bdr w:val="none" w:color="auto" w:sz="0" w:space="0"/>
                    </w:rPr>
                    <w:t>的考试科目，考试时间为</w:t>
                  </w:r>
                  <w:r>
                    <w:rPr>
                      <w:rFonts w:hint="eastAsia" w:ascii="楷体" w:hAnsi="楷体" w:eastAsia="楷体" w:cs="楷体"/>
                      <w:color w:val="000000"/>
                      <w:sz w:val="19"/>
                      <w:szCs w:val="19"/>
                      <w:bdr w:val="none" w:color="auto" w:sz="0" w:space="0"/>
                      <w:lang w:val="en-US"/>
                    </w:rPr>
                    <w:t>6</w:t>
                  </w:r>
                  <w:r>
                    <w:rPr>
                      <w:rFonts w:hint="eastAsia" w:ascii="楷体" w:hAnsi="楷体" w:eastAsia="楷体" w:cs="楷体"/>
                      <w:color w:val="000000"/>
                      <w:sz w:val="19"/>
                      <w:szCs w:val="19"/>
                      <w:bdr w:val="none" w:color="auto" w:sz="0" w:space="0"/>
                    </w:rPr>
                    <w:t>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Style w:val="9"/>
                      <w:rFonts w:hint="eastAsia" w:ascii="楷体" w:hAnsi="楷体" w:eastAsia="楷体" w:cs="楷体"/>
                      <w:color w:val="000000"/>
                      <w:sz w:val="19"/>
                      <w:szCs w:val="19"/>
                      <w:bdr w:val="none" w:color="auto" w:sz="0" w:space="0"/>
                    </w:rPr>
                    <w:t>初试方式均为笔试。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关于考试科目推荐书目请咨询相关学院（部）或浏览相关学院（部）网站查询。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90"/>
                  </w:pPr>
                  <w:r>
                    <w:rPr>
                      <w:rStyle w:val="9"/>
                      <w:rFonts w:hint="eastAsia" w:ascii="楷体" w:hAnsi="楷体" w:eastAsia="楷体" w:cs="楷体"/>
                      <w:color w:val="000000"/>
                      <w:sz w:val="20"/>
                      <w:szCs w:val="20"/>
                      <w:bdr w:val="none" w:color="auto" w:sz="0" w:space="0"/>
                    </w:rPr>
                    <w:t>五、复试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60"/>
                  </w:pPr>
                  <w:r>
                    <w:rPr>
                      <w:rFonts w:hint="eastAsia" w:ascii="楷体" w:hAnsi="楷体" w:eastAsia="楷体" w:cs="楷体"/>
                      <w:color w:val="000000"/>
                      <w:sz w:val="19"/>
                      <w:szCs w:val="19"/>
                      <w:bdr w:val="none" w:color="auto" w:sz="0" w:space="0"/>
                    </w:rPr>
                    <w:t>复试是硕士研究生招生考试的重要组成部分，用于考查考生的创新能力、专业素养和综合素质等，是硕士研究生录取的必要环节，复试不合格者不予录取。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（一）</w:t>
                  </w:r>
                  <w:r>
                    <w:rPr>
                      <w:rStyle w:val="9"/>
                      <w:rFonts w:hint="eastAsia" w:ascii="楷体" w:hAnsi="楷体" w:eastAsia="楷体" w:cs="楷体"/>
                      <w:color w:val="000000"/>
                      <w:sz w:val="19"/>
                      <w:szCs w:val="19"/>
                      <w:bdr w:val="none" w:color="auto" w:sz="0" w:space="0"/>
                    </w:rPr>
                    <w:t>复试时间、地点、内容、方式以及复试办法和程序以各学院（部）公布信息为准。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（二）我校在复试前对考生的居民身份证、学历学位证书、学历学籍核验结果、学生证等报名材料原件及考生资格进行严格审查，对不符合规定者，不予复试。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60"/>
                  </w:pPr>
                  <w:r>
                    <w:rPr>
                      <w:rFonts w:hint="eastAsia" w:ascii="楷体" w:hAnsi="楷体" w:eastAsia="楷体" w:cs="楷体"/>
                      <w:color w:val="000000"/>
                      <w:sz w:val="19"/>
                      <w:szCs w:val="19"/>
                      <w:bdr w:val="none" w:color="auto" w:sz="0" w:space="0"/>
                    </w:rPr>
                    <w:t>考生学历（学籍）信息核验有问题的，要求考生在规定时间内完成学历（学籍）核验。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450"/>
                  </w:pPr>
                  <w:r>
                    <w:rPr>
                      <w:rFonts w:hint="eastAsia" w:ascii="楷体" w:hAnsi="楷体" w:eastAsia="楷体" w:cs="楷体"/>
                      <w:color w:val="000000"/>
                      <w:sz w:val="19"/>
                      <w:szCs w:val="19"/>
                      <w:bdr w:val="none" w:color="auto" w:sz="0" w:space="0"/>
                    </w:rPr>
                    <w:t>少数民族考生身份以报考时查验的身份证为准，复试时不得更改。少数民族地区以国务院有关部门公布的《全国民族区域自治地方简表》为准。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三）以同等学力参加复试的考生，在复试中须加试至少两门与报考专业相关的本科主干课程。加试科目不得与初试科目相同。加试方式为笔试。报考法律（非法学）、工商管理、公共管理专业学位硕士的同等学力考生是否加试根据相关学院要求执行。对成人教育应届本科毕业生及复试时尚未取得本科毕业证书的自考和网络教育考生是否加试根据相关学院（部）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（四）图书情报、工商管理、公共管理专业学位硕士的思想政治理论考试由各相关学院（部）在复试中进行，成绩计入复试总成绩。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（五）外国语听力及口语测试均在复试中进行，成绩计入复试总成绩。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（六）我校认为有必要时，可对考生再次复试。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七）教育部按照一区、二区制定并公布参加全国统考和联考考生进入复试的初试成绩基本要求，我校属于一区。原则上学术学位类按学科门类分别划线，专业学位类按专业学位类别分别划线（工商管理等管理类专业学位将根据情况分别划线）。我校在国家确定的初试成绩基本要求基础上，结合本校生源和招生计划等情况，自主确定我校考生进入复试的初试成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我校依据教育部有关政策自主确定并公布“退役大学生士兵专项”硕士研究生招生计划考生进入复试的初试成绩要求和接受其他招生单位“退役大学生士兵专项”硕士研究生招生计划考生调剂的初试成绩要求。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left="0" w:firstLine="370"/>
                  </w:pPr>
                  <w:r>
                    <w:rPr>
                      <w:rFonts w:hint="eastAsia" w:ascii="楷体" w:hAnsi="楷体" w:eastAsia="楷体" w:cs="楷体"/>
                      <w:color w:val="000000"/>
                      <w:sz w:val="19"/>
                      <w:szCs w:val="19"/>
                      <w:bdr w:val="none" w:color="auto" w:sz="0" w:space="0"/>
                    </w:rPr>
                    <w:t>（八）</w:t>
                  </w:r>
                  <w:r>
                    <w:rPr>
                      <w:rFonts w:hint="eastAsia" w:ascii="楷体" w:hAnsi="楷体" w:eastAsia="楷体" w:cs="楷体"/>
                      <w:sz w:val="19"/>
                      <w:szCs w:val="19"/>
                      <w:bdr w:val="none" w:color="auto" w:sz="0" w:space="0"/>
                    </w:rPr>
                    <w:t>拟录取的</w:t>
                  </w:r>
                  <w:r>
                    <w:rPr>
                      <w:rFonts w:hint="eastAsia" w:ascii="楷体" w:hAnsi="楷体" w:eastAsia="楷体" w:cs="楷体"/>
                      <w:sz w:val="19"/>
                      <w:szCs w:val="19"/>
                      <w:bdr w:val="none" w:color="000000" w:sz="4" w:space="0"/>
                    </w:rPr>
                    <w:t>考生须向学院递（寄）交考生在当地二甲以上公立医院所做的体检证明材料（体检报告有效期以复试时间为准，半年内有效）。体检项目包括：内、外科、血压、身高、体重、视力、肝功、胸片。体检标准参照教育部、原卫生部、中国残联印发的《普通高等学校招生体检工作指导意见》（教学〔</w:t>
                  </w:r>
                  <w:r>
                    <w:rPr>
                      <w:rFonts w:hint="eastAsia" w:ascii="楷体" w:hAnsi="楷体" w:eastAsia="楷体" w:cs="楷体"/>
                      <w:sz w:val="19"/>
                      <w:szCs w:val="19"/>
                      <w:bdr w:val="none" w:color="auto" w:sz="0" w:space="0"/>
                      <w:lang w:val="en-US"/>
                    </w:rPr>
                    <w:t>2003</w:t>
                  </w:r>
                  <w:r>
                    <w:rPr>
                      <w:rFonts w:hint="eastAsia" w:ascii="楷体" w:hAnsi="楷体" w:eastAsia="楷体" w:cs="楷体"/>
                      <w:sz w:val="19"/>
                      <w:szCs w:val="19"/>
                      <w:bdr w:val="none" w:color="000000" w:sz="4" w:space="0"/>
                    </w:rPr>
                    <w:t>〕</w:t>
                  </w:r>
                  <w:r>
                    <w:rPr>
                      <w:rFonts w:hint="eastAsia" w:ascii="楷体" w:hAnsi="楷体" w:eastAsia="楷体" w:cs="楷体"/>
                      <w:sz w:val="19"/>
                      <w:szCs w:val="19"/>
                      <w:bdr w:val="none" w:color="auto" w:sz="0" w:space="0"/>
                      <w:lang w:val="en-US"/>
                    </w:rPr>
                    <w:t>3</w:t>
                  </w:r>
                  <w:r>
                    <w:rPr>
                      <w:rFonts w:hint="eastAsia" w:ascii="楷体" w:hAnsi="楷体" w:eastAsia="楷体" w:cs="楷体"/>
                      <w:sz w:val="19"/>
                      <w:szCs w:val="19"/>
                      <w:bdr w:val="none" w:color="000000" w:sz="4" w:space="0"/>
                    </w:rPr>
                    <w:t>号）要求，按照《教育部办公厅 卫生部办公厅关于普通高等学校招生入学身体检查取消乙肝项目检测有关问题的通知》（教学厅〔</w:t>
                  </w:r>
                  <w:r>
                    <w:rPr>
                      <w:rFonts w:hint="eastAsia" w:ascii="楷体" w:hAnsi="楷体" w:eastAsia="楷体" w:cs="楷体"/>
                      <w:sz w:val="19"/>
                      <w:szCs w:val="19"/>
                      <w:bdr w:val="none" w:color="auto" w:sz="0" w:space="0"/>
                      <w:lang w:val="en-US"/>
                    </w:rPr>
                    <w:t>2010</w:t>
                  </w:r>
                  <w:r>
                    <w:rPr>
                      <w:rFonts w:hint="eastAsia" w:ascii="楷体" w:hAnsi="楷体" w:eastAsia="楷体" w:cs="楷体"/>
                      <w:sz w:val="19"/>
                      <w:szCs w:val="19"/>
                      <w:bdr w:val="none" w:color="000000" w:sz="4" w:space="0"/>
                    </w:rPr>
                    <w:t>〕</w:t>
                  </w:r>
                  <w:r>
                    <w:rPr>
                      <w:rFonts w:hint="eastAsia" w:ascii="楷体" w:hAnsi="楷体" w:eastAsia="楷体" w:cs="楷体"/>
                      <w:sz w:val="19"/>
                      <w:szCs w:val="19"/>
                      <w:bdr w:val="none" w:color="auto" w:sz="0" w:space="0"/>
                      <w:lang w:val="en-US"/>
                    </w:rPr>
                    <w:t>2</w:t>
                  </w:r>
                  <w:r>
                    <w:rPr>
                      <w:rFonts w:hint="eastAsia" w:ascii="楷体" w:hAnsi="楷体" w:eastAsia="楷体" w:cs="楷体"/>
                      <w:sz w:val="19"/>
                      <w:szCs w:val="19"/>
                      <w:bdr w:val="none" w:color="000000" w:sz="4" w:space="0"/>
                    </w:rPr>
                    <w:t>号）规定执行。</w:t>
                  </w:r>
                  <w:r>
                    <w:rPr>
                      <w:rFonts w:hint="eastAsia" w:ascii="楷体" w:hAnsi="楷体" w:eastAsia="楷体" w:cs="楷体"/>
                      <w:color w:val="000000"/>
                      <w:sz w:val="19"/>
                      <w:szCs w:val="19"/>
                      <w:bdr w:val="none" w:color="auto" w:sz="0" w:space="0"/>
                    </w:rPr>
                    <w:t>待新生入学后学校统一安排进行入校体检。经学校体检不合格者，按照国家相关文件规定执行。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90"/>
                  </w:pPr>
                  <w:r>
                    <w:rPr>
                      <w:rStyle w:val="9"/>
                      <w:rFonts w:hint="eastAsia" w:ascii="楷体" w:hAnsi="楷体" w:eastAsia="楷体" w:cs="楷体"/>
                      <w:color w:val="000000"/>
                      <w:sz w:val="20"/>
                      <w:szCs w:val="20"/>
                      <w:bdr w:val="none" w:color="auto" w:sz="0" w:space="0"/>
                    </w:rPr>
                    <w:t>六、录取</w:t>
                  </w:r>
                </w:p>
                <w:p>
                  <w:pPr>
                    <w:pStyle w:val="6"/>
                    <w:keepNext w:val="0"/>
                    <w:keepLines w:val="0"/>
                    <w:widowControl/>
                    <w:suppressLineNumbers w:val="0"/>
                    <w:wordWrap w:val="0"/>
                    <w:spacing w:before="0" w:beforeAutospacing="0" w:after="0" w:afterAutospacing="0" w:line="360" w:lineRule="auto"/>
                    <w:ind w:left="0" w:right="0"/>
                  </w:pPr>
                  <w:r>
                    <w:rPr>
                      <w:rFonts w:hint="eastAsia" w:ascii="楷体" w:hAnsi="楷体" w:eastAsia="楷体" w:cs="楷体"/>
                      <w:color w:val="000000"/>
                      <w:sz w:val="19"/>
                      <w:szCs w:val="19"/>
                      <w:lang w:val="en-US"/>
                    </w:rPr>
                    <w:t>   </w:t>
                  </w:r>
                  <w:r>
                    <w:rPr>
                      <w:rFonts w:hint="eastAsia" w:ascii="楷体" w:hAnsi="楷体" w:eastAsia="楷体" w:cs="楷体"/>
                      <w:color w:val="000000"/>
                      <w:sz w:val="19"/>
                      <w:szCs w:val="19"/>
                    </w:rPr>
                    <w:t>（一）我校在学校研究生招生工作领导小组的统一领导下，按照教育部有关招生录取政策规定及天津市高等学校招生委员会的补充规定，根据教育部下达的招生计划、学校制定的复试录取办法以及考生初试和复试成绩，并结合其平时学习成绩和思想政治表现、业务素质以及身心健康状况等择优确定拟录取名单。</w:t>
                  </w:r>
                </w:p>
                <w:p>
                  <w:pPr>
                    <w:pStyle w:val="6"/>
                    <w:keepNext w:val="0"/>
                    <w:keepLines w:val="0"/>
                    <w:widowControl/>
                    <w:suppressLineNumbers w:val="0"/>
                    <w:wordWrap w:val="0"/>
                    <w:spacing w:before="0" w:beforeAutospacing="0" w:after="0" w:afterAutospacing="0" w:line="360" w:lineRule="auto"/>
                    <w:ind w:left="0" w:right="0" w:firstLine="370"/>
                  </w:pPr>
                  <w:r>
                    <w:rPr>
                      <w:rFonts w:hint="eastAsia" w:ascii="楷体" w:hAnsi="楷体" w:eastAsia="楷体" w:cs="楷体"/>
                      <w:color w:val="000000"/>
                      <w:sz w:val="19"/>
                      <w:szCs w:val="19"/>
                    </w:rPr>
                    <w:t>思想品德考核不合格者，我校不予录取。</w:t>
                  </w:r>
                </w:p>
                <w:p>
                  <w:pPr>
                    <w:pStyle w:val="6"/>
                    <w:keepNext w:val="0"/>
                    <w:keepLines w:val="0"/>
                    <w:widowControl/>
                    <w:suppressLineNumbers w:val="0"/>
                    <w:wordWrap w:val="0"/>
                    <w:spacing w:before="0" w:beforeAutospacing="0" w:after="0" w:afterAutospacing="0" w:line="360" w:lineRule="auto"/>
                    <w:ind w:left="0" w:right="0" w:firstLine="370"/>
                  </w:pPr>
                  <w:r>
                    <w:rPr>
                      <w:rFonts w:hint="eastAsia" w:ascii="楷体" w:hAnsi="楷体" w:eastAsia="楷体" w:cs="楷体"/>
                      <w:color w:val="000000"/>
                      <w:sz w:val="19"/>
                      <w:szCs w:val="19"/>
                    </w:rPr>
                    <w:t>（二）硕士研究生按就业方式分为定向就业和非定向就业两种类型。</w:t>
                  </w:r>
                </w:p>
                <w:p>
                  <w:pPr>
                    <w:pStyle w:val="6"/>
                    <w:keepNext w:val="0"/>
                    <w:keepLines w:val="0"/>
                    <w:widowControl/>
                    <w:suppressLineNumbers w:val="0"/>
                    <w:wordWrap w:val="0"/>
                    <w:spacing w:before="0" w:beforeAutospacing="0" w:after="0" w:afterAutospacing="0" w:line="360" w:lineRule="auto"/>
                    <w:ind w:left="0" w:right="0" w:firstLine="370"/>
                  </w:pPr>
                  <w:r>
                    <w:rPr>
                      <w:rFonts w:hint="eastAsia" w:ascii="楷体" w:hAnsi="楷体" w:eastAsia="楷体" w:cs="楷体"/>
                      <w:color w:val="000000"/>
                      <w:sz w:val="19"/>
                      <w:szCs w:val="19"/>
                    </w:rPr>
                    <w:t>定向就业的硕士研究生应当在被录取前与我校、用人单位分别签订定向就业合同。</w:t>
                  </w:r>
                </w:p>
                <w:p>
                  <w:pPr>
                    <w:pStyle w:val="6"/>
                    <w:keepNext w:val="0"/>
                    <w:keepLines w:val="0"/>
                    <w:widowControl/>
                    <w:suppressLineNumbers w:val="0"/>
                    <w:wordWrap w:val="0"/>
                    <w:spacing w:before="0" w:beforeAutospacing="0" w:after="0" w:afterAutospacing="0" w:line="360" w:lineRule="auto"/>
                    <w:ind w:left="0" w:right="0" w:firstLine="370"/>
                  </w:pPr>
                  <w:r>
                    <w:rPr>
                      <w:rStyle w:val="9"/>
                      <w:rFonts w:hint="eastAsia" w:ascii="楷体" w:hAnsi="楷体" w:eastAsia="楷体" w:cs="楷体"/>
                      <w:color w:val="000000"/>
                      <w:sz w:val="19"/>
                      <w:szCs w:val="19"/>
                    </w:rPr>
                    <w:t>考生因报考硕士研究生与所在单位产生的问题由考生自行处理。若因此造成考生不能复试或无法录取，我校不承担责任</w:t>
                  </w:r>
                  <w:r>
                    <w:rPr>
                      <w:rFonts w:hint="eastAsia" w:ascii="楷体" w:hAnsi="楷体" w:eastAsia="楷体" w:cs="楷体"/>
                      <w:color w:val="000000"/>
                      <w:sz w:val="19"/>
                      <w:szCs w:val="19"/>
                    </w:rPr>
                    <w:t>。</w:t>
                  </w:r>
                </w:p>
                <w:p>
                  <w:pPr>
                    <w:pStyle w:val="6"/>
                    <w:keepNext w:val="0"/>
                    <w:keepLines w:val="0"/>
                    <w:widowControl/>
                    <w:suppressLineNumbers w:val="0"/>
                    <w:wordWrap w:val="0"/>
                    <w:spacing w:before="0" w:beforeAutospacing="0" w:after="0" w:afterAutospacing="0" w:line="360" w:lineRule="auto"/>
                    <w:ind w:left="0" w:right="0" w:firstLine="370"/>
                  </w:pPr>
                  <w:r>
                    <w:rPr>
                      <w:rFonts w:hint="eastAsia" w:ascii="楷体" w:hAnsi="楷体" w:eastAsia="楷体" w:cs="楷体"/>
                      <w:color w:val="000000"/>
                      <w:sz w:val="19"/>
                      <w:szCs w:val="19"/>
                    </w:rPr>
                    <w:t>（三）经考生确认的报考信息在录取阶段一律不作修改，对报考资格不符合规定者不予录取。</w:t>
                  </w:r>
                </w:p>
                <w:p>
                  <w:pPr>
                    <w:pStyle w:val="6"/>
                    <w:keepNext w:val="0"/>
                    <w:keepLines w:val="0"/>
                    <w:widowControl/>
                    <w:suppressLineNumbers w:val="0"/>
                    <w:wordWrap w:val="0"/>
                    <w:spacing w:before="0" w:beforeAutospacing="0" w:after="0" w:afterAutospacing="0" w:line="360" w:lineRule="auto"/>
                    <w:ind w:left="0" w:right="0" w:firstLine="370"/>
                  </w:pPr>
                  <w:r>
                    <w:rPr>
                      <w:rFonts w:hint="eastAsia" w:ascii="楷体" w:hAnsi="楷体" w:eastAsia="楷体" w:cs="楷体"/>
                      <w:color w:val="000000"/>
                      <w:sz w:val="19"/>
                      <w:szCs w:val="19"/>
                    </w:rPr>
                    <w:t>（四）应届本科毕业生及自学考试和网络教育届时可毕业本科生考生，入学日期前（以学校公布的报到日期为准）未取得国家承认的本科毕业证书者，录取资格无效。</w:t>
                  </w:r>
                </w:p>
                <w:p>
                  <w:pPr>
                    <w:pStyle w:val="6"/>
                    <w:keepNext w:val="0"/>
                    <w:keepLines w:val="0"/>
                    <w:widowControl/>
                    <w:suppressLineNumbers w:val="0"/>
                    <w:wordWrap w:val="0"/>
                    <w:spacing w:before="0" w:beforeAutospacing="0" w:after="0" w:afterAutospacing="0" w:line="360" w:lineRule="auto"/>
                    <w:ind w:left="0" w:right="0" w:firstLine="370"/>
                  </w:pPr>
                  <w:r>
                    <w:rPr>
                      <w:rFonts w:hint="eastAsia" w:ascii="楷体" w:hAnsi="楷体" w:eastAsia="楷体" w:cs="楷体"/>
                      <w:color w:val="000000"/>
                      <w:sz w:val="19"/>
                      <w:szCs w:val="19"/>
                    </w:rPr>
                    <w:t>（五）新生报到后，进行思想政治素质和道德品质、专业素质、健康状况等全面复查，发现有不符合标准者按照我校有关规定进行处理。</w:t>
                  </w:r>
                </w:p>
                <w:p>
                  <w:pPr>
                    <w:pStyle w:val="6"/>
                    <w:keepNext w:val="0"/>
                    <w:keepLines w:val="0"/>
                    <w:widowControl/>
                    <w:suppressLineNumbers w:val="0"/>
                    <w:wordWrap w:val="0"/>
                    <w:spacing w:before="0" w:beforeAutospacing="0" w:after="0" w:afterAutospacing="0" w:line="360" w:lineRule="auto"/>
                    <w:ind w:left="0" w:right="0" w:firstLine="370"/>
                  </w:pPr>
                  <w:r>
                    <w:rPr>
                      <w:rFonts w:hint="eastAsia" w:ascii="楷体" w:hAnsi="楷体" w:eastAsia="楷体" w:cs="楷体"/>
                      <w:color w:val="000000"/>
                      <w:sz w:val="19"/>
                      <w:szCs w:val="19"/>
                    </w:rPr>
                    <w:t>（六）被录取的新生，经考生本人申请和我校同意后可以保留入学资格，具体按照《天津师范大学研究生学籍管理规定》执行。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七）拟录取名单确定后，我校向考生所在单位函调人事档案（或档案审查意见）和本人现实表现等材料，全面考查其思想政治和品德情况。函调的考生现实表现材料，需由考生本人档案或工作所在单位的人事、政工部门加盖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90"/>
                  </w:pPr>
                  <w:r>
                    <w:rPr>
                      <w:rStyle w:val="9"/>
                      <w:rFonts w:hint="eastAsia" w:ascii="楷体" w:hAnsi="楷体" w:eastAsia="楷体" w:cs="楷体"/>
                      <w:color w:val="000000"/>
                      <w:sz w:val="20"/>
                      <w:szCs w:val="20"/>
                      <w:bdr w:val="none" w:color="auto" w:sz="0" w:space="0"/>
                    </w:rPr>
                    <w:t>七、信息公开公示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130"/>
                    <w:jc w:val="left"/>
                    <w:rPr>
                      <w:rFonts w:eastAsia="宋体"/>
                    </w:rPr>
                  </w:pPr>
                  <w:r>
                    <w:rPr>
                      <w:rFonts w:hint="eastAsia" w:ascii="楷体" w:hAnsi="楷体" w:eastAsia="楷体" w:cs="楷体"/>
                      <w:color w:val="000000"/>
                      <w:kern w:val="0"/>
                      <w:sz w:val="19"/>
                      <w:szCs w:val="19"/>
                      <w:bdr w:val="none" w:color="auto" w:sz="0" w:space="0"/>
                      <w:lang w:val="en-US" w:eastAsia="zh-CN" w:bidi="ar"/>
                    </w:rPr>
                    <w:t> （一）复试过程公示。</w:t>
                  </w:r>
                  <w:r>
                    <w:rPr>
                      <w:rFonts w:hint="default" w:ascii="Times New Roman" w:hAnsi="Times New Roman" w:eastAsia="宋体" w:cs="Times New Roman"/>
                      <w:kern w:val="0"/>
                      <w:sz w:val="20"/>
                      <w:szCs w:val="2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10"/>
                    <w:jc w:val="left"/>
                    <w:rPr>
                      <w:rFonts w:eastAsia="宋体"/>
                    </w:rPr>
                  </w:pPr>
                  <w:r>
                    <w:rPr>
                      <w:rFonts w:hint="eastAsia" w:ascii="楷体" w:hAnsi="楷体" w:eastAsia="楷体" w:cs="楷体"/>
                      <w:color w:val="000000"/>
                      <w:kern w:val="0"/>
                      <w:sz w:val="19"/>
                      <w:szCs w:val="19"/>
                      <w:bdr w:val="none" w:color="auto" w:sz="0" w:space="0"/>
                      <w:lang w:val="en-US" w:eastAsia="zh-CN" w:bidi="ar"/>
                    </w:rPr>
                    <w:t>各学院（部）提前在本学院（部）网站上开辟专栏，向社会公布复试工作实施细则，各学科、专业招生人数，参加复试考生名单（包括考生姓名、考生编号、初试各科成绩等信息，对少数民族高层次骨干人才计划、</w:t>
                  </w: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大学生士兵计划</w:t>
                  </w: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等专项计划、享受初试加分或照顾政策考生的相关情况应进行说明）。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left"/>
                    <w:rPr>
                      <w:rFonts w:eastAsia="宋体"/>
                    </w:rPr>
                  </w:pPr>
                  <w:r>
                    <w:rPr>
                      <w:rFonts w:hint="eastAsia" w:ascii="楷体" w:hAnsi="楷体" w:eastAsia="楷体" w:cs="楷体"/>
                      <w:color w:val="000000"/>
                      <w:kern w:val="0"/>
                      <w:sz w:val="19"/>
                      <w:szCs w:val="19"/>
                      <w:bdr w:val="none" w:color="auto" w:sz="0" w:space="0"/>
                      <w:lang w:val="en-US" w:eastAsia="zh-CN" w:bidi="ar"/>
                    </w:rPr>
                    <w:t>（二）录取结果公示。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10"/>
                    <w:jc w:val="left"/>
                    <w:rPr>
                      <w:rFonts w:eastAsia="宋体"/>
                    </w:rPr>
                  </w:pPr>
                  <w:r>
                    <w:rPr>
                      <w:rFonts w:hint="eastAsia" w:ascii="楷体" w:hAnsi="楷体" w:eastAsia="楷体" w:cs="楷体"/>
                      <w:color w:val="000000"/>
                      <w:kern w:val="0"/>
                      <w:sz w:val="19"/>
                      <w:szCs w:val="19"/>
                      <w:bdr w:val="none" w:color="auto" w:sz="0" w:space="0"/>
                      <w:lang w:val="en-US" w:eastAsia="zh-CN" w:bidi="ar"/>
                    </w:rPr>
                    <w:t>我校将公示拟录取名单（包括考生姓名、考生编号、初试成绩、复试成绩、总成绩等信息）。对参加专项计划、享受初试加分或照顾政策的考生相关情况，在公布考生名单时应进行说明。公示时间不少于</w:t>
                  </w:r>
                  <w:r>
                    <w:rPr>
                      <w:rFonts w:hint="eastAsia" w:ascii="楷体" w:hAnsi="楷体" w:eastAsia="楷体" w:cs="楷体"/>
                      <w:color w:val="000000"/>
                      <w:kern w:val="0"/>
                      <w:sz w:val="19"/>
                      <w:szCs w:val="19"/>
                      <w:bdr w:val="none" w:color="auto" w:sz="0" w:space="0"/>
                      <w:lang w:val="en-US" w:eastAsia="zh-CN" w:bidi="ar"/>
                    </w:rPr>
                    <w:t>10</w:t>
                  </w:r>
                  <w:r>
                    <w:rPr>
                      <w:rFonts w:hint="eastAsia" w:ascii="楷体" w:hAnsi="楷体" w:eastAsia="楷体" w:cs="楷体"/>
                      <w:color w:val="000000"/>
                      <w:kern w:val="0"/>
                      <w:sz w:val="19"/>
                      <w:szCs w:val="19"/>
                      <w:bdr w:val="none" w:color="auto" w:sz="0" w:space="0"/>
                      <w:lang w:val="en-US" w:eastAsia="zh-CN" w:bidi="ar"/>
                    </w:rPr>
                    <w:t>个工作日，公示期间名单不得修改，未经公示的考生不得录取。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left"/>
                    <w:rPr>
                      <w:rFonts w:eastAsia="宋体"/>
                    </w:rPr>
                  </w:pPr>
                  <w:r>
                    <w:rPr>
                      <w:rFonts w:hint="eastAsia" w:ascii="楷体" w:hAnsi="楷体" w:eastAsia="楷体" w:cs="楷体"/>
                      <w:color w:val="000000"/>
                      <w:kern w:val="0"/>
                      <w:sz w:val="19"/>
                      <w:szCs w:val="19"/>
                      <w:bdr w:val="none" w:color="auto" w:sz="0" w:space="0"/>
                      <w:lang w:val="en-US" w:eastAsia="zh-CN" w:bidi="ar"/>
                    </w:rPr>
                    <w:t>（三）信息上报。4月底前研招办将通过</w:t>
                  </w:r>
                  <w:r>
                    <w:rPr>
                      <w:rFonts w:hint="eastAsia" w:ascii="楷体" w:hAnsi="楷体" w:eastAsia="楷体" w:cs="楷体"/>
                      <w:kern w:val="0"/>
                      <w:sz w:val="19"/>
                      <w:szCs w:val="19"/>
                      <w:bdr w:val="none" w:color="auto" w:sz="0" w:space="0"/>
                      <w:lang w:val="en-US" w:eastAsia="zh-CN" w:bidi="ar"/>
                    </w:rPr>
                    <w:t>“全国硕士研究生招生信息公开平台”</w:t>
                  </w:r>
                  <w:r>
                    <w:rPr>
                      <w:rFonts w:hint="eastAsia" w:ascii="楷体" w:hAnsi="楷体" w:eastAsia="楷体" w:cs="楷体"/>
                      <w:color w:val="000000"/>
                      <w:kern w:val="0"/>
                      <w:sz w:val="19"/>
                      <w:szCs w:val="19"/>
                      <w:bdr w:val="none" w:color="auto" w:sz="0" w:space="0"/>
                      <w:lang w:val="en-US" w:eastAsia="zh-CN" w:bidi="ar"/>
                    </w:rPr>
                    <w:t>将拟录取名单报</w:t>
                  </w:r>
                  <w:r>
                    <w:rPr>
                      <w:rFonts w:hint="eastAsia" w:ascii="楷体" w:hAnsi="楷体" w:eastAsia="楷体" w:cs="楷体"/>
                      <w:kern w:val="0"/>
                      <w:sz w:val="19"/>
                      <w:szCs w:val="19"/>
                      <w:bdr w:val="none" w:color="auto" w:sz="0" w:space="0"/>
                      <w:lang w:val="en-US" w:eastAsia="zh-CN" w:bidi="ar"/>
                    </w:rPr>
                    <w:t>省级教育招生考试管理机构进行政策审核，并按要求</w:t>
                  </w:r>
                  <w:r>
                    <w:rPr>
                      <w:rFonts w:hint="eastAsia" w:ascii="楷体" w:hAnsi="楷体" w:eastAsia="楷体" w:cs="楷体"/>
                      <w:color w:val="000000"/>
                      <w:kern w:val="0"/>
                      <w:sz w:val="19"/>
                      <w:szCs w:val="19"/>
                      <w:bdr w:val="none" w:color="auto" w:sz="0" w:space="0"/>
                      <w:lang w:val="en-US" w:eastAsia="zh-CN" w:bidi="ar"/>
                    </w:rPr>
                    <w:t>向教育部备案</w:t>
                  </w:r>
                  <w:r>
                    <w:rPr>
                      <w:rFonts w:hint="eastAsia" w:ascii="楷体" w:hAnsi="楷体" w:eastAsia="楷体" w:cs="楷体"/>
                      <w:kern w:val="0"/>
                      <w:sz w:val="19"/>
                      <w:szCs w:val="19"/>
                      <w:bdr w:val="none" w:color="auto" w:sz="0" w:space="0"/>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80" w:afterAutospacing="0" w:line="360" w:lineRule="auto"/>
                    <w:ind w:left="0" w:right="0" w:firstLine="390"/>
                  </w:pPr>
                  <w:r>
                    <w:rPr>
                      <w:rStyle w:val="9"/>
                      <w:rFonts w:hint="eastAsia" w:ascii="楷体" w:hAnsi="楷体" w:eastAsia="楷体" w:cs="楷体"/>
                      <w:color w:val="000000"/>
                      <w:sz w:val="20"/>
                      <w:szCs w:val="20"/>
                      <w:bdr w:val="none" w:color="auto" w:sz="0" w:space="0"/>
                    </w:rPr>
                    <w:t>八、违规处理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对在研究生招生考试中有违反考试管理规定和考场纪律，影响考试公平、公正行为的考生一律按《国家教育考试违规处理办法》（教育部令第</w:t>
                  </w:r>
                  <w:r>
                    <w:rPr>
                      <w:rFonts w:hint="eastAsia" w:ascii="楷体" w:hAnsi="楷体" w:eastAsia="楷体" w:cs="楷体"/>
                      <w:color w:val="000000"/>
                      <w:kern w:val="0"/>
                      <w:sz w:val="19"/>
                      <w:szCs w:val="19"/>
                      <w:bdr w:val="none" w:color="auto" w:sz="0" w:space="0"/>
                      <w:lang w:val="en-US" w:eastAsia="zh-CN" w:bidi="ar"/>
                    </w:rPr>
                    <w:t>33</w:t>
                  </w:r>
                  <w:r>
                    <w:rPr>
                      <w:rFonts w:hint="eastAsia" w:ascii="楷体" w:hAnsi="楷体" w:eastAsia="楷体" w:cs="楷体"/>
                      <w:color w:val="000000"/>
                      <w:kern w:val="0"/>
                      <w:sz w:val="19"/>
                      <w:szCs w:val="19"/>
                      <w:bdr w:val="none" w:color="auto" w:sz="0" w:space="0"/>
                      <w:lang w:val="en-US" w:eastAsia="zh-CN" w:bidi="ar"/>
                    </w:rPr>
                    <w:t>号）严肃处理。对在校生，由其所在学校按有关规定给予处分，直至开除学籍；对在职考生，应通知考生所在单位，由考生所在单位视情节给予党纪或政纪处分；构成违法的</w:t>
                  </w: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由司法机关依法追究法律责任，其中构成犯罪的，依法追究刑事责任。对弄虚作假者（含推荐免试生），不论何时，一经查实，即按有关规定取消报考资格、录取资格或学籍。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考生在硕士研究生招生考试中的违规或作弊事实记入《国家教育考试考生诚信档案》，并将考生的有关情况通报其所在学校或单位，记入考生人事档案，作为其今后升学和就业的重要参考依据。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Style w:val="9"/>
                      <w:rFonts w:hint="eastAsia" w:ascii="楷体" w:hAnsi="楷体" w:eastAsia="楷体" w:cs="楷体"/>
                      <w:color w:val="000000"/>
                      <w:kern w:val="0"/>
                      <w:sz w:val="20"/>
                      <w:szCs w:val="20"/>
                      <w:bdr w:val="none" w:color="auto" w:sz="0" w:space="0"/>
                      <w:lang w:val="en-US" w:eastAsia="zh-CN" w:bidi="ar"/>
                    </w:rPr>
                    <w:t>九、其他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Style w:val="9"/>
                      <w:rFonts w:hint="eastAsia" w:ascii="楷体" w:hAnsi="楷体" w:eastAsia="楷体" w:cs="楷体"/>
                      <w:color w:val="000000"/>
                      <w:kern w:val="0"/>
                      <w:sz w:val="19"/>
                      <w:szCs w:val="19"/>
                      <w:bdr w:val="none" w:color="auto" w:sz="0" w:space="0"/>
                      <w:lang w:val="en-US" w:eastAsia="zh-CN" w:bidi="ar"/>
                    </w:rPr>
                    <w:t>1.学制。</w:t>
                  </w:r>
                  <w:r>
                    <w:rPr>
                      <w:rFonts w:hint="eastAsia" w:ascii="楷体" w:hAnsi="楷体" w:eastAsia="楷体" w:cs="楷体"/>
                      <w:color w:val="000000"/>
                      <w:kern w:val="0"/>
                      <w:sz w:val="19"/>
                      <w:szCs w:val="19"/>
                      <w:bdr w:val="none" w:color="auto" w:sz="0" w:space="0"/>
                      <w:lang w:val="en-US" w:eastAsia="zh-CN" w:bidi="ar"/>
                    </w:rPr>
                    <w:t>我校学术型硕士研究生的学制为</w:t>
                  </w:r>
                  <w:r>
                    <w:rPr>
                      <w:rFonts w:hint="eastAsia" w:ascii="楷体" w:hAnsi="楷体" w:eastAsia="楷体" w:cs="楷体"/>
                      <w:color w:val="000000"/>
                      <w:kern w:val="0"/>
                      <w:sz w:val="19"/>
                      <w:szCs w:val="19"/>
                      <w:bdr w:val="none" w:color="auto" w:sz="0" w:space="0"/>
                      <w:lang w:val="en-US" w:eastAsia="zh-CN" w:bidi="ar"/>
                    </w:rPr>
                    <w:t>3</w:t>
                  </w:r>
                  <w:r>
                    <w:rPr>
                      <w:rFonts w:hint="eastAsia" w:ascii="楷体" w:hAnsi="楷体" w:eastAsia="楷体" w:cs="楷体"/>
                      <w:color w:val="000000"/>
                      <w:kern w:val="0"/>
                      <w:sz w:val="19"/>
                      <w:szCs w:val="19"/>
                      <w:bdr w:val="none" w:color="auto" w:sz="0" w:space="0"/>
                      <w:lang w:val="en-US" w:eastAsia="zh-CN" w:bidi="ar"/>
                    </w:rPr>
                    <w:t>年，专业学位硕士研究生的学制详见我校发布的招生专业目录。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Style w:val="9"/>
                      <w:rFonts w:hint="eastAsia" w:ascii="楷体" w:hAnsi="楷体" w:eastAsia="楷体" w:cs="楷体"/>
                      <w:color w:val="000000"/>
                      <w:kern w:val="0"/>
                      <w:sz w:val="19"/>
                      <w:szCs w:val="19"/>
                      <w:bdr w:val="none" w:color="auto" w:sz="0" w:space="0"/>
                      <w:lang w:val="en-US" w:eastAsia="zh-CN" w:bidi="ar"/>
                    </w:rPr>
                    <w:t>2.学费。</w:t>
                  </w:r>
                  <w:r>
                    <w:rPr>
                      <w:rFonts w:hint="eastAsia" w:ascii="楷体" w:hAnsi="楷体" w:eastAsia="楷体" w:cs="楷体"/>
                      <w:color w:val="000000"/>
                      <w:kern w:val="0"/>
                      <w:sz w:val="19"/>
                      <w:szCs w:val="19"/>
                      <w:bdr w:val="none" w:color="auto" w:sz="0" w:space="0"/>
                      <w:lang w:val="en-US" w:eastAsia="zh-CN" w:bidi="ar"/>
                    </w:rPr>
                    <w:t>我校研究生各学科、专业的学费标准详见我校财务处主页公布的《天津师范大学行政事业性收费项目及标准公示》。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Style w:val="9"/>
                      <w:rFonts w:hint="eastAsia" w:ascii="楷体" w:hAnsi="楷体" w:eastAsia="楷体" w:cs="楷体"/>
                      <w:color w:val="000000"/>
                      <w:kern w:val="0"/>
                      <w:sz w:val="19"/>
                      <w:szCs w:val="19"/>
                      <w:bdr w:val="none" w:color="auto" w:sz="0" w:space="0"/>
                      <w:lang w:val="en-US" w:eastAsia="zh-CN" w:bidi="ar"/>
                    </w:rPr>
                    <w:t>3.住宿。</w:t>
                  </w:r>
                  <w:r>
                    <w:rPr>
                      <w:rFonts w:hint="eastAsia" w:ascii="楷体" w:hAnsi="楷体" w:eastAsia="楷体" w:cs="楷体"/>
                      <w:color w:val="000000"/>
                      <w:kern w:val="0"/>
                      <w:sz w:val="19"/>
                      <w:szCs w:val="19"/>
                      <w:bdr w:val="none" w:color="auto" w:sz="0" w:space="0"/>
                      <w:lang w:val="en-US" w:eastAsia="zh-CN" w:bidi="ar"/>
                    </w:rPr>
                    <w:t>根据学校的相关安排，</w:t>
                  </w:r>
                  <w:r>
                    <w:rPr>
                      <w:rFonts w:hint="eastAsia" w:ascii="楷体" w:hAnsi="楷体" w:eastAsia="楷体" w:cs="楷体"/>
                      <w:color w:val="000000"/>
                      <w:kern w:val="0"/>
                      <w:sz w:val="19"/>
                      <w:szCs w:val="19"/>
                      <w:bdr w:val="none" w:color="auto" w:sz="0" w:space="0"/>
                      <w:lang w:val="en-US" w:eastAsia="zh-CN" w:bidi="ar"/>
                    </w:rPr>
                    <w:t>2021</w:t>
                  </w:r>
                  <w:r>
                    <w:rPr>
                      <w:rFonts w:hint="eastAsia" w:ascii="楷体" w:hAnsi="楷体" w:eastAsia="楷体" w:cs="楷体"/>
                      <w:color w:val="000000"/>
                      <w:kern w:val="0"/>
                      <w:sz w:val="19"/>
                      <w:szCs w:val="19"/>
                      <w:bdr w:val="none" w:color="auto" w:sz="0" w:space="0"/>
                      <w:lang w:val="en-US" w:eastAsia="zh-CN" w:bidi="ar"/>
                    </w:rPr>
                    <w:t>年起，我校不再为非全日制录取考生提供住宿。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8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单位代码：</w:t>
                  </w:r>
                  <w:r>
                    <w:rPr>
                      <w:rFonts w:hint="eastAsia" w:ascii="楷体" w:hAnsi="楷体" w:eastAsia="楷体" w:cs="楷体"/>
                      <w:color w:val="000000"/>
                      <w:kern w:val="0"/>
                      <w:sz w:val="19"/>
                      <w:szCs w:val="19"/>
                      <w:bdr w:val="none" w:color="auto" w:sz="0" w:space="0"/>
                      <w:lang w:val="en-US" w:eastAsia="zh-CN" w:bidi="ar"/>
                    </w:rPr>
                    <w:t xml:space="preserve">10065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单位名称：天津师范大学研究生院研招办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电</w:t>
                  </w:r>
                  <w:r>
                    <w:rPr>
                      <w:rFonts w:hint="eastAsia" w:ascii="楷体" w:hAnsi="楷体" w:eastAsia="楷体" w:cs="楷体"/>
                      <w:color w:val="000000"/>
                      <w:kern w:val="0"/>
                      <w:sz w:val="19"/>
                      <w:szCs w:val="19"/>
                      <w:bdr w:val="none" w:color="auto" w:sz="0" w:space="0"/>
                      <w:lang w:val="en-US" w:eastAsia="zh-CN" w:bidi="ar"/>
                    </w:rPr>
                    <w:t xml:space="preserve">    </w:t>
                  </w:r>
                  <w:r>
                    <w:rPr>
                      <w:rFonts w:hint="eastAsia" w:ascii="楷体" w:hAnsi="楷体" w:eastAsia="楷体" w:cs="楷体"/>
                      <w:color w:val="000000"/>
                      <w:kern w:val="0"/>
                      <w:sz w:val="19"/>
                      <w:szCs w:val="19"/>
                      <w:bdr w:val="none" w:color="auto" w:sz="0" w:space="0"/>
                      <w:lang w:val="en-US" w:eastAsia="zh-CN" w:bidi="ar"/>
                    </w:rPr>
                    <w:t>话：（</w:t>
                  </w:r>
                  <w:r>
                    <w:rPr>
                      <w:rFonts w:hint="eastAsia" w:ascii="楷体" w:hAnsi="楷体" w:eastAsia="楷体" w:cs="楷体"/>
                      <w:color w:val="000000"/>
                      <w:kern w:val="0"/>
                      <w:sz w:val="19"/>
                      <w:szCs w:val="19"/>
                      <w:bdr w:val="none" w:color="auto" w:sz="0" w:space="0"/>
                      <w:lang w:val="en-US" w:eastAsia="zh-CN" w:bidi="ar"/>
                    </w:rPr>
                    <w:t>022</w:t>
                  </w: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23766157    </w:t>
                  </w:r>
                  <w:r>
                    <w:rPr>
                      <w:rFonts w:hint="eastAsia" w:ascii="楷体" w:hAnsi="楷体" w:eastAsia="楷体" w:cs="楷体"/>
                      <w:color w:val="000000"/>
                      <w:kern w:val="0"/>
                      <w:sz w:val="19"/>
                      <w:szCs w:val="19"/>
                      <w:bdr w:val="none" w:color="auto" w:sz="0" w:space="0"/>
                      <w:lang w:val="en-US" w:eastAsia="zh-CN" w:bidi="ar"/>
                    </w:rPr>
                    <w:t xml:space="preserve">传 </w:t>
                  </w:r>
                  <w:r>
                    <w:rPr>
                      <w:rFonts w:hint="eastAsia" w:ascii="楷体" w:hAnsi="楷体" w:eastAsia="楷体" w:cs="楷体"/>
                      <w:color w:val="000000"/>
                      <w:kern w:val="0"/>
                      <w:sz w:val="19"/>
                      <w:szCs w:val="19"/>
                      <w:bdr w:val="none" w:color="auto" w:sz="0" w:space="0"/>
                      <w:lang w:val="en-US" w:eastAsia="zh-CN" w:bidi="ar"/>
                    </w:rPr>
                    <w:t xml:space="preserve">  </w:t>
                  </w:r>
                  <w:r>
                    <w:rPr>
                      <w:rFonts w:hint="eastAsia" w:ascii="楷体" w:hAnsi="楷体" w:eastAsia="楷体" w:cs="楷体"/>
                      <w:color w:val="000000"/>
                      <w:kern w:val="0"/>
                      <w:sz w:val="19"/>
                      <w:szCs w:val="19"/>
                      <w:bdr w:val="none" w:color="auto" w:sz="0" w:space="0"/>
                      <w:lang w:val="en-US" w:eastAsia="zh-CN" w:bidi="ar"/>
                    </w:rPr>
                    <w:t>真：（</w:t>
                  </w:r>
                  <w:r>
                    <w:rPr>
                      <w:rFonts w:hint="eastAsia" w:ascii="楷体" w:hAnsi="楷体" w:eastAsia="楷体" w:cs="楷体"/>
                      <w:color w:val="000000"/>
                      <w:kern w:val="0"/>
                      <w:sz w:val="19"/>
                      <w:szCs w:val="19"/>
                      <w:bdr w:val="none" w:color="auto" w:sz="0" w:space="0"/>
                      <w:lang w:val="en-US" w:eastAsia="zh-CN" w:bidi="ar"/>
                    </w:rPr>
                    <w:t>022</w:t>
                  </w:r>
                  <w:r>
                    <w:rPr>
                      <w:rFonts w:hint="eastAsia" w:ascii="楷体" w:hAnsi="楷体" w:eastAsia="楷体" w:cs="楷体"/>
                      <w:color w:val="000000"/>
                      <w:kern w:val="0"/>
                      <w:sz w:val="19"/>
                      <w:szCs w:val="19"/>
                      <w:bdr w:val="none" w:color="auto" w:sz="0" w:space="0"/>
                      <w:lang w:val="en-US" w:eastAsia="zh-CN" w:bidi="ar"/>
                    </w:rPr>
                    <w:t>）</w:t>
                  </w:r>
                  <w:r>
                    <w:rPr>
                      <w:rFonts w:hint="eastAsia" w:ascii="楷体" w:hAnsi="楷体" w:eastAsia="楷体" w:cs="楷体"/>
                      <w:color w:val="000000"/>
                      <w:kern w:val="0"/>
                      <w:sz w:val="19"/>
                      <w:szCs w:val="19"/>
                      <w:bdr w:val="none" w:color="auto" w:sz="0" w:space="0"/>
                      <w:lang w:val="en-US" w:eastAsia="zh-CN" w:bidi="ar"/>
                    </w:rPr>
                    <w:t>23766158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电子邮箱</w:t>
                  </w:r>
                  <w:r>
                    <w:rPr>
                      <w:rFonts w:hint="eastAsia" w:ascii="楷体" w:hAnsi="楷体" w:eastAsia="楷体" w:cs="楷体"/>
                      <w:color w:val="000000"/>
                      <w:kern w:val="0"/>
                      <w:sz w:val="19"/>
                      <w:szCs w:val="19"/>
                      <w:bdr w:val="none" w:color="auto" w:sz="0" w:space="0"/>
                      <w:lang w:val="en-US" w:eastAsia="zh-CN" w:bidi="ar"/>
                    </w:rPr>
                    <w:t>:tjnu1235@126.com</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70"/>
                    <w:jc w:val="left"/>
                    <w:rPr>
                      <w:rFonts w:eastAsia="宋体"/>
                    </w:rPr>
                  </w:pPr>
                  <w:r>
                    <w:rPr>
                      <w:rFonts w:hint="eastAsia" w:ascii="楷体" w:hAnsi="楷体" w:eastAsia="楷体" w:cs="楷体"/>
                      <w:color w:val="000000"/>
                      <w:kern w:val="0"/>
                      <w:sz w:val="19"/>
                      <w:szCs w:val="19"/>
                      <w:bdr w:val="none" w:color="auto" w:sz="0" w:space="0"/>
                      <w:lang w:val="en-US" w:eastAsia="zh-CN" w:bidi="ar"/>
                    </w:rPr>
                    <w:t>地</w:t>
                  </w:r>
                  <w:r>
                    <w:rPr>
                      <w:rFonts w:hint="eastAsia" w:ascii="楷体" w:hAnsi="楷体" w:eastAsia="楷体" w:cs="楷体"/>
                      <w:color w:val="000000"/>
                      <w:kern w:val="0"/>
                      <w:sz w:val="19"/>
                      <w:szCs w:val="19"/>
                      <w:bdr w:val="none" w:color="auto" w:sz="0" w:space="0"/>
                      <w:lang w:val="en-US" w:eastAsia="zh-CN" w:bidi="ar"/>
                    </w:rPr>
                    <w:t xml:space="preserve">    </w:t>
                  </w:r>
                  <w:r>
                    <w:rPr>
                      <w:rFonts w:hint="eastAsia" w:ascii="楷体" w:hAnsi="楷体" w:eastAsia="楷体" w:cs="楷体"/>
                      <w:color w:val="000000"/>
                      <w:kern w:val="0"/>
                      <w:sz w:val="19"/>
                      <w:szCs w:val="19"/>
                      <w:bdr w:val="none" w:color="auto" w:sz="0" w:space="0"/>
                      <w:lang w:val="en-US" w:eastAsia="zh-CN" w:bidi="ar"/>
                    </w:rPr>
                    <w:t>址：天津市西青区宾水西道</w:t>
                  </w:r>
                  <w:r>
                    <w:rPr>
                      <w:rFonts w:hint="eastAsia" w:ascii="楷体" w:hAnsi="楷体" w:eastAsia="楷体" w:cs="楷体"/>
                      <w:color w:val="000000"/>
                      <w:kern w:val="0"/>
                      <w:sz w:val="19"/>
                      <w:szCs w:val="19"/>
                      <w:bdr w:val="none" w:color="auto" w:sz="0" w:space="0"/>
                      <w:lang w:val="en-US" w:eastAsia="zh-CN" w:bidi="ar"/>
                    </w:rPr>
                    <w:t>393</w:t>
                  </w:r>
                  <w:r>
                    <w:rPr>
                      <w:rFonts w:hint="eastAsia" w:ascii="楷体" w:hAnsi="楷体" w:eastAsia="楷体" w:cs="楷体"/>
                      <w:color w:val="000000"/>
                      <w:kern w:val="0"/>
                      <w:sz w:val="19"/>
                      <w:szCs w:val="19"/>
                      <w:bdr w:val="none" w:color="auto" w:sz="0" w:space="0"/>
                      <w:lang w:val="en-US" w:eastAsia="zh-CN" w:bidi="ar"/>
                    </w:rPr>
                    <w:t>号</w:t>
                  </w:r>
                  <w:r>
                    <w:rPr>
                      <w:rFonts w:hint="eastAsia" w:ascii="楷体" w:hAnsi="楷体" w:eastAsia="楷体" w:cs="楷体"/>
                      <w:color w:val="000000"/>
                      <w:kern w:val="0"/>
                      <w:sz w:val="19"/>
                      <w:szCs w:val="19"/>
                      <w:bdr w:val="none" w:color="auto" w:sz="0" w:space="0"/>
                      <w:lang w:val="en-US" w:eastAsia="zh-CN" w:bidi="ar"/>
                    </w:rPr>
                    <w:t xml:space="preserve">  </w:t>
                  </w:r>
                  <w:r>
                    <w:rPr>
                      <w:rFonts w:hint="eastAsia" w:ascii="楷体" w:hAnsi="楷体" w:eastAsia="楷体" w:cs="楷体"/>
                      <w:color w:val="000000"/>
                      <w:kern w:val="0"/>
                      <w:sz w:val="19"/>
                      <w:szCs w:val="19"/>
                      <w:bdr w:val="none" w:color="auto" w:sz="0" w:space="0"/>
                      <w:lang w:val="en-US" w:eastAsia="zh-CN" w:bidi="ar"/>
                    </w:rPr>
                    <w:t>邮编：</w:t>
                  </w:r>
                  <w:r>
                    <w:rPr>
                      <w:rFonts w:hint="eastAsia" w:ascii="楷体" w:hAnsi="楷体" w:eastAsia="楷体" w:cs="楷体"/>
                      <w:color w:val="000000"/>
                      <w:kern w:val="0"/>
                      <w:sz w:val="19"/>
                      <w:szCs w:val="19"/>
                      <w:bdr w:val="none" w:color="auto" w:sz="0" w:space="0"/>
                      <w:lang w:val="en-US" w:eastAsia="zh-CN" w:bidi="ar"/>
                    </w:rPr>
                    <w:t xml:space="preserve">300387   </w:t>
                  </w:r>
                </w:p>
              </w:tc>
            </w:tr>
          </w:tbl>
          <w:p>
            <w:pPr>
              <w:wordWrap w:val="0"/>
              <w:spacing w:line="360" w:lineRule="auto"/>
              <w:ind w:firstLine="370"/>
              <w:rPr>
                <w:rFonts w:hint="eastAsia" w:ascii="宋体" w:hAnsi="宋体" w:eastAsia="宋体" w:cs="宋体"/>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7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link w:val="13"/>
    <w:uiPriority w:val="0"/>
    <w:pPr>
      <w:spacing w:before="0" w:beforeAutospacing="0" w:after="0" w:afterAutospacing="0"/>
      <w:ind w:left="0" w:right="0"/>
      <w:jc w:val="both"/>
    </w:pPr>
    <w:rPr>
      <w:rFonts w:hint="eastAsia" w:ascii="宋体" w:hAnsi="宋体" w:eastAsia="宋体" w:cs="宋体"/>
      <w:kern w:val="0"/>
      <w:sz w:val="21"/>
      <w:szCs w:val="21"/>
      <w:lang w:val="en-US" w:eastAsia="zh-CN" w:bidi="ar"/>
    </w:rPr>
  </w:style>
  <w:style w:type="paragraph" w:styleId="3">
    <w:name w:val="Balloon Text"/>
    <w:basedOn w:val="1"/>
    <w:link w:val="14"/>
    <w:uiPriority w:val="0"/>
    <w:rPr>
      <w:sz w:val="18"/>
    </w:rPr>
  </w:style>
  <w:style w:type="paragraph" w:styleId="4">
    <w:name w:val="footer"/>
    <w:basedOn w:val="1"/>
    <w:link w:val="15"/>
    <w:uiPriority w:val="0"/>
    <w:pPr>
      <w:tabs>
        <w:tab w:val="center" w:pos="4153"/>
        <w:tab w:val="right" w:pos="8306"/>
      </w:tabs>
      <w:snapToGrid w:val="0"/>
      <w:jc w:val="left"/>
    </w:pPr>
    <w:rPr>
      <w:sz w:val="18"/>
    </w:rPr>
  </w:style>
  <w:style w:type="paragraph" w:styleId="5">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1"/>
      <w:szCs w:val="11"/>
      <w:lang w:val="en-US" w:eastAsia="zh-CN" w:bidi="ar"/>
    </w:rPr>
  </w:style>
  <w:style w:type="character" w:styleId="9">
    <w:name w:val="Strong"/>
    <w:basedOn w:val="8"/>
    <w:qFormat/>
    <w:uiPriority w:val="0"/>
    <w:rPr>
      <w:b/>
    </w:rPr>
  </w:style>
  <w:style w:type="character" w:styleId="10">
    <w:name w:val="FollowedHyperlink"/>
    <w:basedOn w:val="8"/>
    <w:uiPriority w:val="0"/>
    <w:rPr>
      <w:color w:val="800080"/>
      <w:u w:val="none"/>
    </w:rPr>
  </w:style>
  <w:style w:type="character" w:styleId="11">
    <w:name w:val="Hyperlink"/>
    <w:basedOn w:val="8"/>
    <w:uiPriority w:val="0"/>
    <w:rPr>
      <w:color w:val="0000FF"/>
      <w:u w:val="none"/>
    </w:rPr>
  </w:style>
  <w:style w:type="character" w:customStyle="1" w:styleId="12">
    <w:name w:val="页眉 Char"/>
    <w:basedOn w:val="8"/>
    <w:link w:val="5"/>
    <w:uiPriority w:val="0"/>
  </w:style>
  <w:style w:type="character" w:customStyle="1" w:styleId="13">
    <w:name w:val="纯文本 Char"/>
    <w:basedOn w:val="8"/>
    <w:link w:val="2"/>
    <w:uiPriority w:val="0"/>
    <w:rPr>
      <w:rFonts w:hint="eastAsia" w:ascii="宋体" w:hAnsi="宋体" w:eastAsia="宋体" w:cs="宋体"/>
    </w:rPr>
  </w:style>
  <w:style w:type="character" w:customStyle="1" w:styleId="14">
    <w:name w:val="批注框文本 Char"/>
    <w:basedOn w:val="8"/>
    <w:link w:val="3"/>
    <w:uiPriority w:val="0"/>
  </w:style>
  <w:style w:type="character" w:customStyle="1" w:styleId="15">
    <w:name w:val="页脚 Char"/>
    <w:basedOn w:val="8"/>
    <w:link w:val="4"/>
    <w:uiPriority w:val="0"/>
  </w:style>
  <w:style w:type="character" w:customStyle="1" w:styleId="16">
    <w:name w:val="timestyle490311"/>
    <w:basedOn w:val="8"/>
    <w:uiPriority w:val="0"/>
    <w:rPr>
      <w:sz w:val="18"/>
      <w:szCs w:val="18"/>
    </w:rPr>
  </w:style>
  <w:style w:type="character" w:customStyle="1" w:styleId="17">
    <w:name w:val="authorstyle490311"/>
    <w:basedOn w:val="8"/>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2020-09-28T03:13:36Z</dcterms:created>
  <dc:creator>hying</dc:creator>
  <cp:lastModifiedBy>小影子</cp:lastModifiedBy>
  <dcterms:modified xsi:type="dcterms:W3CDTF">2020-09-28T03:14:11Z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