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学科教学（地理）初试考试大纲及参考书</w:t>
      </w:r>
    </w:p>
    <w:p>
      <w:pPr>
        <w:spacing w:line="380" w:lineRule="exact"/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《地理教学论》考试大纲</w:t>
      </w:r>
    </w:p>
    <w:p>
      <w:pPr>
        <w:numPr>
          <w:ilvl w:val="0"/>
          <w:numId w:val="0"/>
        </w:numPr>
        <w:spacing w:line="380" w:lineRule="exact"/>
        <w:rPr>
          <w:rFonts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numPr>
          <w:ilvl w:val="0"/>
          <w:numId w:val="0"/>
        </w:numPr>
        <w:spacing w:line="380" w:lineRule="exact"/>
        <w:rPr>
          <w:rStyle w:val="4"/>
          <w:rFonts w:hint="eastAsia" w:ascii="??" w:hAnsi="??"/>
          <w:color w:val="000000"/>
          <w:szCs w:val="21"/>
        </w:rPr>
      </w:pPr>
      <w:r>
        <w:rPr>
          <w:rStyle w:val="4"/>
          <w:rFonts w:hint="eastAsia" w:ascii="??" w:hAnsi="??"/>
          <w:color w:val="000000"/>
          <w:szCs w:val="21"/>
          <w:lang w:val="en-US" w:eastAsia="zh-CN"/>
        </w:rPr>
        <w:t xml:space="preserve">一、考核评价目标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通过《地理教学论》的学习，要求考生能：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1、说明早期地理教学论、发展时期地理教学论和当代地理教学论的主要特征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2、列举组成地理教学系统中的基本要素，并说明它们之间的相互关系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>3、列举地理教学事项，说明地理教学论的地理科学基础、教育学基础、学习理论基础和教育技术学基础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4、概括说明地理教学论的主要研究内容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5、理解国外学校地理课程改革的主要趋势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6、解释新中国成立以来我国学校地理课程内容的发展变化及原因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7、说出地理课程的含义与基本类型，并举例说明影响地理课程发展的基本因素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8、简述地理课程改革的背景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9、解释地理新课程的基本理念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10、分析地理新课程的基本结构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11、举例说明影响地理教材设计的影响因素，并说出地理教材设计的基本流程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12、从教材内容的选择、组织、表达等方面分析我国现行某一版本地理教材的编写情况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13、简述新课程地理教材的时代背景和整体结构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14、学会分析地理教材的基本方法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15、掌握地理教材的选择、梳理、整合、拓展等的策略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16、结合具体内容进行地理课程资源的开发与利用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17、简述地理教学设计的含义、功能及基本特征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18、解释地理教学目标的基本功能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19、熟悉常用的地理教学方法，说明地理教学媒体的基本特征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20、掌握地理教学目标设计技术，进行教学方法与教学媒体的优化选择与设计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21、掌握地理新课程常用的教学过程模式，并运用模式理论进行相应的教学内容设计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22、运用现代教学设计理论，进行完整的中学地理课堂教学设计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23、简述说课的含义，并以某一地理教学内容为例，撰写说课稿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24、简述地理课堂教学技能的含义与分类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25、掌握地理课堂语言技能的特点和习得途径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26、掌握地理课堂教学推进和地理教学“三板”的基本技能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27、说出地理教学评价的含义与功能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28、解释地理新课程评价的基本理念，掌握评价的主要方法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29、简述地理试卷设计的步骤与方法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30、说出地理教师发展评价的内涵，明确其基本要求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>31、表述地理实践活动的理念、功能及组织原则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32、简述地理实践活动的类型，设计和开展各种地理实践活动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33、表述地理研究性学习的实施类型和要求，能针对性地开展研究性学习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34、说明智力因素和非智力因素对地理学习的影响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35、结合实例说明地理学习方式的选择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36、说明地理实验教学的功能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37、能够结合实例进行地理实验设计，并说明实验教学的评价方法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38、掌握学习理论，并运用学习理论设计教学策略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39、概括说明地理教师本体性、条件性、实践性和素养性知识的含义及内容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40、简述教师专业化的含义和地理教师专业化的意义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41、简述地理教师的成长阶段，并说明地理教师的主要职责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42、说明什么是行动研究、如何开展行动研究以及行动研究与教师专业发展的关系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43、举例说明如何进行地理教学课题研究的选题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44、说出地理教学课题研究的内容，掌握地理教学课题研究的基本方法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45、说明地理教学论文的结构以及写作中的注意事项 </w:t>
      </w:r>
    </w:p>
    <w:p>
      <w:pPr>
        <w:numPr>
          <w:ilvl w:val="0"/>
          <w:numId w:val="0"/>
        </w:numPr>
        <w:spacing w:line="380" w:lineRule="exact"/>
        <w:rPr>
          <w:rStyle w:val="4"/>
          <w:rFonts w:hint="eastAsia" w:ascii="??" w:hAnsi="??"/>
          <w:color w:val="000000"/>
          <w:szCs w:val="21"/>
          <w:lang w:val="en-US" w:eastAsia="zh-CN"/>
        </w:rPr>
      </w:pPr>
      <w:r>
        <w:rPr>
          <w:rStyle w:val="4"/>
          <w:rFonts w:hint="eastAsia" w:ascii="??" w:hAnsi="??"/>
          <w:color w:val="000000"/>
          <w:szCs w:val="21"/>
          <w:lang w:val="en-US" w:eastAsia="zh-CN"/>
        </w:rPr>
        <w:t xml:space="preserve">二、考核内容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第一章 绪论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地理教学论的学科发展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地理教学论的发展基础与研究任务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第二章 地理课程发展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国外中学地理课程发展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我国中学地理课程发展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第三章 地理课程改革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地理课程的基础知识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地理课程改革的目标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第三节 地理新课程的基本结构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第四章 地理教材的设计与编写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地理教材的设计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地理教材的编写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第三节 发展中的中外地理教材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第五章 地理教材的分析与运用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地理教材分析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地理教材运用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第六章 地理教学设计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地理设计概述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地理教学目标设计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第三节 地理教学方法选择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第四节 地理教学媒体选择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第五节 地理教学过程设计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第六节 说课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第七章 地理课堂教学实施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引言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地理课堂教学语言技能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第三节 地理课堂教学推进技能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第四节 地理教学“三板”技能第五节 计算机辅助地理教学运用技能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第八章 地理教学评价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新课程地理教学评价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地理学习评价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第三节 地理试卷的设计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第四节 地理教师评价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第九章 地理实践活动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地理实践活动概述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地理实验设计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第三节 地理实验教学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第四节 地理研究性学习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第十章 现代地理学习论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地理学习概述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地理学习方式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第三节 学习理论与地理学习策略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第十一章 地理教师专业发展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现代地理教师的素养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现代地理教师专业化发展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第三节 行动研究与教师专业发展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第十二章 地理教学课题研究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第一节 地理教学课题研究的过程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第二节 地理教学课题研究的方法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r>
        <w:rPr>
          <w:rFonts w:hint="eastAsia" w:ascii="??" w:hAnsi="??"/>
          <w:color w:val="000000"/>
          <w:szCs w:val="21"/>
          <w:lang w:val="en-US" w:eastAsia="zh-CN"/>
        </w:rPr>
        <w:t xml:space="preserve">第三节 地理教学研究论文的撰写 </w:t>
      </w:r>
    </w:p>
    <w:p>
      <w:pPr>
        <w:numPr>
          <w:ilvl w:val="0"/>
          <w:numId w:val="0"/>
        </w:numPr>
        <w:spacing w:line="380" w:lineRule="exact"/>
        <w:rPr>
          <w:rStyle w:val="4"/>
          <w:rFonts w:hint="eastAsia" w:ascii="??" w:hAnsi="??"/>
          <w:color w:val="000000"/>
          <w:szCs w:val="21"/>
          <w:lang w:val="en-US" w:eastAsia="zh-CN"/>
        </w:rPr>
      </w:pPr>
      <w:r>
        <w:rPr>
          <w:rStyle w:val="4"/>
          <w:rFonts w:hint="eastAsia" w:ascii="??" w:hAnsi="??"/>
          <w:color w:val="000000"/>
          <w:szCs w:val="21"/>
          <w:lang w:val="en-US" w:eastAsia="zh-CN"/>
        </w:rPr>
        <w:t xml:space="preserve">三、参考书目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  <w:bookmarkStart w:id="0" w:name="_GoBack"/>
      <w:r>
        <w:rPr>
          <w:rFonts w:hint="eastAsia" w:ascii="??" w:hAnsi="??"/>
          <w:color w:val="000000"/>
          <w:szCs w:val="21"/>
          <w:lang w:val="en-US" w:eastAsia="zh-CN"/>
        </w:rPr>
        <w:t xml:space="preserve">《新理念地理教学论》，李家清主编，北京大学出版社, 2009 </w:t>
      </w:r>
    </w:p>
    <w:p>
      <w:pPr>
        <w:numPr>
          <w:ilvl w:val="0"/>
          <w:numId w:val="0"/>
        </w:numPr>
        <w:spacing w:line="380" w:lineRule="exact"/>
        <w:rPr>
          <w:rFonts w:hint="eastAsia" w:ascii="??" w:hAnsi="??"/>
          <w:color w:val="000000"/>
          <w:szCs w:val="21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6224"/>
    <w:rsid w:val="14686224"/>
    <w:rsid w:val="1D31148F"/>
    <w:rsid w:val="38A916BD"/>
    <w:rsid w:val="67923475"/>
    <w:rsid w:val="7B13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2019-07-08T06:29:00Z</dcterms:created>
  <dc:creator>阿诺</dc:creator>
  <cp:lastModifiedBy>阿诺</cp:lastModifiedBy>
  <dcterms:modified xsi:type="dcterms:W3CDTF">2020-06-22T03:45:21Z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