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D4" w:rsidRPr="00B5191F" w:rsidRDefault="009F59D4" w:rsidP="009F59D4">
      <w:pPr>
        <w:widowControl/>
        <w:spacing w:line="560" w:lineRule="exact"/>
        <w:rPr>
          <w:rFonts w:ascii="黑体" w:eastAsia="黑体" w:hAnsi="黑体" w:cs="宋体"/>
          <w:kern w:val="0"/>
          <w:sz w:val="32"/>
          <w:szCs w:val="32"/>
        </w:rPr>
      </w:pPr>
      <w:r w:rsidRPr="00B5191F">
        <w:rPr>
          <w:rFonts w:ascii="黑体" w:eastAsia="黑体" w:hAnsi="黑体" w:cs="宋体" w:hint="eastAsia"/>
          <w:kern w:val="0"/>
          <w:sz w:val="32"/>
          <w:szCs w:val="32"/>
        </w:rPr>
        <w:t>附件一：</w:t>
      </w:r>
    </w:p>
    <w:p w:rsidR="009F59D4" w:rsidRPr="009F59D4" w:rsidRDefault="009F59D4" w:rsidP="009F59D4">
      <w:pPr>
        <w:widowControl/>
        <w:spacing w:line="560" w:lineRule="exact"/>
        <w:rPr>
          <w:rFonts w:ascii="仿宋_GB2312" w:eastAsia="仿宋_GB2312" w:hAnsi="宋体" w:cs="宋体"/>
          <w:b/>
          <w:kern w:val="0"/>
          <w:sz w:val="32"/>
          <w:szCs w:val="32"/>
        </w:rPr>
      </w:pPr>
    </w:p>
    <w:p w:rsidR="00BB46B2" w:rsidRDefault="00213547" w:rsidP="00BB46B2">
      <w:pPr>
        <w:widowControl/>
        <w:spacing w:line="560" w:lineRule="exact"/>
        <w:jc w:val="center"/>
        <w:outlineLvl w:val="2"/>
        <w:rPr>
          <w:rFonts w:ascii="方正小标宋简体" w:eastAsia="方正小标宋简体" w:hAnsi="宋体" w:cs="宋体" w:hint="eastAsia"/>
          <w:bCs/>
          <w:kern w:val="0"/>
          <w:sz w:val="44"/>
          <w:szCs w:val="44"/>
        </w:rPr>
      </w:pPr>
      <w:r w:rsidRPr="00213547">
        <w:rPr>
          <w:rFonts w:ascii="方正小标宋简体" w:eastAsia="方正小标宋简体" w:hAnsi="宋体" w:cs="宋体" w:hint="eastAsia"/>
          <w:bCs/>
          <w:kern w:val="0"/>
          <w:sz w:val="44"/>
          <w:szCs w:val="44"/>
        </w:rPr>
        <w:t>中央纪委</w:t>
      </w:r>
      <w:r w:rsidR="00BB46B2" w:rsidRPr="00BB46B2">
        <w:rPr>
          <w:rFonts w:ascii="方正小标宋简体" w:eastAsia="方正小标宋简体" w:hAnsi="宋体" w:cs="宋体" w:hint="eastAsia"/>
          <w:bCs/>
          <w:kern w:val="0"/>
          <w:sz w:val="44"/>
          <w:szCs w:val="44"/>
        </w:rPr>
        <w:t>国家监委</w:t>
      </w:r>
      <w:r w:rsidRPr="00213547">
        <w:rPr>
          <w:rFonts w:ascii="方正小标宋简体" w:eastAsia="方正小标宋简体" w:hAnsi="宋体" w:cs="宋体" w:hint="eastAsia"/>
          <w:bCs/>
          <w:kern w:val="0"/>
          <w:sz w:val="44"/>
          <w:szCs w:val="44"/>
        </w:rPr>
        <w:t>公开曝光的6起违反</w:t>
      </w:r>
    </w:p>
    <w:p w:rsidR="00213547" w:rsidRDefault="00213547" w:rsidP="00BB46B2">
      <w:pPr>
        <w:widowControl/>
        <w:spacing w:line="560" w:lineRule="exact"/>
        <w:jc w:val="center"/>
        <w:outlineLvl w:val="2"/>
        <w:rPr>
          <w:rFonts w:ascii="方正小标宋简体" w:eastAsia="方正小标宋简体" w:hAnsi="宋体" w:cs="宋体"/>
          <w:bCs/>
          <w:kern w:val="0"/>
          <w:sz w:val="44"/>
          <w:szCs w:val="44"/>
        </w:rPr>
      </w:pPr>
      <w:r w:rsidRPr="00213547">
        <w:rPr>
          <w:rFonts w:ascii="方正小标宋简体" w:eastAsia="方正小标宋简体" w:hAnsi="宋体" w:cs="宋体" w:hint="eastAsia"/>
          <w:bCs/>
          <w:kern w:val="0"/>
          <w:sz w:val="44"/>
          <w:szCs w:val="44"/>
        </w:rPr>
        <w:t>中央八项规定精神典型问题</w:t>
      </w:r>
    </w:p>
    <w:p w:rsidR="00244801" w:rsidRDefault="00244801" w:rsidP="00187625">
      <w:pPr>
        <w:widowControl/>
        <w:spacing w:line="560" w:lineRule="exact"/>
        <w:jc w:val="left"/>
        <w:rPr>
          <w:rFonts w:ascii="仿宋_GB2312" w:eastAsia="仿宋_GB2312" w:hAnsi="宋体" w:cs="宋体"/>
          <w:kern w:val="0"/>
          <w:sz w:val="32"/>
          <w:szCs w:val="32"/>
        </w:rPr>
      </w:pPr>
    </w:p>
    <w:p w:rsidR="00187625" w:rsidRPr="00187625" w:rsidRDefault="00187625" w:rsidP="00DB3904">
      <w:pPr>
        <w:widowControl/>
        <w:spacing w:line="560" w:lineRule="exact"/>
        <w:ind w:firstLineChars="200" w:firstLine="640"/>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日前，中央纪委国家监委对6起违反中央八项规定精神典型问题进行公开曝光。这6起典型问题是：</w:t>
      </w:r>
    </w:p>
    <w:p w:rsidR="00187625" w:rsidRPr="00187625" w:rsidRDefault="00187625" w:rsidP="00187625">
      <w:pPr>
        <w:widowControl/>
        <w:spacing w:line="560" w:lineRule="exact"/>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 xml:space="preserve">　</w:t>
      </w:r>
      <w:r w:rsidRPr="00187625">
        <w:rPr>
          <w:rFonts w:ascii="仿宋_GB2312" w:eastAsia="仿宋_GB2312" w:hAnsi="宋体" w:cs="宋体" w:hint="eastAsia"/>
          <w:b/>
          <w:kern w:val="0"/>
          <w:sz w:val="32"/>
          <w:szCs w:val="32"/>
        </w:rPr>
        <w:t xml:space="preserve">　新疆维吾尔自治区昌吉回族自治州卫生健康委员会落实为基层减负部署流于形式、增加基层负担问题。</w:t>
      </w:r>
      <w:r w:rsidRPr="00187625">
        <w:rPr>
          <w:rFonts w:ascii="仿宋_GB2312" w:eastAsia="仿宋_GB2312" w:hAnsi="宋体" w:cs="宋体" w:hint="eastAsia"/>
          <w:kern w:val="0"/>
          <w:sz w:val="32"/>
          <w:szCs w:val="32"/>
        </w:rPr>
        <w:t>州</w:t>
      </w:r>
      <w:proofErr w:type="gramStart"/>
      <w:r w:rsidRPr="00187625">
        <w:rPr>
          <w:rFonts w:ascii="仿宋_GB2312" w:eastAsia="仿宋_GB2312" w:hAnsi="宋体" w:cs="宋体" w:hint="eastAsia"/>
          <w:kern w:val="0"/>
          <w:sz w:val="32"/>
          <w:szCs w:val="32"/>
        </w:rPr>
        <w:t>卫健委对</w:t>
      </w:r>
      <w:proofErr w:type="gramEnd"/>
      <w:r w:rsidRPr="00187625">
        <w:rPr>
          <w:rFonts w:ascii="仿宋_GB2312" w:eastAsia="仿宋_GB2312" w:hAnsi="宋体" w:cs="宋体" w:hint="eastAsia"/>
          <w:kern w:val="0"/>
          <w:sz w:val="32"/>
          <w:szCs w:val="32"/>
        </w:rPr>
        <w:t>为基层减负政策不重视、不研究，未建立文件签批、审核、流转制度，精简文件、压减督查检查等工作流于形式。2019年1月至7月，州</w:t>
      </w:r>
      <w:proofErr w:type="gramStart"/>
      <w:r w:rsidRPr="00187625">
        <w:rPr>
          <w:rFonts w:ascii="仿宋_GB2312" w:eastAsia="仿宋_GB2312" w:hAnsi="宋体" w:cs="宋体" w:hint="eastAsia"/>
          <w:kern w:val="0"/>
          <w:sz w:val="32"/>
          <w:szCs w:val="32"/>
        </w:rPr>
        <w:t>卫健委下发</w:t>
      </w:r>
      <w:proofErr w:type="gramEnd"/>
      <w:r w:rsidRPr="00187625">
        <w:rPr>
          <w:rFonts w:ascii="仿宋_GB2312" w:eastAsia="仿宋_GB2312" w:hAnsi="宋体" w:cs="宋体" w:hint="eastAsia"/>
          <w:kern w:val="0"/>
          <w:sz w:val="32"/>
          <w:szCs w:val="32"/>
        </w:rPr>
        <w:t>文件621件，其中478件未经办公室审核把关，由各业务科室以白头或便函形式通过QQ群自行传输下发，大量文件内容上下一般粗，质量不高；以调研指导名义开展督导检查43次，其中个别科室一个月内就开展检查考核5次。基层负担应减未减，造成了不良影响。分管办公室的州</w:t>
      </w:r>
      <w:proofErr w:type="gramStart"/>
      <w:r w:rsidRPr="00187625">
        <w:rPr>
          <w:rFonts w:ascii="仿宋_GB2312" w:eastAsia="仿宋_GB2312" w:hAnsi="宋体" w:cs="宋体" w:hint="eastAsia"/>
          <w:kern w:val="0"/>
          <w:sz w:val="32"/>
          <w:szCs w:val="32"/>
        </w:rPr>
        <w:t>卫健委副</w:t>
      </w:r>
      <w:proofErr w:type="gramEnd"/>
      <w:r w:rsidRPr="00187625">
        <w:rPr>
          <w:rFonts w:ascii="仿宋_GB2312" w:eastAsia="仿宋_GB2312" w:hAnsi="宋体" w:cs="宋体" w:hint="eastAsia"/>
          <w:kern w:val="0"/>
          <w:sz w:val="32"/>
          <w:szCs w:val="32"/>
        </w:rPr>
        <w:t>主任江洪波负主要领导责任，受到党内警告处分；其他相关责任人分别受到党内警告、诫勉谈话、提醒谈话等相应处理。</w:t>
      </w:r>
    </w:p>
    <w:p w:rsidR="00187625" w:rsidRPr="00187625" w:rsidRDefault="00187625" w:rsidP="00187625">
      <w:pPr>
        <w:widowControl/>
        <w:spacing w:line="560" w:lineRule="exact"/>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 xml:space="preserve">　</w:t>
      </w:r>
      <w:r w:rsidRPr="00187625">
        <w:rPr>
          <w:rFonts w:ascii="仿宋_GB2312" w:eastAsia="仿宋_GB2312" w:hAnsi="宋体" w:cs="宋体" w:hint="eastAsia"/>
          <w:b/>
          <w:kern w:val="0"/>
          <w:sz w:val="32"/>
          <w:szCs w:val="32"/>
        </w:rPr>
        <w:t xml:space="preserve">　云南省红河哈尼族彝族自治州在全国经济普查中统计数据造假问题。</w:t>
      </w:r>
      <w:r w:rsidRPr="00187625">
        <w:rPr>
          <w:rFonts w:ascii="仿宋_GB2312" w:eastAsia="仿宋_GB2312" w:hAnsi="宋体" w:cs="宋体" w:hint="eastAsia"/>
          <w:kern w:val="0"/>
          <w:sz w:val="32"/>
          <w:szCs w:val="32"/>
        </w:rPr>
        <w:t>2019年，红河州在第四次全国经济普查登记工作中，州、</w:t>
      </w:r>
      <w:proofErr w:type="gramStart"/>
      <w:r w:rsidRPr="00187625">
        <w:rPr>
          <w:rFonts w:ascii="仿宋_GB2312" w:eastAsia="仿宋_GB2312" w:hAnsi="宋体" w:cs="宋体" w:hint="eastAsia"/>
          <w:kern w:val="0"/>
          <w:sz w:val="32"/>
          <w:szCs w:val="32"/>
        </w:rPr>
        <w:t>县相关</w:t>
      </w:r>
      <w:proofErr w:type="gramEnd"/>
      <w:r w:rsidRPr="00187625">
        <w:rPr>
          <w:rFonts w:ascii="仿宋_GB2312" w:eastAsia="仿宋_GB2312" w:hAnsi="宋体" w:cs="宋体" w:hint="eastAsia"/>
          <w:kern w:val="0"/>
          <w:sz w:val="32"/>
          <w:szCs w:val="32"/>
        </w:rPr>
        <w:t>职能部门和乡镇政府采取出具虚假批文，代填代报，授意、指使、强令普查对象提供虚假资料等方式干预统计工作，建水县、泸西县统计数据严重失实。在上级检查期间，部分单位和领导干部还采取解散QQ工作群、毁弃证明资料、提供虚假情</w:t>
      </w:r>
      <w:r w:rsidRPr="00187625">
        <w:rPr>
          <w:rFonts w:ascii="仿宋_GB2312" w:eastAsia="仿宋_GB2312" w:hAnsi="宋体" w:cs="宋体" w:hint="eastAsia"/>
          <w:kern w:val="0"/>
          <w:sz w:val="32"/>
          <w:szCs w:val="32"/>
        </w:rPr>
        <w:lastRenderedPageBreak/>
        <w:t>况等方式阻碍监督检查，有的县领导还要求“被查单位自行承担责任，不得指认县委县政府”。红河州在全国经济普查中统计造假，分管统计工作的州政府党组成员、副州长周</w:t>
      </w:r>
      <w:proofErr w:type="gramStart"/>
      <w:r w:rsidRPr="00187625">
        <w:rPr>
          <w:rFonts w:ascii="仿宋_GB2312" w:eastAsia="仿宋_GB2312" w:hAnsi="宋体" w:cs="宋体" w:hint="eastAsia"/>
          <w:kern w:val="0"/>
          <w:sz w:val="32"/>
          <w:szCs w:val="32"/>
        </w:rPr>
        <w:t>踊</w:t>
      </w:r>
      <w:proofErr w:type="gramEnd"/>
      <w:r w:rsidRPr="00187625">
        <w:rPr>
          <w:rFonts w:ascii="仿宋_GB2312" w:eastAsia="仿宋_GB2312" w:hAnsi="宋体" w:cs="宋体" w:hint="eastAsia"/>
          <w:kern w:val="0"/>
          <w:sz w:val="32"/>
          <w:szCs w:val="32"/>
        </w:rPr>
        <w:t>负主要领导责任，受到党内警告处分；建水县原县委书记毛宗</w:t>
      </w:r>
      <w:proofErr w:type="gramStart"/>
      <w:r w:rsidRPr="00187625">
        <w:rPr>
          <w:rFonts w:ascii="仿宋_GB2312" w:eastAsia="仿宋_GB2312" w:hAnsi="宋体" w:cs="宋体" w:hint="eastAsia"/>
          <w:kern w:val="0"/>
          <w:sz w:val="32"/>
          <w:szCs w:val="32"/>
        </w:rPr>
        <w:t>晦</w:t>
      </w:r>
      <w:proofErr w:type="gramEnd"/>
      <w:r w:rsidRPr="00187625">
        <w:rPr>
          <w:rFonts w:ascii="仿宋_GB2312" w:eastAsia="仿宋_GB2312" w:hAnsi="宋体" w:cs="宋体" w:hint="eastAsia"/>
          <w:kern w:val="0"/>
          <w:sz w:val="32"/>
          <w:szCs w:val="32"/>
        </w:rPr>
        <w:t>受到党内严重警告处分，并被免去县委书记职务；建水县原县委副书记、县长冯林春受到党内严重警告、政务降级处分；泸西县委书记王家林受到党内警告处分；泸西县原县委副书记、县长莫伟受到党内严重警告处分。其他相关责任人分别因出具虚假批文、授意企业报送虚假数据、阻碍监督检查等问题受到相应的处理。</w:t>
      </w:r>
    </w:p>
    <w:p w:rsidR="00187625" w:rsidRPr="00187625" w:rsidRDefault="00187625" w:rsidP="00187625">
      <w:pPr>
        <w:widowControl/>
        <w:spacing w:line="560" w:lineRule="exact"/>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 xml:space="preserve">　</w:t>
      </w:r>
      <w:r w:rsidRPr="00187625">
        <w:rPr>
          <w:rFonts w:ascii="仿宋_GB2312" w:eastAsia="仿宋_GB2312" w:hAnsi="宋体" w:cs="宋体" w:hint="eastAsia"/>
          <w:b/>
          <w:kern w:val="0"/>
          <w:sz w:val="32"/>
          <w:szCs w:val="32"/>
        </w:rPr>
        <w:t xml:space="preserve">　河北省邯郸市档案馆四级调研员齐俊杰违规使用公务用车问题。</w:t>
      </w:r>
      <w:r w:rsidRPr="00187625">
        <w:rPr>
          <w:rFonts w:ascii="仿宋_GB2312" w:eastAsia="仿宋_GB2312" w:hAnsi="宋体" w:cs="宋体" w:hint="eastAsia"/>
          <w:kern w:val="0"/>
          <w:sz w:val="32"/>
          <w:szCs w:val="32"/>
        </w:rPr>
        <w:t>2019年3月，市档案馆决定暂时安排一辆驻村帮扶用车，用于接送扶贫工作组人员及处理日常事务。2019年5月1至3日，扶贫工作组组长齐俊杰多次违规将该车</w:t>
      </w:r>
      <w:proofErr w:type="gramStart"/>
      <w:r w:rsidRPr="00187625">
        <w:rPr>
          <w:rFonts w:ascii="仿宋_GB2312" w:eastAsia="仿宋_GB2312" w:hAnsi="宋体" w:cs="宋体" w:hint="eastAsia"/>
          <w:kern w:val="0"/>
          <w:sz w:val="32"/>
          <w:szCs w:val="32"/>
        </w:rPr>
        <w:t>用于走</w:t>
      </w:r>
      <w:proofErr w:type="gramEnd"/>
      <w:r w:rsidRPr="00187625">
        <w:rPr>
          <w:rFonts w:ascii="仿宋_GB2312" w:eastAsia="仿宋_GB2312" w:hAnsi="宋体" w:cs="宋体" w:hint="eastAsia"/>
          <w:kern w:val="0"/>
          <w:sz w:val="32"/>
          <w:szCs w:val="32"/>
        </w:rPr>
        <w:t>亲访友、参加同学聚会等非公务活动。齐俊杰受到党内严重警告处分，责令退还相关费用。</w:t>
      </w:r>
    </w:p>
    <w:p w:rsidR="00187625" w:rsidRPr="00187625" w:rsidRDefault="00187625" w:rsidP="00187625">
      <w:pPr>
        <w:widowControl/>
        <w:spacing w:line="560" w:lineRule="exact"/>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 xml:space="preserve">　　</w:t>
      </w:r>
      <w:r w:rsidRPr="00187625">
        <w:rPr>
          <w:rFonts w:ascii="仿宋_GB2312" w:eastAsia="仿宋_GB2312" w:hAnsi="宋体" w:cs="宋体" w:hint="eastAsia"/>
          <w:b/>
          <w:kern w:val="0"/>
          <w:sz w:val="32"/>
          <w:szCs w:val="32"/>
        </w:rPr>
        <w:t>山西省临汾市蒲县应急管理局原党总支书记、四级调研员郭龙虎等人违规收受红包礼金问题。</w:t>
      </w:r>
      <w:r w:rsidRPr="00187625">
        <w:rPr>
          <w:rFonts w:ascii="仿宋_GB2312" w:eastAsia="仿宋_GB2312" w:hAnsi="宋体" w:cs="宋体" w:hint="eastAsia"/>
          <w:kern w:val="0"/>
          <w:sz w:val="32"/>
          <w:szCs w:val="32"/>
        </w:rPr>
        <w:t>2020年2月14日，县应急管理局、卫生健康和体育局组成联合检查组，对某煤业公司疫情防控期间的复工复产、职业卫生工作进行验收。郭龙虎带队验收期间，15名检查组工作人员分别收受该公司1000元到2000元不等的红包，其中郭龙虎收受2000元。郭龙虎受到撤销党内职务、政务撤职处分，降为二级主任科员；其他收受红包的检查组成员分别受到党内严重警告、党内警告，政务撤职、政务记过等相应处分；违纪款已被追缴。县应急管理局党组书记、局长张国平，</w:t>
      </w:r>
      <w:r w:rsidRPr="00187625">
        <w:rPr>
          <w:rFonts w:ascii="仿宋_GB2312" w:eastAsia="仿宋_GB2312" w:hAnsi="宋体" w:cs="宋体" w:hint="eastAsia"/>
          <w:kern w:val="0"/>
          <w:sz w:val="32"/>
          <w:szCs w:val="32"/>
        </w:rPr>
        <w:lastRenderedPageBreak/>
        <w:t>县卫生健康和体育局党组书记、局长田盈，对本单位工作人员违规收受礼金问题负主要领导责任，分别受到党内警告处分；其他相关责任人受到相应处理。</w:t>
      </w:r>
    </w:p>
    <w:p w:rsidR="00187625" w:rsidRPr="00187625" w:rsidRDefault="00187625" w:rsidP="00187625">
      <w:pPr>
        <w:widowControl/>
        <w:spacing w:line="560" w:lineRule="exact"/>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 xml:space="preserve">　　</w:t>
      </w:r>
      <w:r w:rsidRPr="00187625">
        <w:rPr>
          <w:rFonts w:ascii="仿宋_GB2312" w:eastAsia="仿宋_GB2312" w:hAnsi="宋体" w:cs="宋体" w:hint="eastAsia"/>
          <w:b/>
          <w:kern w:val="0"/>
          <w:sz w:val="32"/>
          <w:szCs w:val="32"/>
        </w:rPr>
        <w:t>山东省济宁市微山县政协党组成员、秘书长、办公室主任严先纯等人违规组织公款旅游等问题。</w:t>
      </w:r>
      <w:r w:rsidRPr="00187625">
        <w:rPr>
          <w:rFonts w:ascii="仿宋_GB2312" w:eastAsia="仿宋_GB2312" w:hAnsi="宋体" w:cs="宋体" w:hint="eastAsia"/>
          <w:kern w:val="0"/>
          <w:sz w:val="32"/>
          <w:szCs w:val="32"/>
        </w:rPr>
        <w:t>2019年6月，严先纯带队外出培训时，擅自决定绕道其他地区旅游2天，并为17名参训人员分别发放旅游“补助费”1000元。旅游期间食宿费1.87万元和“补助费”1.7万元全部用公款支付。培训结束后，严先纯将绕道旅游和发放“补助费”情况向县政协党组书记、主席韩瑞平作了汇报，韩瑞平未予纠正。韩瑞</w:t>
      </w:r>
      <w:proofErr w:type="gramStart"/>
      <w:r w:rsidRPr="00187625">
        <w:rPr>
          <w:rFonts w:ascii="仿宋_GB2312" w:eastAsia="仿宋_GB2312" w:hAnsi="宋体" w:cs="宋体" w:hint="eastAsia"/>
          <w:kern w:val="0"/>
          <w:sz w:val="32"/>
          <w:szCs w:val="32"/>
        </w:rPr>
        <w:t>平受到</w:t>
      </w:r>
      <w:proofErr w:type="gramEnd"/>
      <w:r w:rsidRPr="00187625">
        <w:rPr>
          <w:rFonts w:ascii="仿宋_GB2312" w:eastAsia="仿宋_GB2312" w:hAnsi="宋体" w:cs="宋体" w:hint="eastAsia"/>
          <w:kern w:val="0"/>
          <w:sz w:val="32"/>
          <w:szCs w:val="32"/>
        </w:rPr>
        <w:t>党内警告处分。严先纯受到党内严重警告处分，其他相关人员分别受到相应处理，违规发放的补贴和应由个人支付费用已被追缴。</w:t>
      </w:r>
    </w:p>
    <w:p w:rsidR="00187625" w:rsidRPr="00187625" w:rsidRDefault="00187625" w:rsidP="00187625">
      <w:pPr>
        <w:widowControl/>
        <w:spacing w:line="560" w:lineRule="exact"/>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 xml:space="preserve">　　</w:t>
      </w:r>
      <w:r w:rsidRPr="00187625">
        <w:rPr>
          <w:rFonts w:ascii="仿宋_GB2312" w:eastAsia="仿宋_GB2312" w:hAnsi="宋体" w:cs="宋体" w:hint="eastAsia"/>
          <w:b/>
          <w:kern w:val="0"/>
          <w:sz w:val="32"/>
          <w:szCs w:val="32"/>
        </w:rPr>
        <w:t>重庆市巫山县原环保局党组书记宋正堂违规操办其子婚宴借机敛财问题。</w:t>
      </w:r>
      <w:r w:rsidRPr="00187625">
        <w:rPr>
          <w:rFonts w:ascii="仿宋_GB2312" w:eastAsia="仿宋_GB2312" w:hAnsi="宋体" w:cs="宋体" w:hint="eastAsia"/>
          <w:kern w:val="0"/>
          <w:sz w:val="32"/>
          <w:szCs w:val="32"/>
        </w:rPr>
        <w:t>2018年1月，宋正堂向组织报告拟为其子操办婚宴，申报宴请范围为管理服务对象以外的亲友。2018年2月4日，宋正堂为其子操办婚宴，多名管理服务对象参加。宋正堂违规收受14名管理服务对象礼金共计3.35万元，受到党内严重警告处分，并退还所收受礼金。</w:t>
      </w:r>
    </w:p>
    <w:p w:rsidR="00187625" w:rsidRPr="00187625" w:rsidRDefault="00187625" w:rsidP="00187625">
      <w:pPr>
        <w:widowControl/>
        <w:spacing w:line="560" w:lineRule="exact"/>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 xml:space="preserve">　　中央纪委国家监委强调，上述6起问题均发生在党的十九大之后，有的甚至发生在疫情防控期间，其中既有形式主义、官僚主义问题，也有享乐奢靡问题。有的落实为基层减负部署流于形式，有的在经济普查中统计数据造假，有的在节假日将扶贫工作用车挪作私用，有的借复工复产验收、操办婚丧喜庆之机违规收受红包礼金，有的外出培训改变行程借机公款旅游、违规发放津</w:t>
      </w:r>
      <w:r w:rsidRPr="00187625">
        <w:rPr>
          <w:rFonts w:ascii="仿宋_GB2312" w:eastAsia="仿宋_GB2312" w:hAnsi="宋体" w:cs="宋体" w:hint="eastAsia"/>
          <w:kern w:val="0"/>
          <w:sz w:val="32"/>
          <w:szCs w:val="32"/>
        </w:rPr>
        <w:lastRenderedPageBreak/>
        <w:t>补贴。这些党员干</w:t>
      </w:r>
      <w:proofErr w:type="gramStart"/>
      <w:r w:rsidRPr="00187625">
        <w:rPr>
          <w:rFonts w:ascii="仿宋_GB2312" w:eastAsia="仿宋_GB2312" w:hAnsi="宋体" w:cs="宋体" w:hint="eastAsia"/>
          <w:kern w:val="0"/>
          <w:sz w:val="32"/>
          <w:szCs w:val="32"/>
        </w:rPr>
        <w:t>部置</w:t>
      </w:r>
      <w:proofErr w:type="gramEnd"/>
      <w:r w:rsidRPr="00187625">
        <w:rPr>
          <w:rFonts w:ascii="仿宋_GB2312" w:eastAsia="仿宋_GB2312" w:hAnsi="宋体" w:cs="宋体" w:hint="eastAsia"/>
          <w:kern w:val="0"/>
          <w:sz w:val="32"/>
          <w:szCs w:val="32"/>
        </w:rPr>
        <w:t>中央三令五申于不顾，对党的纪律不在乎、不敬畏，我行我素，“高压线”下顶风作案，受到严肃处理，教训极为深刻，广大党员干部必须引以为戒，时刻反躬自省。</w:t>
      </w:r>
    </w:p>
    <w:p w:rsidR="00187625" w:rsidRDefault="00187625" w:rsidP="00E633ED">
      <w:pPr>
        <w:widowControl/>
        <w:spacing w:line="560" w:lineRule="exact"/>
        <w:ind w:firstLine="648"/>
        <w:jc w:val="left"/>
        <w:rPr>
          <w:rFonts w:ascii="仿宋_GB2312" w:eastAsia="仿宋_GB2312" w:hAnsi="宋体" w:cs="宋体"/>
          <w:kern w:val="0"/>
          <w:sz w:val="32"/>
          <w:szCs w:val="32"/>
        </w:rPr>
      </w:pPr>
      <w:r w:rsidRPr="00187625">
        <w:rPr>
          <w:rFonts w:ascii="仿宋_GB2312" w:eastAsia="仿宋_GB2312" w:hAnsi="宋体" w:cs="宋体" w:hint="eastAsia"/>
          <w:kern w:val="0"/>
          <w:sz w:val="32"/>
          <w:szCs w:val="32"/>
        </w:rPr>
        <w:t>中央纪委国家监委指出，今年是全面建成小康社会和“十三五”规划收官之年，决战决胜脱贫攻坚、全面建成小康社会任务艰巨繁重，叠加疫情影响，对干部作风的要求更高。广大党员干部必须自觉增强“四个意识”、坚定“四个自信”、做到“两个维护”，把思想和行动统一到党中央决策部署上来，不断提高政治站位、保持政治定力，担当作为、求真务实，凝聚起干事创业的磅礴力量。</w:t>
      </w: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E633ED" w:rsidRDefault="00E633ED" w:rsidP="00E633ED">
      <w:pPr>
        <w:widowControl/>
        <w:spacing w:line="560" w:lineRule="exact"/>
        <w:ind w:firstLine="648"/>
        <w:jc w:val="left"/>
        <w:rPr>
          <w:rFonts w:ascii="仿宋_GB2312" w:eastAsia="仿宋_GB2312" w:hAnsi="宋体" w:cs="宋体"/>
          <w:kern w:val="0"/>
          <w:sz w:val="32"/>
          <w:szCs w:val="32"/>
        </w:rPr>
      </w:pPr>
    </w:p>
    <w:p w:rsidR="003608E9" w:rsidRPr="00187625" w:rsidRDefault="003608E9" w:rsidP="00E633ED">
      <w:pPr>
        <w:widowControl/>
        <w:spacing w:line="560" w:lineRule="exact"/>
        <w:ind w:firstLine="648"/>
        <w:jc w:val="left"/>
        <w:rPr>
          <w:rFonts w:ascii="仿宋_GB2312" w:eastAsia="仿宋_GB2312" w:hAnsi="宋体" w:cs="宋体"/>
          <w:kern w:val="0"/>
          <w:sz w:val="32"/>
          <w:szCs w:val="32"/>
        </w:rPr>
      </w:pPr>
    </w:p>
    <w:p w:rsidR="00187625" w:rsidRPr="00187625" w:rsidRDefault="00187625" w:rsidP="00187625">
      <w:pPr>
        <w:widowControl/>
        <w:spacing w:line="560" w:lineRule="exact"/>
        <w:ind w:firstLine="648"/>
        <w:jc w:val="left"/>
        <w:rPr>
          <w:rFonts w:ascii="仿宋_GB2312" w:eastAsia="仿宋_GB2312"/>
          <w:sz w:val="32"/>
          <w:szCs w:val="32"/>
        </w:rPr>
      </w:pPr>
    </w:p>
    <w:p w:rsidR="002342DE" w:rsidRDefault="00C9141B" w:rsidP="00C9141B">
      <w:pPr>
        <w:spacing w:line="560" w:lineRule="exact"/>
        <w:jc w:val="center"/>
        <w:rPr>
          <w:rFonts w:ascii="方正小标宋_GBK" w:eastAsia="方正小标宋_GBK" w:hint="eastAsia"/>
          <w:sz w:val="44"/>
          <w:szCs w:val="44"/>
        </w:rPr>
      </w:pPr>
      <w:r w:rsidRPr="00C9141B">
        <w:rPr>
          <w:rFonts w:ascii="方正小标宋_GBK" w:eastAsia="方正小标宋_GBK" w:hint="eastAsia"/>
          <w:sz w:val="44"/>
          <w:szCs w:val="44"/>
        </w:rPr>
        <w:lastRenderedPageBreak/>
        <w:t>自治区纪委</w:t>
      </w:r>
      <w:r w:rsidR="00A95F05">
        <w:rPr>
          <w:rFonts w:ascii="方正小标宋_GBK" w:eastAsia="方正小标宋_GBK" w:hint="eastAsia"/>
          <w:sz w:val="44"/>
          <w:szCs w:val="44"/>
        </w:rPr>
        <w:t>监委</w:t>
      </w:r>
      <w:r w:rsidRPr="00C9141B">
        <w:rPr>
          <w:rFonts w:ascii="方正小标宋_GBK" w:eastAsia="方正小标宋_GBK" w:hint="eastAsia"/>
          <w:sz w:val="44"/>
          <w:szCs w:val="44"/>
        </w:rPr>
        <w:t>公开曝光</w:t>
      </w:r>
      <w:r w:rsidR="00DD5D13">
        <w:rPr>
          <w:rFonts w:ascii="方正小标宋_GBK" w:eastAsia="方正小标宋_GBK" w:hint="eastAsia"/>
          <w:sz w:val="44"/>
          <w:szCs w:val="44"/>
        </w:rPr>
        <w:t>6</w:t>
      </w:r>
      <w:r w:rsidRPr="00C9141B">
        <w:rPr>
          <w:rFonts w:ascii="方正小标宋_GBK" w:eastAsia="方正小标宋_GBK" w:hint="eastAsia"/>
          <w:sz w:val="44"/>
          <w:szCs w:val="44"/>
        </w:rPr>
        <w:t>起违反中央八项</w:t>
      </w:r>
    </w:p>
    <w:p w:rsidR="00C9141B" w:rsidRPr="00C9141B" w:rsidRDefault="00C9141B" w:rsidP="002342DE">
      <w:pPr>
        <w:spacing w:line="560" w:lineRule="exact"/>
        <w:jc w:val="center"/>
        <w:rPr>
          <w:rFonts w:ascii="方正小标宋_GBK" w:eastAsia="方正小标宋_GBK"/>
          <w:sz w:val="44"/>
          <w:szCs w:val="44"/>
        </w:rPr>
      </w:pPr>
      <w:r w:rsidRPr="00C9141B">
        <w:rPr>
          <w:rFonts w:ascii="方正小标宋_GBK" w:eastAsia="方正小标宋_GBK" w:hint="eastAsia"/>
          <w:sz w:val="44"/>
          <w:szCs w:val="44"/>
        </w:rPr>
        <w:t>规定</w:t>
      </w:r>
      <w:bookmarkStart w:id="0" w:name="_GoBack"/>
      <w:bookmarkEnd w:id="0"/>
      <w:r w:rsidRPr="00C9141B">
        <w:rPr>
          <w:rFonts w:ascii="方正小标宋_GBK" w:eastAsia="方正小标宋_GBK" w:hint="eastAsia"/>
          <w:sz w:val="44"/>
          <w:szCs w:val="44"/>
        </w:rPr>
        <w:t>精神典型问题</w:t>
      </w:r>
    </w:p>
    <w:p w:rsidR="001B0755" w:rsidRDefault="001B0755" w:rsidP="00DD5D13">
      <w:pPr>
        <w:spacing w:line="540" w:lineRule="exact"/>
        <w:ind w:firstLineChars="200" w:firstLine="640"/>
        <w:rPr>
          <w:rFonts w:ascii="仿宋_GB2312" w:eastAsia="仿宋_GB2312"/>
          <w:sz w:val="32"/>
          <w:szCs w:val="32"/>
        </w:rPr>
      </w:pPr>
    </w:p>
    <w:p w:rsidR="00DD5D13" w:rsidRPr="00DD5D13" w:rsidRDefault="00DD5D13" w:rsidP="00DD5D13">
      <w:pPr>
        <w:spacing w:line="540" w:lineRule="exact"/>
        <w:ind w:firstLineChars="200" w:firstLine="640"/>
        <w:rPr>
          <w:rFonts w:ascii="仿宋_GB2312" w:eastAsia="仿宋_GB2312"/>
          <w:sz w:val="32"/>
          <w:szCs w:val="32"/>
        </w:rPr>
      </w:pPr>
      <w:r w:rsidRPr="00DD5D13">
        <w:rPr>
          <w:rFonts w:ascii="仿宋_GB2312" w:eastAsia="仿宋_GB2312" w:hint="eastAsia"/>
          <w:sz w:val="32"/>
          <w:szCs w:val="32"/>
        </w:rPr>
        <w:t>日前，自治区纪委监委对6起违反中央八项规定精神典型问题进行公开曝光。这6起典型问题是：</w:t>
      </w:r>
    </w:p>
    <w:p w:rsidR="00DD5D13" w:rsidRPr="00DD5D13" w:rsidRDefault="00DD5D13" w:rsidP="00084288">
      <w:pPr>
        <w:spacing w:line="540" w:lineRule="exact"/>
        <w:ind w:firstLineChars="200" w:firstLine="643"/>
        <w:rPr>
          <w:rFonts w:ascii="仿宋_GB2312" w:eastAsia="仿宋_GB2312"/>
          <w:sz w:val="32"/>
          <w:szCs w:val="32"/>
        </w:rPr>
      </w:pPr>
      <w:r w:rsidRPr="00084288">
        <w:rPr>
          <w:rFonts w:ascii="仿宋_GB2312" w:eastAsia="仿宋_GB2312" w:hint="eastAsia"/>
          <w:b/>
          <w:sz w:val="32"/>
          <w:szCs w:val="32"/>
        </w:rPr>
        <w:t>1. 墨玉县教育局原党组书记、副局长谭晓宏违规收受礼品礼金等问题。</w:t>
      </w:r>
      <w:r w:rsidRPr="00DD5D13">
        <w:rPr>
          <w:rFonts w:ascii="仿宋_GB2312" w:eastAsia="仿宋_GB2312" w:hint="eastAsia"/>
          <w:sz w:val="32"/>
          <w:szCs w:val="32"/>
        </w:rPr>
        <w:t>2013年2月至2019年11月，谭晓宏利用职务之便，多次违规收受管理服务对象所送礼品礼金，折合共计5.08万元；2017年12月、2018年3月，借操办亲属丧事之机，违规收受管理服务对象礼金共计6.5万元。此外，谭晓宏还存在其他严重违纪问题。谭晓宏受到开除党籍、政务撤职处分。</w:t>
      </w:r>
    </w:p>
    <w:p w:rsidR="00DD5D13" w:rsidRPr="00DD5D13" w:rsidRDefault="00DD5D13" w:rsidP="00084288">
      <w:pPr>
        <w:spacing w:line="540" w:lineRule="exact"/>
        <w:ind w:firstLineChars="200" w:firstLine="643"/>
        <w:rPr>
          <w:rFonts w:ascii="仿宋_GB2312" w:eastAsia="仿宋_GB2312"/>
          <w:sz w:val="32"/>
          <w:szCs w:val="32"/>
        </w:rPr>
      </w:pPr>
      <w:r w:rsidRPr="00084288">
        <w:rPr>
          <w:rFonts w:ascii="仿宋_GB2312" w:eastAsia="仿宋_GB2312" w:hint="eastAsia"/>
          <w:b/>
          <w:sz w:val="32"/>
          <w:szCs w:val="32"/>
        </w:rPr>
        <w:t>2. 巴楚县中医院原党支部副书记、院长艾买尔</w:t>
      </w:r>
      <w:r w:rsidRPr="00084288">
        <w:rPr>
          <w:rFonts w:ascii="宋体" w:eastAsia="宋体" w:hAnsi="宋体" w:cs="宋体" w:hint="eastAsia"/>
          <w:b/>
          <w:sz w:val="32"/>
          <w:szCs w:val="32"/>
        </w:rPr>
        <w:t>•</w:t>
      </w:r>
      <w:r w:rsidRPr="00084288">
        <w:rPr>
          <w:rFonts w:ascii="仿宋" w:eastAsia="仿宋" w:hAnsi="仿宋" w:cs="仿宋" w:hint="eastAsia"/>
          <w:b/>
          <w:sz w:val="32"/>
          <w:szCs w:val="32"/>
        </w:rPr>
        <w:t>斯地克违规接受</w:t>
      </w:r>
      <w:r w:rsidRPr="00084288">
        <w:rPr>
          <w:rFonts w:ascii="仿宋_GB2312" w:eastAsia="仿宋_GB2312" w:hint="eastAsia"/>
          <w:b/>
          <w:sz w:val="32"/>
          <w:szCs w:val="32"/>
        </w:rPr>
        <w:t>管理服务对象宴请和旅游活动安排等问题。</w:t>
      </w:r>
      <w:r w:rsidRPr="00DD5D13">
        <w:rPr>
          <w:rFonts w:ascii="仿宋_GB2312" w:eastAsia="仿宋_GB2312" w:hint="eastAsia"/>
          <w:sz w:val="32"/>
          <w:szCs w:val="32"/>
        </w:rPr>
        <w:t>2013年1月至2018年12月，艾买尔</w:t>
      </w:r>
      <w:r w:rsidRPr="00DD5D13">
        <w:rPr>
          <w:rFonts w:ascii="宋体" w:eastAsia="宋体" w:hAnsi="宋体" w:cs="宋体" w:hint="eastAsia"/>
          <w:sz w:val="32"/>
          <w:szCs w:val="32"/>
        </w:rPr>
        <w:t>•</w:t>
      </w:r>
      <w:r w:rsidRPr="00DD5D13">
        <w:rPr>
          <w:rFonts w:ascii="仿宋" w:eastAsia="仿宋" w:hAnsi="仿宋" w:cs="仿宋" w:hint="eastAsia"/>
          <w:sz w:val="32"/>
          <w:szCs w:val="32"/>
        </w:rPr>
        <w:t>斯地克利用参加会议、学习培训等机会，擅自更改行程，多次接受某医疗器械供应商安排的宴请、旅游等活动，消费共计</w:t>
      </w:r>
      <w:r w:rsidRPr="00DD5D13">
        <w:rPr>
          <w:rFonts w:ascii="仿宋_GB2312" w:eastAsia="仿宋_GB2312" w:hint="eastAsia"/>
          <w:sz w:val="32"/>
          <w:szCs w:val="32"/>
        </w:rPr>
        <w:t>2.37万元；多次违规收受管理服务对象所送礼品礼金，折合共计0.54万元。此外，艾买尔</w:t>
      </w:r>
      <w:r w:rsidRPr="00DD5D13">
        <w:rPr>
          <w:rFonts w:ascii="宋体" w:eastAsia="宋体" w:hAnsi="宋体" w:cs="宋体" w:hint="eastAsia"/>
          <w:sz w:val="32"/>
          <w:szCs w:val="32"/>
        </w:rPr>
        <w:t>•</w:t>
      </w:r>
      <w:r w:rsidRPr="00DD5D13">
        <w:rPr>
          <w:rFonts w:ascii="仿宋" w:eastAsia="仿宋" w:hAnsi="仿宋" w:cs="仿宋" w:hint="eastAsia"/>
          <w:sz w:val="32"/>
          <w:szCs w:val="32"/>
        </w:rPr>
        <w:t>斯地克还存在其他违纪问题。艾买尔</w:t>
      </w:r>
      <w:r w:rsidRPr="00DD5D13">
        <w:rPr>
          <w:rFonts w:ascii="宋体" w:eastAsia="宋体" w:hAnsi="宋体" w:cs="宋体" w:hint="eastAsia"/>
          <w:sz w:val="32"/>
          <w:szCs w:val="32"/>
        </w:rPr>
        <w:t>•</w:t>
      </w:r>
      <w:r w:rsidRPr="00DD5D13">
        <w:rPr>
          <w:rFonts w:ascii="仿宋" w:eastAsia="仿宋" w:hAnsi="仿宋" w:cs="仿宋" w:hint="eastAsia"/>
          <w:sz w:val="32"/>
          <w:szCs w:val="32"/>
        </w:rPr>
        <w:t>斯地</w:t>
      </w:r>
      <w:proofErr w:type="gramStart"/>
      <w:r w:rsidRPr="00DD5D13">
        <w:rPr>
          <w:rFonts w:ascii="仿宋" w:eastAsia="仿宋" w:hAnsi="仿宋" w:cs="仿宋" w:hint="eastAsia"/>
          <w:sz w:val="32"/>
          <w:szCs w:val="32"/>
        </w:rPr>
        <w:t>克受到</w:t>
      </w:r>
      <w:proofErr w:type="gramEnd"/>
      <w:r w:rsidRPr="00DD5D13">
        <w:rPr>
          <w:rFonts w:ascii="仿宋" w:eastAsia="仿宋" w:hAnsi="仿宋" w:cs="仿宋" w:hint="eastAsia"/>
          <w:sz w:val="32"/>
          <w:szCs w:val="32"/>
        </w:rPr>
        <w:t>留党察看二年、政务撤职处分。</w:t>
      </w:r>
    </w:p>
    <w:p w:rsidR="00DD5D13" w:rsidRPr="00DD5D13" w:rsidRDefault="00DD5D13" w:rsidP="00084288">
      <w:pPr>
        <w:spacing w:line="540" w:lineRule="exact"/>
        <w:ind w:firstLineChars="200" w:firstLine="643"/>
        <w:rPr>
          <w:rFonts w:ascii="仿宋_GB2312" w:eastAsia="仿宋_GB2312"/>
          <w:sz w:val="32"/>
          <w:szCs w:val="32"/>
        </w:rPr>
      </w:pPr>
      <w:r w:rsidRPr="00084288">
        <w:rPr>
          <w:rFonts w:ascii="仿宋_GB2312" w:eastAsia="仿宋_GB2312" w:hint="eastAsia"/>
          <w:b/>
          <w:sz w:val="32"/>
          <w:szCs w:val="32"/>
        </w:rPr>
        <w:t>3. 昌吉市城市投资建设发展有限公司原董事长、总经理郑勇违规收受管理服务对象购物卡和礼金问题。</w:t>
      </w:r>
      <w:r w:rsidRPr="00DD5D13">
        <w:rPr>
          <w:rFonts w:ascii="仿宋_GB2312" w:eastAsia="仿宋_GB2312" w:hint="eastAsia"/>
          <w:sz w:val="32"/>
          <w:szCs w:val="32"/>
        </w:rPr>
        <w:t>2013年春节至2018年中秋节期间，郑勇先后18次违规收受管理服务对象所送购物卡和礼金等，折合共计8.8万元。郑勇受到留党察看一年、降低岗位等级处分。</w:t>
      </w:r>
    </w:p>
    <w:p w:rsidR="00DD5D13" w:rsidRPr="00DD5D13" w:rsidRDefault="00DD5D13" w:rsidP="00084288">
      <w:pPr>
        <w:spacing w:line="540" w:lineRule="exact"/>
        <w:ind w:firstLineChars="200" w:firstLine="643"/>
        <w:rPr>
          <w:rFonts w:ascii="仿宋_GB2312" w:eastAsia="仿宋_GB2312"/>
          <w:sz w:val="32"/>
          <w:szCs w:val="32"/>
        </w:rPr>
      </w:pPr>
      <w:r w:rsidRPr="00084288">
        <w:rPr>
          <w:rFonts w:ascii="仿宋_GB2312" w:eastAsia="仿宋_GB2312" w:hint="eastAsia"/>
          <w:b/>
          <w:sz w:val="32"/>
          <w:szCs w:val="32"/>
        </w:rPr>
        <w:t>4. 巴州文化体育广播</w:t>
      </w:r>
      <w:proofErr w:type="gramStart"/>
      <w:r w:rsidRPr="00084288">
        <w:rPr>
          <w:rFonts w:ascii="仿宋_GB2312" w:eastAsia="仿宋_GB2312" w:hint="eastAsia"/>
          <w:b/>
          <w:sz w:val="32"/>
          <w:szCs w:val="32"/>
        </w:rPr>
        <w:t>影视局</w:t>
      </w:r>
      <w:proofErr w:type="gramEnd"/>
      <w:r w:rsidRPr="00084288">
        <w:rPr>
          <w:rFonts w:ascii="仿宋_GB2312" w:eastAsia="仿宋_GB2312" w:hint="eastAsia"/>
          <w:b/>
          <w:sz w:val="32"/>
          <w:szCs w:val="32"/>
        </w:rPr>
        <w:t>原党组副书记、局长黄亚飞违规收受礼品礼金等问题。</w:t>
      </w:r>
      <w:r w:rsidRPr="00DD5D13">
        <w:rPr>
          <w:rFonts w:ascii="仿宋_GB2312" w:eastAsia="仿宋_GB2312" w:hint="eastAsia"/>
          <w:sz w:val="32"/>
          <w:szCs w:val="32"/>
        </w:rPr>
        <w:t>2014年春节至2018年中秋节期间，黄</w:t>
      </w:r>
      <w:r w:rsidRPr="00DD5D13">
        <w:rPr>
          <w:rFonts w:ascii="仿宋_GB2312" w:eastAsia="仿宋_GB2312" w:hint="eastAsia"/>
          <w:sz w:val="32"/>
          <w:szCs w:val="32"/>
        </w:rPr>
        <w:lastRenderedPageBreak/>
        <w:t>亚飞多次违规收受管理服务对象所送购物卡、高档烟酒等礼品礼金，折合共计4.32万元。此外，黄亚飞还存在其他违纪问题。黄亚飞受到党内严重警告处分。</w:t>
      </w:r>
    </w:p>
    <w:p w:rsidR="00DD5D13" w:rsidRPr="00DD5D13" w:rsidRDefault="00DD5D13" w:rsidP="00084288">
      <w:pPr>
        <w:spacing w:line="540" w:lineRule="exact"/>
        <w:ind w:firstLineChars="200" w:firstLine="643"/>
        <w:rPr>
          <w:rFonts w:ascii="仿宋_GB2312" w:eastAsia="仿宋_GB2312"/>
          <w:sz w:val="32"/>
          <w:szCs w:val="32"/>
        </w:rPr>
      </w:pPr>
      <w:r w:rsidRPr="00084288">
        <w:rPr>
          <w:rFonts w:ascii="仿宋_GB2312" w:eastAsia="仿宋_GB2312" w:hint="eastAsia"/>
          <w:b/>
          <w:sz w:val="32"/>
          <w:szCs w:val="32"/>
        </w:rPr>
        <w:t>5. 察布查尔县坎乡政府副乡长巴合特别克</w:t>
      </w:r>
      <w:r w:rsidRPr="00084288">
        <w:rPr>
          <w:rFonts w:ascii="宋体" w:eastAsia="宋体" w:hAnsi="宋体" w:cs="宋体" w:hint="eastAsia"/>
          <w:b/>
          <w:sz w:val="32"/>
          <w:szCs w:val="32"/>
        </w:rPr>
        <w:t>•</w:t>
      </w:r>
      <w:r w:rsidRPr="00084288">
        <w:rPr>
          <w:rFonts w:ascii="仿宋" w:eastAsia="仿宋" w:hAnsi="仿宋" w:cs="仿宋" w:hint="eastAsia"/>
          <w:b/>
          <w:sz w:val="32"/>
          <w:szCs w:val="32"/>
        </w:rPr>
        <w:t>热合木别克、阿拉尔村村委会主任吐达洪</w:t>
      </w:r>
      <w:r w:rsidRPr="00084288">
        <w:rPr>
          <w:rFonts w:ascii="宋体" w:eastAsia="宋体" w:hAnsi="宋体" w:cs="宋体" w:hint="eastAsia"/>
          <w:b/>
          <w:sz w:val="32"/>
          <w:szCs w:val="32"/>
        </w:rPr>
        <w:t>•</w:t>
      </w:r>
      <w:r w:rsidRPr="00084288">
        <w:rPr>
          <w:rFonts w:ascii="仿宋" w:eastAsia="仿宋" w:hAnsi="仿宋" w:cs="仿宋" w:hint="eastAsia"/>
          <w:b/>
          <w:sz w:val="32"/>
          <w:szCs w:val="32"/>
        </w:rPr>
        <w:t>扎克尔违规接受管理服务对象宴请及高消费娱乐活动问题。</w:t>
      </w:r>
      <w:r w:rsidRPr="00DD5D13">
        <w:rPr>
          <w:rFonts w:ascii="仿宋_GB2312" w:eastAsia="仿宋_GB2312" w:hint="eastAsia"/>
          <w:sz w:val="32"/>
          <w:szCs w:val="32"/>
        </w:rPr>
        <w:t>2018年10月和11月，</w:t>
      </w:r>
      <w:proofErr w:type="gramStart"/>
      <w:r w:rsidRPr="00DD5D13">
        <w:rPr>
          <w:rFonts w:ascii="仿宋_GB2312" w:eastAsia="仿宋_GB2312" w:hint="eastAsia"/>
          <w:sz w:val="32"/>
          <w:szCs w:val="32"/>
        </w:rPr>
        <w:t>巴合特别克</w:t>
      </w:r>
      <w:proofErr w:type="gramEnd"/>
      <w:r w:rsidRPr="00DD5D13">
        <w:rPr>
          <w:rFonts w:ascii="宋体" w:eastAsia="宋体" w:hAnsi="宋体" w:cs="宋体" w:hint="eastAsia"/>
          <w:sz w:val="32"/>
          <w:szCs w:val="32"/>
        </w:rPr>
        <w:t>•</w:t>
      </w:r>
      <w:r w:rsidRPr="00DD5D13">
        <w:rPr>
          <w:rFonts w:ascii="仿宋" w:eastAsia="仿宋" w:hAnsi="仿宋" w:cs="仿宋" w:hint="eastAsia"/>
          <w:sz w:val="32"/>
          <w:szCs w:val="32"/>
        </w:rPr>
        <w:t>热合木别克、吐达洪</w:t>
      </w:r>
      <w:r w:rsidRPr="00DD5D13">
        <w:rPr>
          <w:rFonts w:ascii="宋体" w:eastAsia="宋体" w:hAnsi="宋体" w:cs="宋体" w:hint="eastAsia"/>
          <w:sz w:val="32"/>
          <w:szCs w:val="32"/>
        </w:rPr>
        <w:t>•</w:t>
      </w:r>
      <w:r w:rsidRPr="00DD5D13">
        <w:rPr>
          <w:rFonts w:ascii="仿宋" w:eastAsia="仿宋" w:hAnsi="仿宋" w:cs="仿宋" w:hint="eastAsia"/>
          <w:sz w:val="32"/>
          <w:szCs w:val="32"/>
        </w:rPr>
        <w:t>扎克</w:t>
      </w:r>
      <w:proofErr w:type="gramStart"/>
      <w:r w:rsidRPr="00DD5D13">
        <w:rPr>
          <w:rFonts w:ascii="仿宋" w:eastAsia="仿宋" w:hAnsi="仿宋" w:cs="仿宋" w:hint="eastAsia"/>
          <w:sz w:val="32"/>
          <w:szCs w:val="32"/>
        </w:rPr>
        <w:t>尔先后</w:t>
      </w:r>
      <w:proofErr w:type="gramEnd"/>
      <w:r w:rsidRPr="00DD5D13">
        <w:rPr>
          <w:rFonts w:ascii="仿宋_GB2312" w:eastAsia="仿宋_GB2312" w:hint="eastAsia"/>
          <w:sz w:val="32"/>
          <w:szCs w:val="32"/>
        </w:rPr>
        <w:t>2次接受管理服务对象组织的宴请和高消费娱乐活动，消费共计1.44万元。巴合特别克</w:t>
      </w:r>
      <w:r w:rsidRPr="00DD5D13">
        <w:rPr>
          <w:rFonts w:ascii="宋体" w:eastAsia="宋体" w:hAnsi="宋体" w:cs="宋体" w:hint="eastAsia"/>
          <w:sz w:val="32"/>
          <w:szCs w:val="32"/>
        </w:rPr>
        <w:t>•</w:t>
      </w:r>
      <w:r w:rsidRPr="00DD5D13">
        <w:rPr>
          <w:rFonts w:ascii="仿宋" w:eastAsia="仿宋" w:hAnsi="仿宋" w:cs="仿宋" w:hint="eastAsia"/>
          <w:sz w:val="32"/>
          <w:szCs w:val="32"/>
        </w:rPr>
        <w:t>热合木别克、吐达洪</w:t>
      </w:r>
      <w:r w:rsidRPr="00DD5D13">
        <w:rPr>
          <w:rFonts w:ascii="宋体" w:eastAsia="宋体" w:hAnsi="宋体" w:cs="宋体" w:hint="eastAsia"/>
          <w:sz w:val="32"/>
          <w:szCs w:val="32"/>
        </w:rPr>
        <w:t>•</w:t>
      </w:r>
      <w:r w:rsidRPr="00DD5D13">
        <w:rPr>
          <w:rFonts w:ascii="仿宋" w:eastAsia="仿宋" w:hAnsi="仿宋" w:cs="仿宋" w:hint="eastAsia"/>
          <w:sz w:val="32"/>
          <w:szCs w:val="32"/>
        </w:rPr>
        <w:t>扎克尔分别受到党内严重警告处分。</w:t>
      </w:r>
    </w:p>
    <w:p w:rsidR="00DD5D13" w:rsidRPr="00DD5D13" w:rsidRDefault="00DD5D13" w:rsidP="009E7551">
      <w:pPr>
        <w:spacing w:line="540" w:lineRule="exact"/>
        <w:ind w:firstLineChars="200" w:firstLine="643"/>
        <w:rPr>
          <w:rFonts w:ascii="仿宋_GB2312" w:eastAsia="仿宋_GB2312"/>
          <w:sz w:val="32"/>
          <w:szCs w:val="32"/>
        </w:rPr>
      </w:pPr>
      <w:r w:rsidRPr="009E7551">
        <w:rPr>
          <w:rFonts w:ascii="仿宋_GB2312" w:eastAsia="仿宋_GB2312" w:hint="eastAsia"/>
          <w:b/>
          <w:sz w:val="32"/>
          <w:szCs w:val="32"/>
        </w:rPr>
        <w:t>6. 克拉玛依市克拉玛依区公安分局巡逻大队天山中队中队长徐光成违规公款吃喝等问题。</w:t>
      </w:r>
      <w:r w:rsidRPr="00DD5D13">
        <w:rPr>
          <w:rFonts w:ascii="仿宋_GB2312" w:eastAsia="仿宋_GB2312" w:hint="eastAsia"/>
          <w:sz w:val="32"/>
          <w:szCs w:val="32"/>
        </w:rPr>
        <w:t>2019年6月至2019年10月期间，徐光成利用职务之便，采取虚列公务车辆维修费的方式套取公款1.03万元，用于支付个人组织的宴请消费。徐光成受到党内警告处分。</w:t>
      </w:r>
    </w:p>
    <w:p w:rsidR="00DD5D13" w:rsidRPr="00DD5D13" w:rsidRDefault="00DD5D13" w:rsidP="00DD5D13">
      <w:pPr>
        <w:spacing w:line="540" w:lineRule="exact"/>
        <w:ind w:firstLineChars="200" w:firstLine="640"/>
        <w:rPr>
          <w:rFonts w:ascii="仿宋_GB2312" w:eastAsia="仿宋_GB2312"/>
          <w:sz w:val="32"/>
          <w:szCs w:val="32"/>
        </w:rPr>
      </w:pPr>
      <w:r w:rsidRPr="00DD5D13">
        <w:rPr>
          <w:rFonts w:ascii="仿宋_GB2312" w:eastAsia="仿宋_GB2312" w:hint="eastAsia"/>
          <w:sz w:val="32"/>
          <w:szCs w:val="32"/>
        </w:rPr>
        <w:t>上述6起违纪违规问题，有的违规公款吃喝，有的违规接受宴请，有的违规收受礼品礼金，有的违规接受管理和服务对象安排的旅游宴请活动，均发生或持续至党的十九大之后，是典型的不收敛不收手行为，深刻</w:t>
      </w:r>
      <w:proofErr w:type="gramStart"/>
      <w:r w:rsidRPr="00DD5D13">
        <w:rPr>
          <w:rFonts w:ascii="仿宋_GB2312" w:eastAsia="仿宋_GB2312" w:hint="eastAsia"/>
          <w:sz w:val="32"/>
          <w:szCs w:val="32"/>
        </w:rPr>
        <w:t>说明作风</w:t>
      </w:r>
      <w:proofErr w:type="gramEnd"/>
      <w:r w:rsidRPr="00DD5D13">
        <w:rPr>
          <w:rFonts w:ascii="仿宋_GB2312" w:eastAsia="仿宋_GB2312" w:hint="eastAsia"/>
          <w:sz w:val="32"/>
          <w:szCs w:val="32"/>
        </w:rPr>
        <w:t>建设永远在路上，必须保持“严”的主基调，持之以恒正风</w:t>
      </w:r>
      <w:proofErr w:type="gramStart"/>
      <w:r w:rsidRPr="00DD5D13">
        <w:rPr>
          <w:rFonts w:ascii="仿宋_GB2312" w:eastAsia="仿宋_GB2312" w:hint="eastAsia"/>
          <w:sz w:val="32"/>
          <w:szCs w:val="32"/>
        </w:rPr>
        <w:t>肃</w:t>
      </w:r>
      <w:proofErr w:type="gramEnd"/>
      <w:r w:rsidRPr="00DD5D13">
        <w:rPr>
          <w:rFonts w:ascii="仿宋_GB2312" w:eastAsia="仿宋_GB2312" w:hint="eastAsia"/>
          <w:sz w:val="32"/>
          <w:szCs w:val="32"/>
        </w:rPr>
        <w:t>纪。</w:t>
      </w:r>
    </w:p>
    <w:p w:rsidR="00C9141B" w:rsidRPr="0073744B" w:rsidRDefault="00C9141B" w:rsidP="00DD5D13">
      <w:pPr>
        <w:spacing w:line="540" w:lineRule="exact"/>
        <w:ind w:firstLineChars="200" w:firstLine="640"/>
        <w:rPr>
          <w:rFonts w:ascii="仿宋_GB2312" w:eastAsia="仿宋_GB2312"/>
          <w:sz w:val="32"/>
          <w:szCs w:val="32"/>
        </w:rPr>
      </w:pPr>
    </w:p>
    <w:sectPr w:rsidR="00C9141B" w:rsidRPr="0073744B" w:rsidSect="009F59D4">
      <w:footerReference w:type="default" r:id="rId7"/>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64" w:rsidRDefault="00E52464" w:rsidP="0073744B">
      <w:r>
        <w:separator/>
      </w:r>
    </w:p>
  </w:endnote>
  <w:endnote w:type="continuationSeparator" w:id="0">
    <w:p w:rsidR="00E52464" w:rsidRDefault="00E52464" w:rsidP="007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795180"/>
      <w:docPartObj>
        <w:docPartGallery w:val="Page Numbers (Bottom of Page)"/>
        <w:docPartUnique/>
      </w:docPartObj>
    </w:sdtPr>
    <w:sdtEndPr>
      <w:rPr>
        <w:rFonts w:ascii="黑体" w:eastAsia="黑体" w:hAnsi="黑体"/>
        <w:sz w:val="24"/>
      </w:rPr>
    </w:sdtEndPr>
    <w:sdtContent>
      <w:p w:rsidR="0086547B" w:rsidRPr="0086547B" w:rsidRDefault="0086547B">
        <w:pPr>
          <w:pStyle w:val="a4"/>
          <w:jc w:val="center"/>
          <w:rPr>
            <w:rFonts w:ascii="黑体" w:eastAsia="黑体" w:hAnsi="黑体"/>
            <w:sz w:val="24"/>
          </w:rPr>
        </w:pPr>
        <w:r w:rsidRPr="0086547B">
          <w:rPr>
            <w:rFonts w:ascii="黑体" w:eastAsia="黑体" w:hAnsi="黑体"/>
            <w:sz w:val="24"/>
          </w:rPr>
          <w:fldChar w:fldCharType="begin"/>
        </w:r>
        <w:r w:rsidRPr="0086547B">
          <w:rPr>
            <w:rFonts w:ascii="黑体" w:eastAsia="黑体" w:hAnsi="黑体"/>
            <w:sz w:val="24"/>
          </w:rPr>
          <w:instrText>PAGE   \* MERGEFORMAT</w:instrText>
        </w:r>
        <w:r w:rsidRPr="0086547B">
          <w:rPr>
            <w:rFonts w:ascii="黑体" w:eastAsia="黑体" w:hAnsi="黑体"/>
            <w:sz w:val="24"/>
          </w:rPr>
          <w:fldChar w:fldCharType="separate"/>
        </w:r>
        <w:r w:rsidR="00CB1191" w:rsidRPr="00CB1191">
          <w:rPr>
            <w:rFonts w:ascii="黑体" w:eastAsia="黑体" w:hAnsi="黑体"/>
            <w:noProof/>
            <w:sz w:val="24"/>
            <w:lang w:val="zh-CN"/>
          </w:rPr>
          <w:t>5</w:t>
        </w:r>
        <w:r w:rsidRPr="0086547B">
          <w:rPr>
            <w:rFonts w:ascii="黑体" w:eastAsia="黑体" w:hAnsi="黑体"/>
            <w:sz w:val="24"/>
          </w:rPr>
          <w:fldChar w:fldCharType="end"/>
        </w:r>
      </w:p>
    </w:sdtContent>
  </w:sdt>
  <w:p w:rsidR="0086547B" w:rsidRDefault="008654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64" w:rsidRDefault="00E52464" w:rsidP="0073744B">
      <w:r>
        <w:separator/>
      </w:r>
    </w:p>
  </w:footnote>
  <w:footnote w:type="continuationSeparator" w:id="0">
    <w:p w:rsidR="00E52464" w:rsidRDefault="00E52464" w:rsidP="00737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5F"/>
    <w:rsid w:val="00084288"/>
    <w:rsid w:val="0010636F"/>
    <w:rsid w:val="00187625"/>
    <w:rsid w:val="001B0755"/>
    <w:rsid w:val="002107BF"/>
    <w:rsid w:val="00213547"/>
    <w:rsid w:val="002342DE"/>
    <w:rsid w:val="00244801"/>
    <w:rsid w:val="003608E9"/>
    <w:rsid w:val="005A09E0"/>
    <w:rsid w:val="005C6FF3"/>
    <w:rsid w:val="00641C23"/>
    <w:rsid w:val="00665D81"/>
    <w:rsid w:val="0073491D"/>
    <w:rsid w:val="0073744B"/>
    <w:rsid w:val="00751BF0"/>
    <w:rsid w:val="0075224C"/>
    <w:rsid w:val="007F6FA5"/>
    <w:rsid w:val="0086547B"/>
    <w:rsid w:val="008B5460"/>
    <w:rsid w:val="00933195"/>
    <w:rsid w:val="009E7551"/>
    <w:rsid w:val="009F59D4"/>
    <w:rsid w:val="00A46A3F"/>
    <w:rsid w:val="00A95F05"/>
    <w:rsid w:val="00B10E4E"/>
    <w:rsid w:val="00B510A0"/>
    <w:rsid w:val="00B5191F"/>
    <w:rsid w:val="00BB46B2"/>
    <w:rsid w:val="00BE1B28"/>
    <w:rsid w:val="00C15DF3"/>
    <w:rsid w:val="00C24A08"/>
    <w:rsid w:val="00C41889"/>
    <w:rsid w:val="00C9141B"/>
    <w:rsid w:val="00CA12A7"/>
    <w:rsid w:val="00CB1191"/>
    <w:rsid w:val="00D1473F"/>
    <w:rsid w:val="00D26D52"/>
    <w:rsid w:val="00DB3904"/>
    <w:rsid w:val="00DB545F"/>
    <w:rsid w:val="00DD5D13"/>
    <w:rsid w:val="00E316A2"/>
    <w:rsid w:val="00E52464"/>
    <w:rsid w:val="00E633ED"/>
    <w:rsid w:val="00E73F16"/>
    <w:rsid w:val="00E950E6"/>
    <w:rsid w:val="00FE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744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374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744B"/>
    <w:rPr>
      <w:sz w:val="18"/>
      <w:szCs w:val="18"/>
    </w:rPr>
  </w:style>
  <w:style w:type="paragraph" w:styleId="a4">
    <w:name w:val="footer"/>
    <w:basedOn w:val="a"/>
    <w:link w:val="Char0"/>
    <w:uiPriority w:val="99"/>
    <w:unhideWhenUsed/>
    <w:rsid w:val="0073744B"/>
    <w:pPr>
      <w:tabs>
        <w:tab w:val="center" w:pos="4153"/>
        <w:tab w:val="right" w:pos="8306"/>
      </w:tabs>
      <w:snapToGrid w:val="0"/>
      <w:jc w:val="left"/>
    </w:pPr>
    <w:rPr>
      <w:sz w:val="18"/>
      <w:szCs w:val="18"/>
    </w:rPr>
  </w:style>
  <w:style w:type="character" w:customStyle="1" w:styleId="Char0">
    <w:name w:val="页脚 Char"/>
    <w:basedOn w:val="a0"/>
    <w:link w:val="a4"/>
    <w:uiPriority w:val="99"/>
    <w:rsid w:val="0073744B"/>
    <w:rPr>
      <w:sz w:val="18"/>
      <w:szCs w:val="18"/>
    </w:rPr>
  </w:style>
  <w:style w:type="character" w:customStyle="1" w:styleId="2Char">
    <w:name w:val="标题 2 Char"/>
    <w:basedOn w:val="a0"/>
    <w:link w:val="2"/>
    <w:uiPriority w:val="9"/>
    <w:rsid w:val="0073744B"/>
    <w:rPr>
      <w:rFonts w:ascii="宋体" w:eastAsia="宋体" w:hAnsi="宋体" w:cs="宋体"/>
      <w:b/>
      <w:bCs/>
      <w:kern w:val="0"/>
      <w:sz w:val="36"/>
      <w:szCs w:val="36"/>
    </w:rPr>
  </w:style>
  <w:style w:type="character" w:customStyle="1" w:styleId="3Char">
    <w:name w:val="标题 3 Char"/>
    <w:basedOn w:val="a0"/>
    <w:link w:val="3"/>
    <w:uiPriority w:val="9"/>
    <w:rsid w:val="0073744B"/>
    <w:rPr>
      <w:rFonts w:ascii="宋体" w:eastAsia="宋体" w:hAnsi="宋体" w:cs="宋体"/>
      <w:b/>
      <w:bCs/>
      <w:kern w:val="0"/>
      <w:sz w:val="27"/>
      <w:szCs w:val="27"/>
    </w:rPr>
  </w:style>
  <w:style w:type="character" w:styleId="a5">
    <w:name w:val="Hyperlink"/>
    <w:basedOn w:val="a0"/>
    <w:uiPriority w:val="99"/>
    <w:semiHidden/>
    <w:unhideWhenUsed/>
    <w:rsid w:val="0073744B"/>
    <w:rPr>
      <w:color w:val="0000FF"/>
      <w:u w:val="single"/>
    </w:rPr>
  </w:style>
  <w:style w:type="paragraph" w:styleId="z-">
    <w:name w:val="HTML Top of Form"/>
    <w:basedOn w:val="a"/>
    <w:next w:val="a"/>
    <w:link w:val="z-Char"/>
    <w:hidden/>
    <w:uiPriority w:val="99"/>
    <w:semiHidden/>
    <w:unhideWhenUsed/>
    <w:rsid w:val="0073744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3744B"/>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3744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3744B"/>
    <w:rPr>
      <w:rFonts w:ascii="Arial" w:eastAsia="宋体" w:hAnsi="Arial" w:cs="Arial"/>
      <w:vanish/>
      <w:kern w:val="0"/>
      <w:sz w:val="16"/>
      <w:szCs w:val="16"/>
    </w:rPr>
  </w:style>
  <w:style w:type="character" w:styleId="a6">
    <w:name w:val="Emphasis"/>
    <w:basedOn w:val="a0"/>
    <w:uiPriority w:val="20"/>
    <w:qFormat/>
    <w:rsid w:val="0073744B"/>
    <w:rPr>
      <w:i/>
      <w:iCs/>
    </w:rPr>
  </w:style>
  <w:style w:type="character" w:customStyle="1" w:styleId="share">
    <w:name w:val="share"/>
    <w:basedOn w:val="a0"/>
    <w:rsid w:val="0073744B"/>
  </w:style>
  <w:style w:type="paragraph" w:styleId="a7">
    <w:name w:val="Normal (Web)"/>
    <w:basedOn w:val="a"/>
    <w:uiPriority w:val="99"/>
    <w:semiHidden/>
    <w:unhideWhenUsed/>
    <w:rsid w:val="0073744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3744B"/>
    <w:rPr>
      <w:b/>
      <w:bCs/>
    </w:rPr>
  </w:style>
  <w:style w:type="paragraph" w:styleId="a9">
    <w:name w:val="Balloon Text"/>
    <w:basedOn w:val="a"/>
    <w:link w:val="Char1"/>
    <w:uiPriority w:val="99"/>
    <w:semiHidden/>
    <w:unhideWhenUsed/>
    <w:rsid w:val="0073744B"/>
    <w:rPr>
      <w:sz w:val="18"/>
      <w:szCs w:val="18"/>
    </w:rPr>
  </w:style>
  <w:style w:type="character" w:customStyle="1" w:styleId="Char1">
    <w:name w:val="批注框文本 Char"/>
    <w:basedOn w:val="a0"/>
    <w:link w:val="a9"/>
    <w:uiPriority w:val="99"/>
    <w:semiHidden/>
    <w:rsid w:val="007374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744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374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744B"/>
    <w:rPr>
      <w:sz w:val="18"/>
      <w:szCs w:val="18"/>
    </w:rPr>
  </w:style>
  <w:style w:type="paragraph" w:styleId="a4">
    <w:name w:val="footer"/>
    <w:basedOn w:val="a"/>
    <w:link w:val="Char0"/>
    <w:uiPriority w:val="99"/>
    <w:unhideWhenUsed/>
    <w:rsid w:val="0073744B"/>
    <w:pPr>
      <w:tabs>
        <w:tab w:val="center" w:pos="4153"/>
        <w:tab w:val="right" w:pos="8306"/>
      </w:tabs>
      <w:snapToGrid w:val="0"/>
      <w:jc w:val="left"/>
    </w:pPr>
    <w:rPr>
      <w:sz w:val="18"/>
      <w:szCs w:val="18"/>
    </w:rPr>
  </w:style>
  <w:style w:type="character" w:customStyle="1" w:styleId="Char0">
    <w:name w:val="页脚 Char"/>
    <w:basedOn w:val="a0"/>
    <w:link w:val="a4"/>
    <w:uiPriority w:val="99"/>
    <w:rsid w:val="0073744B"/>
    <w:rPr>
      <w:sz w:val="18"/>
      <w:szCs w:val="18"/>
    </w:rPr>
  </w:style>
  <w:style w:type="character" w:customStyle="1" w:styleId="2Char">
    <w:name w:val="标题 2 Char"/>
    <w:basedOn w:val="a0"/>
    <w:link w:val="2"/>
    <w:uiPriority w:val="9"/>
    <w:rsid w:val="0073744B"/>
    <w:rPr>
      <w:rFonts w:ascii="宋体" w:eastAsia="宋体" w:hAnsi="宋体" w:cs="宋体"/>
      <w:b/>
      <w:bCs/>
      <w:kern w:val="0"/>
      <w:sz w:val="36"/>
      <w:szCs w:val="36"/>
    </w:rPr>
  </w:style>
  <w:style w:type="character" w:customStyle="1" w:styleId="3Char">
    <w:name w:val="标题 3 Char"/>
    <w:basedOn w:val="a0"/>
    <w:link w:val="3"/>
    <w:uiPriority w:val="9"/>
    <w:rsid w:val="0073744B"/>
    <w:rPr>
      <w:rFonts w:ascii="宋体" w:eastAsia="宋体" w:hAnsi="宋体" w:cs="宋体"/>
      <w:b/>
      <w:bCs/>
      <w:kern w:val="0"/>
      <w:sz w:val="27"/>
      <w:szCs w:val="27"/>
    </w:rPr>
  </w:style>
  <w:style w:type="character" w:styleId="a5">
    <w:name w:val="Hyperlink"/>
    <w:basedOn w:val="a0"/>
    <w:uiPriority w:val="99"/>
    <w:semiHidden/>
    <w:unhideWhenUsed/>
    <w:rsid w:val="0073744B"/>
    <w:rPr>
      <w:color w:val="0000FF"/>
      <w:u w:val="single"/>
    </w:rPr>
  </w:style>
  <w:style w:type="paragraph" w:styleId="z-">
    <w:name w:val="HTML Top of Form"/>
    <w:basedOn w:val="a"/>
    <w:next w:val="a"/>
    <w:link w:val="z-Char"/>
    <w:hidden/>
    <w:uiPriority w:val="99"/>
    <w:semiHidden/>
    <w:unhideWhenUsed/>
    <w:rsid w:val="0073744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3744B"/>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3744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3744B"/>
    <w:rPr>
      <w:rFonts w:ascii="Arial" w:eastAsia="宋体" w:hAnsi="Arial" w:cs="Arial"/>
      <w:vanish/>
      <w:kern w:val="0"/>
      <w:sz w:val="16"/>
      <w:szCs w:val="16"/>
    </w:rPr>
  </w:style>
  <w:style w:type="character" w:styleId="a6">
    <w:name w:val="Emphasis"/>
    <w:basedOn w:val="a0"/>
    <w:uiPriority w:val="20"/>
    <w:qFormat/>
    <w:rsid w:val="0073744B"/>
    <w:rPr>
      <w:i/>
      <w:iCs/>
    </w:rPr>
  </w:style>
  <w:style w:type="character" w:customStyle="1" w:styleId="share">
    <w:name w:val="share"/>
    <w:basedOn w:val="a0"/>
    <w:rsid w:val="0073744B"/>
  </w:style>
  <w:style w:type="paragraph" w:styleId="a7">
    <w:name w:val="Normal (Web)"/>
    <w:basedOn w:val="a"/>
    <w:uiPriority w:val="99"/>
    <w:semiHidden/>
    <w:unhideWhenUsed/>
    <w:rsid w:val="0073744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3744B"/>
    <w:rPr>
      <w:b/>
      <w:bCs/>
    </w:rPr>
  </w:style>
  <w:style w:type="paragraph" w:styleId="a9">
    <w:name w:val="Balloon Text"/>
    <w:basedOn w:val="a"/>
    <w:link w:val="Char1"/>
    <w:uiPriority w:val="99"/>
    <w:semiHidden/>
    <w:unhideWhenUsed/>
    <w:rsid w:val="0073744B"/>
    <w:rPr>
      <w:sz w:val="18"/>
      <w:szCs w:val="18"/>
    </w:rPr>
  </w:style>
  <w:style w:type="character" w:customStyle="1" w:styleId="Char1">
    <w:name w:val="批注框文本 Char"/>
    <w:basedOn w:val="a0"/>
    <w:link w:val="a9"/>
    <w:uiPriority w:val="99"/>
    <w:semiHidden/>
    <w:rsid w:val="007374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20303">
      <w:bodyDiv w:val="1"/>
      <w:marLeft w:val="0"/>
      <w:marRight w:val="0"/>
      <w:marTop w:val="0"/>
      <w:marBottom w:val="0"/>
      <w:divBdr>
        <w:top w:val="none" w:sz="0" w:space="0" w:color="auto"/>
        <w:left w:val="none" w:sz="0" w:space="0" w:color="auto"/>
        <w:bottom w:val="none" w:sz="0" w:space="0" w:color="auto"/>
        <w:right w:val="none" w:sz="0" w:space="0" w:color="auto"/>
      </w:divBdr>
      <w:divsChild>
        <w:div w:id="1996716200">
          <w:marLeft w:val="0"/>
          <w:marRight w:val="0"/>
          <w:marTop w:val="100"/>
          <w:marBottom w:val="100"/>
          <w:divBdr>
            <w:top w:val="none" w:sz="0" w:space="0" w:color="auto"/>
            <w:left w:val="none" w:sz="0" w:space="0" w:color="auto"/>
            <w:bottom w:val="none" w:sz="0" w:space="0" w:color="auto"/>
            <w:right w:val="none" w:sz="0" w:space="0" w:color="auto"/>
          </w:divBdr>
          <w:divsChild>
            <w:div w:id="861012480">
              <w:marLeft w:val="0"/>
              <w:marRight w:val="0"/>
              <w:marTop w:val="0"/>
              <w:marBottom w:val="0"/>
              <w:divBdr>
                <w:top w:val="none" w:sz="0" w:space="0" w:color="auto"/>
                <w:left w:val="none" w:sz="0" w:space="0" w:color="auto"/>
                <w:bottom w:val="none" w:sz="0" w:space="0" w:color="auto"/>
                <w:right w:val="none" w:sz="0" w:space="0" w:color="auto"/>
              </w:divBdr>
            </w:div>
            <w:div w:id="1244297588">
              <w:marLeft w:val="0"/>
              <w:marRight w:val="0"/>
              <w:marTop w:val="150"/>
              <w:marBottom w:val="0"/>
              <w:divBdr>
                <w:top w:val="single" w:sz="6" w:space="0" w:color="E9E0D4"/>
                <w:left w:val="single" w:sz="6" w:space="0" w:color="E9E0D4"/>
                <w:bottom w:val="single" w:sz="6" w:space="0" w:color="E9E0D4"/>
                <w:right w:val="single" w:sz="6" w:space="0" w:color="E9E0D4"/>
              </w:divBdr>
            </w:div>
          </w:divsChild>
        </w:div>
        <w:div w:id="1835337463">
          <w:marLeft w:val="0"/>
          <w:marRight w:val="0"/>
          <w:marTop w:val="150"/>
          <w:marBottom w:val="100"/>
          <w:divBdr>
            <w:top w:val="none" w:sz="0" w:space="0" w:color="auto"/>
            <w:left w:val="none" w:sz="0" w:space="0" w:color="auto"/>
            <w:bottom w:val="none" w:sz="0" w:space="0" w:color="auto"/>
            <w:right w:val="none" w:sz="0" w:space="0" w:color="auto"/>
          </w:divBdr>
        </w:div>
        <w:div w:id="1289093211">
          <w:marLeft w:val="0"/>
          <w:marRight w:val="0"/>
          <w:marTop w:val="300"/>
          <w:marBottom w:val="0"/>
          <w:divBdr>
            <w:top w:val="none" w:sz="0" w:space="0" w:color="auto"/>
            <w:left w:val="none" w:sz="0" w:space="0" w:color="auto"/>
            <w:bottom w:val="single" w:sz="36" w:space="0" w:color="D6181F"/>
            <w:right w:val="none" w:sz="0" w:space="0" w:color="auto"/>
          </w:divBdr>
        </w:div>
        <w:div w:id="1273124552">
          <w:marLeft w:val="750"/>
          <w:marRight w:val="750"/>
          <w:marTop w:val="0"/>
          <w:marBottom w:val="0"/>
          <w:divBdr>
            <w:top w:val="none" w:sz="0" w:space="0" w:color="auto"/>
            <w:left w:val="none" w:sz="0" w:space="0" w:color="auto"/>
            <w:bottom w:val="none" w:sz="0" w:space="0" w:color="auto"/>
            <w:right w:val="none" w:sz="0" w:space="0" w:color="auto"/>
          </w:divBdr>
          <w:divsChild>
            <w:div w:id="848372777">
              <w:marLeft w:val="0"/>
              <w:marRight w:val="0"/>
              <w:marTop w:val="100"/>
              <w:marBottom w:val="100"/>
              <w:divBdr>
                <w:top w:val="none" w:sz="0" w:space="0" w:color="auto"/>
                <w:left w:val="none" w:sz="0" w:space="0" w:color="auto"/>
                <w:bottom w:val="none" w:sz="0" w:space="0" w:color="auto"/>
                <w:right w:val="none" w:sz="0" w:space="0" w:color="auto"/>
              </w:divBdr>
            </w:div>
          </w:divsChild>
        </w:div>
        <w:div w:id="466360567">
          <w:marLeft w:val="0"/>
          <w:marRight w:val="0"/>
          <w:marTop w:val="0"/>
          <w:marBottom w:val="0"/>
          <w:divBdr>
            <w:top w:val="none" w:sz="0" w:space="0" w:color="auto"/>
            <w:left w:val="none" w:sz="0" w:space="0" w:color="auto"/>
            <w:bottom w:val="none" w:sz="0" w:space="0" w:color="auto"/>
            <w:right w:val="none" w:sz="0" w:space="0" w:color="auto"/>
          </w:divBdr>
          <w:divsChild>
            <w:div w:id="238557980">
              <w:marLeft w:val="750"/>
              <w:marRight w:val="750"/>
              <w:marTop w:val="300"/>
              <w:marBottom w:val="300"/>
              <w:divBdr>
                <w:top w:val="none" w:sz="0" w:space="0" w:color="auto"/>
                <w:left w:val="none" w:sz="0" w:space="0" w:color="auto"/>
                <w:bottom w:val="none" w:sz="0" w:space="0" w:color="auto"/>
                <w:right w:val="none" w:sz="0" w:space="0" w:color="auto"/>
              </w:divBdr>
              <w:divsChild>
                <w:div w:id="223879063">
                  <w:marLeft w:val="0"/>
                  <w:marRight w:val="0"/>
                  <w:marTop w:val="100"/>
                  <w:marBottom w:val="100"/>
                  <w:divBdr>
                    <w:top w:val="none" w:sz="0" w:space="0" w:color="auto"/>
                    <w:left w:val="none" w:sz="0" w:space="0" w:color="auto"/>
                    <w:bottom w:val="none" w:sz="0" w:space="0" w:color="auto"/>
                    <w:right w:val="none" w:sz="0" w:space="0" w:color="auto"/>
                  </w:divBdr>
                  <w:divsChild>
                    <w:div w:id="249312877">
                      <w:marLeft w:val="0"/>
                      <w:marRight w:val="0"/>
                      <w:marTop w:val="0"/>
                      <w:marBottom w:val="0"/>
                      <w:divBdr>
                        <w:top w:val="none" w:sz="0" w:space="0" w:color="auto"/>
                        <w:left w:val="none" w:sz="0" w:space="0" w:color="auto"/>
                        <w:bottom w:val="none" w:sz="0" w:space="0" w:color="auto"/>
                        <w:right w:val="none" w:sz="0" w:space="0" w:color="auto"/>
                      </w:divBdr>
                      <w:divsChild>
                        <w:div w:id="13316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9055">
                  <w:marLeft w:val="0"/>
                  <w:marRight w:val="0"/>
                  <w:marTop w:val="0"/>
                  <w:marBottom w:val="0"/>
                  <w:divBdr>
                    <w:top w:val="none" w:sz="0" w:space="0" w:color="auto"/>
                    <w:left w:val="none" w:sz="0" w:space="0" w:color="auto"/>
                    <w:bottom w:val="none" w:sz="0" w:space="0" w:color="auto"/>
                    <w:right w:val="none" w:sz="0" w:space="0" w:color="auto"/>
                  </w:divBdr>
                  <w:divsChild>
                    <w:div w:id="1713925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5090257">
          <w:marLeft w:val="0"/>
          <w:marRight w:val="0"/>
          <w:marTop w:val="100"/>
          <w:marBottom w:val="100"/>
          <w:divBdr>
            <w:top w:val="none" w:sz="0" w:space="0" w:color="auto"/>
            <w:left w:val="none" w:sz="0" w:space="0" w:color="auto"/>
            <w:bottom w:val="none" w:sz="0" w:space="0" w:color="auto"/>
            <w:right w:val="none" w:sz="0" w:space="0" w:color="auto"/>
          </w:divBdr>
          <w:divsChild>
            <w:div w:id="1021785693">
              <w:marLeft w:val="0"/>
              <w:marRight w:val="0"/>
              <w:marTop w:val="0"/>
              <w:marBottom w:val="0"/>
              <w:divBdr>
                <w:top w:val="none" w:sz="0" w:space="0" w:color="auto"/>
                <w:left w:val="none" w:sz="0" w:space="0" w:color="auto"/>
                <w:bottom w:val="none" w:sz="0" w:space="0" w:color="auto"/>
                <w:right w:val="none" w:sz="0" w:space="0" w:color="auto"/>
              </w:divBdr>
            </w:div>
            <w:div w:id="514268961">
              <w:marLeft w:val="0"/>
              <w:marRight w:val="0"/>
              <w:marTop w:val="100"/>
              <w:marBottom w:val="100"/>
              <w:divBdr>
                <w:top w:val="none" w:sz="0" w:space="0" w:color="auto"/>
                <w:left w:val="none" w:sz="0" w:space="0" w:color="auto"/>
                <w:bottom w:val="none" w:sz="0" w:space="0" w:color="auto"/>
                <w:right w:val="none" w:sz="0" w:space="0" w:color="auto"/>
              </w:divBdr>
            </w:div>
            <w:div w:id="10882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46</cp:revision>
  <cp:lastPrinted>2020-06-18T10:49:00Z</cp:lastPrinted>
  <dcterms:created xsi:type="dcterms:W3CDTF">2020-06-18T10:14:00Z</dcterms:created>
  <dcterms:modified xsi:type="dcterms:W3CDTF">2020-09-28T10:44:00Z</dcterms:modified>
</cp:coreProperties>
</file>