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0F" w:rsidRPr="00297C0B" w:rsidRDefault="00C91B0F">
      <w:pPr>
        <w:rPr>
          <w:rFonts w:asciiTheme="minorEastAsia" w:hAnsiTheme="minorEastAsia"/>
        </w:rPr>
      </w:pPr>
    </w:p>
    <w:p w:rsidR="00C91B0F" w:rsidRPr="00297C0B" w:rsidRDefault="00C91B0F">
      <w:pPr>
        <w:rPr>
          <w:rFonts w:asciiTheme="minorEastAsia" w:hAnsiTheme="minorEastAsia"/>
        </w:rPr>
      </w:pPr>
    </w:p>
    <w:tbl>
      <w:tblPr>
        <w:tblW w:w="100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840"/>
        <w:gridCol w:w="6515"/>
      </w:tblGrid>
      <w:tr w:rsidR="00297C0B" w:rsidRPr="00297C0B" w:rsidTr="00C54B01">
        <w:trPr>
          <w:trHeight w:val="315"/>
          <w:tblHeader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297C0B">
              <w:rPr>
                <w:rFonts w:asciiTheme="minorEastAsia" w:hAnsiTheme="minorEastAsia"/>
                <w:b/>
                <w:bCs/>
                <w:spacing w:val="-4"/>
                <w:szCs w:val="21"/>
              </w:rPr>
              <w:t>科目</w:t>
            </w:r>
            <w:r w:rsidRPr="00297C0B">
              <w:rPr>
                <w:rFonts w:asciiTheme="minorEastAsia" w:hAnsiTheme="minorEastAsia"/>
                <w:b/>
                <w:bCs/>
                <w:spacing w:val="12"/>
                <w:szCs w:val="21"/>
              </w:rPr>
              <w:t>代码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97C0B">
              <w:rPr>
                <w:rFonts w:asciiTheme="minorEastAsia" w:hAnsiTheme="minorEastAsia"/>
                <w:b/>
                <w:bCs/>
                <w:szCs w:val="21"/>
              </w:rPr>
              <w:t>考 试 科 目</w:t>
            </w:r>
          </w:p>
        </w:tc>
        <w:tc>
          <w:tcPr>
            <w:tcW w:w="6515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297C0B">
              <w:rPr>
                <w:rFonts w:asciiTheme="minorEastAsia" w:hAnsiTheme="minorEastAsia"/>
                <w:b/>
                <w:bCs/>
                <w:szCs w:val="21"/>
              </w:rPr>
              <w:t>参 考 书 目</w:t>
            </w:r>
          </w:p>
        </w:tc>
      </w:tr>
      <w:tr w:rsidR="00297C0B" w:rsidRPr="00297C0B" w:rsidTr="00C54B01">
        <w:trPr>
          <w:trHeight w:val="56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337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工业设计工程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 w:rsidP="006A6CE0">
            <w:pPr>
              <w:spacing w:line="240" w:lineRule="exact"/>
              <w:ind w:leftChars="-35" w:left="-5" w:rightChars="-39" w:right="-82" w:hangingChars="35" w:hanging="68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/>
                <w:spacing w:val="-8"/>
                <w:szCs w:val="21"/>
              </w:rPr>
              <w:t>《工业设计概论》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（第2版），</w:t>
            </w:r>
            <w:proofErr w:type="gramStart"/>
            <w:r w:rsidRPr="00297C0B">
              <w:rPr>
                <w:rFonts w:asciiTheme="minorEastAsia" w:hAnsiTheme="minorEastAsia"/>
                <w:spacing w:val="-8"/>
                <w:szCs w:val="21"/>
              </w:rPr>
              <w:t>程能林</w:t>
            </w:r>
            <w:proofErr w:type="gramEnd"/>
          </w:p>
          <w:p w:rsidR="00C91B0F" w:rsidRPr="00297C0B" w:rsidRDefault="006A6CE0" w:rsidP="006A6CE0">
            <w:pPr>
              <w:spacing w:line="240" w:lineRule="exact"/>
              <w:ind w:leftChars="-35" w:left="-5" w:rightChars="-39" w:right="-82" w:hangingChars="35" w:hanging="68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pacing w:val="-8"/>
                <w:szCs w:val="21"/>
              </w:rPr>
              <w:t>《工业设计方法学》</w:t>
            </w:r>
            <w:proofErr w:type="gramStart"/>
            <w:r w:rsidRPr="00297C0B">
              <w:rPr>
                <w:rFonts w:asciiTheme="minorEastAsia" w:hAnsiTheme="minorEastAsia"/>
                <w:spacing w:val="-8"/>
                <w:szCs w:val="21"/>
              </w:rPr>
              <w:t>简召全</w:t>
            </w:r>
            <w:proofErr w:type="gramEnd"/>
            <w:r w:rsidRPr="00297C0B">
              <w:rPr>
                <w:rFonts w:asciiTheme="minorEastAsia" w:hAnsiTheme="minorEastAsia"/>
                <w:spacing w:val="-8"/>
                <w:szCs w:val="21"/>
              </w:rPr>
              <w:t>主编，北京理工大学出版社</w:t>
            </w:r>
          </w:p>
        </w:tc>
      </w:tr>
      <w:tr w:rsidR="00297C0B" w:rsidRPr="00297C0B" w:rsidTr="00C54B01">
        <w:trPr>
          <w:trHeight w:val="3413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344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风景园林基础(建筑学院)</w:t>
            </w:r>
          </w:p>
          <w:p w:rsidR="00C91B0F" w:rsidRPr="00297C0B" w:rsidRDefault="006A6CE0">
            <w:pPr>
              <w:rPr>
                <w:rFonts w:asciiTheme="minorEastAsia" w:hAnsiTheme="minorEastAsia"/>
                <w:sz w:val="22"/>
              </w:rPr>
            </w:pPr>
            <w:r w:rsidRPr="00297C0B">
              <w:rPr>
                <w:rFonts w:asciiTheme="minorEastAsia" w:hAnsiTheme="minorEastAsia"/>
                <w:sz w:val="22"/>
              </w:rPr>
              <w:t>（考题分为3组，A组 中外园林史，B组景观规划设计原理，C组城市规划设计原理。其中，A为必考，B、C任选一组）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A组：</w:t>
            </w:r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《中国古典园林史》(第三版)周维权，清华大学出版社</w:t>
            </w:r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《外国造园艺术》陈志华，河南科学技术出版社</w:t>
            </w:r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B组：</w:t>
            </w:r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《西方现代景观设计的理论与实践》王向荣、林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箐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著，中国建工出版社，2002年</w:t>
            </w:r>
            <w:bookmarkStart w:id="0" w:name="_GoBack"/>
            <w:bookmarkEnd w:id="0"/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《现代景观规划设计》（第二版）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刘滨谊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著，东南大学出版社，2005年</w:t>
            </w:r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C组：</w:t>
            </w:r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《城市规划原理》（第三版）李德华主编，中国建筑工业出版社，2001年</w:t>
            </w:r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《中国城市建设史》（第三版）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董鉴泓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主编，中国建筑工业出版社，2004年</w:t>
            </w:r>
          </w:p>
          <w:p w:rsidR="00C91B0F" w:rsidRPr="00297C0B" w:rsidRDefault="006A6CE0">
            <w:pPr>
              <w:spacing w:line="240" w:lineRule="exact"/>
              <w:ind w:leftChars="-35" w:rightChars="-39" w:right="-82" w:hangingChars="35" w:hanging="73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《外国城市建设史》沈玉麟编，中国建筑工业出版社，1989年</w:t>
            </w:r>
          </w:p>
        </w:tc>
      </w:tr>
      <w:tr w:rsidR="00297C0B" w:rsidRPr="00297C0B" w:rsidTr="00C54B01">
        <w:trPr>
          <w:trHeight w:val="486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C91B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风景园林基础(艺术学院)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 w:rsidP="006A6CE0">
            <w:pPr>
              <w:ind w:leftChars="-35" w:left="-5" w:rightChars="-39" w:right="-82" w:hangingChars="35" w:hanging="68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《现代景观--一次批判性的回顾》（第一版）马克•</w:t>
            </w:r>
            <w:proofErr w:type="gramStart"/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特</w:t>
            </w:r>
            <w:proofErr w:type="gramEnd"/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雷布编，丁力扬译，中国建筑工业出版社</w:t>
            </w:r>
          </w:p>
          <w:p w:rsidR="00C91B0F" w:rsidRPr="00297C0B" w:rsidRDefault="006A6CE0" w:rsidP="006A6CE0">
            <w:pPr>
              <w:ind w:leftChars="-35" w:left="-5" w:rightChars="-39" w:right="-82" w:hangingChars="35" w:hanging="68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《西方现代景观设计的理论与实践》王向荣编，中国建筑工业出版社</w:t>
            </w:r>
          </w:p>
          <w:p w:rsidR="00C91B0F" w:rsidRPr="00297C0B" w:rsidRDefault="006A6CE0" w:rsidP="006A6CE0">
            <w:pPr>
              <w:ind w:leftChars="-35" w:left="-5" w:rightChars="-39" w:right="-82" w:hangingChars="35" w:hanging="68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《中国古典园林史》(第三版)周维权，清华大学出版社</w:t>
            </w:r>
          </w:p>
        </w:tc>
      </w:tr>
      <w:tr w:rsidR="00297C0B" w:rsidRPr="00297C0B" w:rsidTr="00C54B01">
        <w:trPr>
          <w:trHeight w:val="486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346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体育综合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zCs w:val="21"/>
              </w:rPr>
              <w:t>运动训练</w:t>
            </w:r>
            <w:r w:rsidRPr="00297C0B">
              <w:rPr>
                <w:rFonts w:asciiTheme="minorEastAsia" w:hAnsiTheme="minorEastAsia"/>
                <w:szCs w:val="21"/>
              </w:rPr>
              <w:t>学》</w:t>
            </w:r>
            <w:r w:rsidRPr="00297C0B">
              <w:rPr>
                <w:rFonts w:asciiTheme="minorEastAsia" w:hAnsiTheme="minorEastAsia" w:hint="eastAsia"/>
                <w:szCs w:val="21"/>
              </w:rPr>
              <w:t>，</w:t>
            </w:r>
            <w:r w:rsidRPr="00297C0B">
              <w:rPr>
                <w:rFonts w:asciiTheme="minorEastAsia" w:hAnsiTheme="minorEastAsia"/>
                <w:szCs w:val="21"/>
              </w:rPr>
              <w:t>田麦久</w:t>
            </w:r>
            <w:r w:rsidRPr="00297C0B">
              <w:rPr>
                <w:rFonts w:asciiTheme="minorEastAsia" w:hAnsiTheme="minorEastAsia" w:hint="eastAsia"/>
                <w:szCs w:val="21"/>
              </w:rPr>
              <w:t>主编</w:t>
            </w:r>
            <w:r w:rsidRPr="00297C0B">
              <w:rPr>
                <w:rFonts w:asciiTheme="minorEastAsia" w:hAnsiTheme="minorEastAsia"/>
                <w:szCs w:val="21"/>
              </w:rPr>
              <w:t>，人民体育出版社，</w:t>
            </w:r>
            <w:r w:rsidRPr="00297C0B">
              <w:rPr>
                <w:rFonts w:asciiTheme="minorEastAsia" w:hAnsiTheme="minorEastAsia" w:hint="eastAsia"/>
                <w:szCs w:val="21"/>
              </w:rPr>
              <w:t>2012年</w:t>
            </w:r>
          </w:p>
          <w:p w:rsidR="00C91B0F" w:rsidRPr="00297C0B" w:rsidRDefault="006A6CE0" w:rsidP="00021009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zCs w:val="21"/>
              </w:rPr>
              <w:t>体育社会</w:t>
            </w:r>
            <w:r w:rsidRPr="00297C0B">
              <w:rPr>
                <w:rFonts w:asciiTheme="minorEastAsia" w:hAnsiTheme="minorEastAsia"/>
                <w:szCs w:val="21"/>
              </w:rPr>
              <w:t>学》</w:t>
            </w:r>
            <w:r w:rsidRPr="00297C0B">
              <w:rPr>
                <w:rFonts w:asciiTheme="minorEastAsia" w:hAnsiTheme="minorEastAsia" w:hint="eastAsia"/>
                <w:szCs w:val="21"/>
              </w:rPr>
              <w:t>（第</w:t>
            </w:r>
            <w:r w:rsidR="00021009" w:rsidRPr="00297C0B">
              <w:rPr>
                <w:rFonts w:asciiTheme="minorEastAsia" w:hAnsiTheme="minorEastAsia" w:hint="eastAsia"/>
                <w:szCs w:val="21"/>
              </w:rPr>
              <w:t>四</w:t>
            </w:r>
            <w:r w:rsidRPr="00297C0B">
              <w:rPr>
                <w:rFonts w:asciiTheme="minorEastAsia" w:hAnsiTheme="minorEastAsia" w:hint="eastAsia"/>
                <w:szCs w:val="21"/>
              </w:rPr>
              <w:t>版），</w:t>
            </w:r>
            <w:r w:rsidRPr="00297C0B">
              <w:rPr>
                <w:rFonts w:asciiTheme="minorEastAsia" w:hAnsiTheme="minorEastAsia"/>
                <w:szCs w:val="21"/>
              </w:rPr>
              <w:t>卢元镇主编，高等教育出版社</w:t>
            </w:r>
            <w:r w:rsidRPr="00297C0B">
              <w:rPr>
                <w:rFonts w:asciiTheme="minorEastAsia" w:hAnsiTheme="minorEastAsia" w:hint="eastAsia"/>
                <w:szCs w:val="21"/>
              </w:rPr>
              <w:t>，2</w:t>
            </w:r>
            <w:r w:rsidRPr="00297C0B">
              <w:rPr>
                <w:rFonts w:asciiTheme="minorEastAsia" w:hAnsiTheme="minorEastAsia"/>
                <w:szCs w:val="21"/>
              </w:rPr>
              <w:t>01</w:t>
            </w:r>
            <w:r w:rsidR="00021009" w:rsidRPr="00297C0B">
              <w:rPr>
                <w:rFonts w:asciiTheme="minorEastAsia" w:hAnsiTheme="minorEastAsia"/>
                <w:szCs w:val="21"/>
              </w:rPr>
              <w:t>8</w:t>
            </w:r>
            <w:r w:rsidRPr="00297C0B">
              <w:rPr>
                <w:rFonts w:asciiTheme="minorEastAsia" w:hAnsiTheme="minorEastAsia" w:hint="eastAsia"/>
                <w:szCs w:val="21"/>
              </w:rPr>
              <w:t>年</w:t>
            </w:r>
          </w:p>
        </w:tc>
      </w:tr>
      <w:tr w:rsidR="00297C0B" w:rsidRPr="00297C0B" w:rsidTr="00C54B01">
        <w:trPr>
          <w:trHeight w:val="486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354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汉语基础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ind w:leftChars="-40" w:left="315" w:hangingChars="190" w:hanging="399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297C0B">
              <w:rPr>
                <w:rFonts w:asciiTheme="minorEastAsia" w:hAnsiTheme="minorEastAsia"/>
                <w:kern w:val="0"/>
                <w:szCs w:val="21"/>
              </w:rPr>
              <w:t>《现代汉语》,黄伯荣、廖序东主编,高等教育出版社,第五版</w:t>
            </w:r>
          </w:p>
          <w:p w:rsidR="00C91B0F" w:rsidRPr="00297C0B" w:rsidRDefault="006A6CE0" w:rsidP="006A6CE0">
            <w:pPr>
              <w:ind w:leftChars="-21" w:left="80" w:hangingChars="59" w:hanging="1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297C0B">
              <w:rPr>
                <w:rFonts w:asciiTheme="minorEastAsia" w:hAnsiTheme="minorEastAsia"/>
                <w:kern w:val="0"/>
                <w:szCs w:val="21"/>
              </w:rPr>
              <w:t>《语言学纲要》（</w:t>
            </w:r>
            <w:r w:rsidRPr="00297C0B">
              <w:rPr>
                <w:rFonts w:asciiTheme="minorEastAsia" w:hAnsiTheme="minorEastAsia" w:hint="eastAsia"/>
                <w:kern w:val="0"/>
                <w:szCs w:val="21"/>
              </w:rPr>
              <w:t>第三版</w:t>
            </w:r>
            <w:r w:rsidRPr="00297C0B">
              <w:rPr>
                <w:rFonts w:asciiTheme="minorEastAsia" w:hAnsiTheme="minorEastAsia"/>
                <w:kern w:val="0"/>
                <w:szCs w:val="21"/>
              </w:rPr>
              <w:t>）叶蜚声、徐通</w:t>
            </w:r>
            <w:proofErr w:type="gramStart"/>
            <w:r w:rsidRPr="00297C0B">
              <w:rPr>
                <w:rFonts w:asciiTheme="minorEastAsia" w:hAnsiTheme="minorEastAsia"/>
                <w:kern w:val="0"/>
                <w:szCs w:val="21"/>
              </w:rPr>
              <w:t>锵</w:t>
            </w:r>
            <w:proofErr w:type="gramEnd"/>
            <w:r w:rsidRPr="00297C0B">
              <w:rPr>
                <w:rFonts w:asciiTheme="minorEastAsia" w:hAnsiTheme="minorEastAsia"/>
                <w:kern w:val="0"/>
                <w:szCs w:val="21"/>
              </w:rPr>
              <w:t>主编，北京大学出版社，1997年</w:t>
            </w:r>
          </w:p>
          <w:p w:rsidR="00C91B0F" w:rsidRPr="00297C0B" w:rsidRDefault="006A6CE0">
            <w:pPr>
              <w:ind w:leftChars="-35" w:rightChars="-39" w:right="-82" w:hangingChars="35" w:hanging="73"/>
              <w:jc w:val="left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/>
                <w:kern w:val="0"/>
                <w:szCs w:val="21"/>
              </w:rPr>
              <w:t>《古代汉语》胡安顺、郭芹纳主编,中华书局,2007年版</w:t>
            </w:r>
          </w:p>
        </w:tc>
      </w:tr>
      <w:tr w:rsidR="00297C0B" w:rsidRPr="00297C0B" w:rsidTr="00C54B01">
        <w:trPr>
          <w:trHeight w:val="103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355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建筑学基础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《公共建筑设计原理》天津大学编，中国建筑工业出版社</w:t>
            </w:r>
          </w:p>
          <w:p w:rsidR="00C91B0F" w:rsidRPr="00297C0B" w:rsidRDefault="006A6CE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《中国建筑史》中国建筑史编写组，中国建筑工业出版社</w:t>
            </w:r>
          </w:p>
          <w:p w:rsidR="00C91B0F" w:rsidRPr="00297C0B" w:rsidRDefault="006A6CE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《外国近现代建筑史》四院校合编，中国建筑工业出版社</w:t>
            </w:r>
          </w:p>
          <w:p w:rsidR="00C91B0F" w:rsidRPr="00297C0B" w:rsidRDefault="006A6CE0">
            <w:pPr>
              <w:spacing w:line="240" w:lineRule="exact"/>
              <w:rPr>
                <w:rFonts w:asciiTheme="minorEastAsia" w:hAnsiTheme="minorEastAsia"/>
                <w:spacing w:val="-6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《外国建筑史》陈志华编，中国建筑工业出版社</w:t>
            </w:r>
          </w:p>
        </w:tc>
      </w:tr>
      <w:tr w:rsidR="00297C0B" w:rsidRPr="00297C0B" w:rsidTr="00C54B01">
        <w:trPr>
          <w:trHeight w:val="1455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356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城市规划基础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ind w:leftChars="-35" w:left="3" w:hangingChars="37" w:hanging="76"/>
              <w:rPr>
                <w:rFonts w:asciiTheme="minorEastAsia" w:hAnsiTheme="minorEastAsia"/>
                <w:spacing w:val="-2"/>
                <w:szCs w:val="21"/>
              </w:rPr>
            </w:pPr>
            <w:r w:rsidRPr="00297C0B">
              <w:rPr>
                <w:rFonts w:asciiTheme="minorEastAsia" w:hAnsiTheme="minorEastAsia"/>
                <w:spacing w:val="-2"/>
                <w:szCs w:val="21"/>
              </w:rPr>
              <w:t>《城市规划原理》(第三版)李德华主编，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中国建筑工业出版社</w:t>
            </w:r>
            <w:r w:rsidRPr="00297C0B">
              <w:rPr>
                <w:rFonts w:asciiTheme="minorEastAsia" w:hAnsiTheme="minorEastAsia"/>
                <w:spacing w:val="-2"/>
                <w:szCs w:val="21"/>
              </w:rPr>
              <w:t>，2001</w:t>
            </w:r>
          </w:p>
          <w:p w:rsidR="00C91B0F" w:rsidRPr="00297C0B" w:rsidRDefault="006A6CE0">
            <w:pPr>
              <w:rPr>
                <w:rFonts w:asciiTheme="minorEastAsia" w:hAnsiTheme="minorEastAsia"/>
                <w:spacing w:val="-10"/>
                <w:szCs w:val="21"/>
              </w:rPr>
            </w:pPr>
            <w:r w:rsidRPr="00297C0B">
              <w:rPr>
                <w:rFonts w:asciiTheme="minorEastAsia" w:hAnsiTheme="minorEastAsia"/>
                <w:spacing w:val="-10"/>
                <w:szCs w:val="21"/>
              </w:rPr>
              <w:t>《中国城市建设史》(第三版)</w:t>
            </w:r>
            <w:proofErr w:type="gramStart"/>
            <w:r w:rsidRPr="00297C0B">
              <w:rPr>
                <w:rFonts w:asciiTheme="minorEastAsia" w:hAnsiTheme="minorEastAsia"/>
                <w:spacing w:val="-10"/>
                <w:szCs w:val="21"/>
              </w:rPr>
              <w:t>董鉴泓编</w:t>
            </w:r>
            <w:proofErr w:type="gramEnd"/>
            <w:r w:rsidRPr="00297C0B">
              <w:rPr>
                <w:rFonts w:asciiTheme="minorEastAsia" w:hAnsiTheme="minorEastAsia"/>
                <w:spacing w:val="-10"/>
                <w:szCs w:val="21"/>
              </w:rPr>
              <w:t>，中国建筑工业出版社，2004</w:t>
            </w:r>
          </w:p>
          <w:p w:rsidR="00C91B0F" w:rsidRPr="00297C0B" w:rsidRDefault="006A6CE0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297C0B">
              <w:rPr>
                <w:rFonts w:asciiTheme="minorEastAsia" w:hAnsiTheme="minorEastAsia"/>
                <w:spacing w:val="-6"/>
                <w:szCs w:val="21"/>
              </w:rPr>
              <w:t>《外国城市建设史》沈玉麟编，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中国建筑工业出版社</w:t>
            </w:r>
            <w:r w:rsidRPr="00297C0B">
              <w:rPr>
                <w:rFonts w:asciiTheme="minorEastAsia" w:hAnsiTheme="minorEastAsia"/>
                <w:spacing w:val="-2"/>
                <w:szCs w:val="21"/>
              </w:rPr>
              <w:t>，</w:t>
            </w:r>
            <w:r w:rsidRPr="00297C0B">
              <w:rPr>
                <w:rFonts w:asciiTheme="minorEastAsia" w:hAnsiTheme="minorEastAsia"/>
                <w:spacing w:val="-6"/>
                <w:szCs w:val="21"/>
              </w:rPr>
              <w:t>1989</w:t>
            </w:r>
          </w:p>
          <w:p w:rsidR="00C91B0F" w:rsidRPr="00297C0B" w:rsidRDefault="006A6CE0">
            <w:pPr>
              <w:rPr>
                <w:rFonts w:asciiTheme="minorEastAsia" w:hAnsiTheme="minorEastAsia"/>
                <w:spacing w:val="-10"/>
                <w:szCs w:val="21"/>
              </w:rPr>
            </w:pPr>
            <w:r w:rsidRPr="00297C0B">
              <w:rPr>
                <w:rFonts w:asciiTheme="minorEastAsia" w:hAnsiTheme="minorEastAsia"/>
                <w:spacing w:val="-10"/>
                <w:szCs w:val="21"/>
              </w:rPr>
              <w:t>《城市工程系统规划》(第二版)</w:t>
            </w:r>
            <w:proofErr w:type="gramStart"/>
            <w:r w:rsidRPr="00297C0B">
              <w:rPr>
                <w:rFonts w:asciiTheme="minorEastAsia" w:hAnsiTheme="minorEastAsia"/>
                <w:spacing w:val="-10"/>
                <w:szCs w:val="21"/>
              </w:rPr>
              <w:t>戴慎志编</w:t>
            </w:r>
            <w:proofErr w:type="gramEnd"/>
            <w:r w:rsidRPr="00297C0B">
              <w:rPr>
                <w:rFonts w:asciiTheme="minorEastAsia" w:hAnsiTheme="minorEastAsia"/>
                <w:spacing w:val="-10"/>
                <w:szCs w:val="21"/>
              </w:rPr>
              <w:t>，中国建筑工业出版社，2008</w:t>
            </w:r>
          </w:p>
          <w:p w:rsidR="00C91B0F" w:rsidRPr="00297C0B" w:rsidRDefault="006A6CE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pacing w:val="-6"/>
                <w:szCs w:val="21"/>
              </w:rPr>
              <w:t>《城市道路与交通》同济大学等校合编，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中国建筑工业出版社</w:t>
            </w:r>
          </w:p>
        </w:tc>
      </w:tr>
      <w:tr w:rsidR="00297C0B" w:rsidRPr="00297C0B" w:rsidTr="00C54B01">
        <w:trPr>
          <w:trHeight w:val="5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436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资产评估专业基础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 w:rsidP="00917F3F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《资产评估学教程》（第三版）朱萍，上海财经大学出版社，2008年</w:t>
            </w:r>
          </w:p>
        </w:tc>
      </w:tr>
      <w:tr w:rsidR="00297C0B" w:rsidRPr="00297C0B" w:rsidTr="00C54B01">
        <w:trPr>
          <w:trHeight w:val="5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445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汉语国际教育基础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kern w:val="0"/>
                <w:szCs w:val="21"/>
              </w:rPr>
            </w:pPr>
            <w:r w:rsidRPr="00297C0B">
              <w:rPr>
                <w:rFonts w:asciiTheme="minorEastAsia" w:hAnsiTheme="minorEastAsia"/>
                <w:kern w:val="0"/>
                <w:szCs w:val="21"/>
              </w:rPr>
              <w:t>《对外汉语教学导论》周小兵，商务印书馆，2009年版</w:t>
            </w:r>
          </w:p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kern w:val="0"/>
                <w:szCs w:val="21"/>
              </w:rPr>
              <w:t>《中国文化要略》程裕祯，外语教学与研究出版社，2003年版</w:t>
            </w:r>
          </w:p>
          <w:p w:rsidR="00C91B0F" w:rsidRPr="00297C0B" w:rsidRDefault="006A6CE0">
            <w:pPr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 w:rsidRPr="00297C0B">
              <w:rPr>
                <w:rFonts w:asciiTheme="minorEastAsia" w:hAnsiTheme="minorEastAsia"/>
                <w:spacing w:val="-4"/>
                <w:kern w:val="0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pacing w:val="-4"/>
                <w:kern w:val="0"/>
                <w:szCs w:val="21"/>
              </w:rPr>
              <w:t>西方文化概论</w:t>
            </w:r>
            <w:r w:rsidRPr="00297C0B">
              <w:rPr>
                <w:rFonts w:asciiTheme="minorEastAsia" w:hAnsiTheme="minorEastAsia"/>
                <w:kern w:val="0"/>
                <w:szCs w:val="21"/>
              </w:rPr>
              <w:t>》</w:t>
            </w:r>
            <w:r w:rsidRPr="00297C0B">
              <w:rPr>
                <w:rFonts w:asciiTheme="minorEastAsia" w:hAnsiTheme="minorEastAsia" w:hint="eastAsia"/>
                <w:kern w:val="0"/>
                <w:szCs w:val="21"/>
              </w:rPr>
              <w:t>（第三章）</w:t>
            </w:r>
            <w:r w:rsidRPr="00297C0B">
              <w:rPr>
                <w:rFonts w:asciiTheme="minorEastAsia" w:hAnsiTheme="minorEastAsia" w:hint="eastAsia"/>
                <w:spacing w:val="-4"/>
                <w:kern w:val="0"/>
                <w:szCs w:val="21"/>
              </w:rPr>
              <w:t>赵林</w:t>
            </w:r>
            <w:r w:rsidRPr="00297C0B">
              <w:rPr>
                <w:rFonts w:asciiTheme="minorEastAsia" w:hAnsiTheme="minorEastAsia"/>
                <w:spacing w:val="-4"/>
                <w:kern w:val="0"/>
                <w:szCs w:val="21"/>
              </w:rPr>
              <w:t>，</w:t>
            </w:r>
            <w:r w:rsidRPr="00297C0B">
              <w:rPr>
                <w:rFonts w:asciiTheme="minorEastAsia" w:hAnsiTheme="minorEastAsia" w:hint="eastAsia"/>
                <w:spacing w:val="-4"/>
                <w:kern w:val="0"/>
                <w:szCs w:val="21"/>
              </w:rPr>
              <w:t>高等教育</w:t>
            </w:r>
            <w:r w:rsidRPr="00297C0B">
              <w:rPr>
                <w:rFonts w:asciiTheme="minorEastAsia" w:hAnsiTheme="minorEastAsia"/>
                <w:spacing w:val="-4"/>
                <w:kern w:val="0"/>
                <w:szCs w:val="21"/>
              </w:rPr>
              <w:t>出版社，2008年</w:t>
            </w:r>
          </w:p>
          <w:p w:rsidR="00C91B0F" w:rsidRPr="00297C0B" w:rsidRDefault="006A6CE0">
            <w:pPr>
              <w:spacing w:line="240" w:lineRule="exact"/>
              <w:rPr>
                <w:rFonts w:asciiTheme="minorEastAsia" w:hAnsiTheme="minorEastAsia"/>
                <w:spacing w:val="-4"/>
                <w:szCs w:val="21"/>
              </w:rPr>
            </w:pPr>
            <w:r w:rsidRPr="00297C0B">
              <w:rPr>
                <w:rFonts w:asciiTheme="minorEastAsia" w:hAnsiTheme="minorEastAsia"/>
                <w:spacing w:val="-4"/>
                <w:szCs w:val="21"/>
              </w:rPr>
              <w:t>《跨文化交际学概论》胡文仲，</w:t>
            </w:r>
            <w:r w:rsidRPr="00297C0B">
              <w:rPr>
                <w:rFonts w:asciiTheme="minorEastAsia" w:hAnsiTheme="minorEastAsia"/>
                <w:spacing w:val="-4"/>
                <w:kern w:val="0"/>
                <w:szCs w:val="21"/>
              </w:rPr>
              <w:t>外语教学与研究出版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社，1999年</w:t>
            </w:r>
          </w:p>
        </w:tc>
      </w:tr>
      <w:tr w:rsidR="00297C0B" w:rsidRPr="00297C0B" w:rsidTr="00C54B01">
        <w:trPr>
          <w:trHeight w:val="29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lastRenderedPageBreak/>
              <w:t>501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建筑设计（6小时快题）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</w:t>
            </w:r>
          </w:p>
        </w:tc>
      </w:tr>
      <w:tr w:rsidR="00297C0B" w:rsidRPr="00297C0B" w:rsidTr="00C54B01">
        <w:trPr>
          <w:trHeight w:val="207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502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规划设计（6小时快题）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C91B0F" w:rsidRPr="00297C0B" w:rsidRDefault="006A6CE0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</w:t>
            </w:r>
          </w:p>
        </w:tc>
      </w:tr>
      <w:tr w:rsidR="00297C0B" w:rsidRPr="00297C0B" w:rsidTr="00C54B01">
        <w:trPr>
          <w:trHeight w:val="36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504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1B0F" w:rsidRPr="00297C0B" w:rsidRDefault="006A6CE0">
            <w:pPr>
              <w:rPr>
                <w:rFonts w:asciiTheme="minorEastAsia" w:hAnsiTheme="minorEastAsia"/>
                <w:spacing w:val="-10"/>
                <w:szCs w:val="21"/>
              </w:rPr>
            </w:pPr>
            <w:r w:rsidRPr="00297C0B">
              <w:rPr>
                <w:rFonts w:asciiTheme="minorEastAsia" w:hAnsiTheme="minorEastAsia"/>
                <w:spacing w:val="-10"/>
                <w:szCs w:val="21"/>
              </w:rPr>
              <w:t>风景园林规划设计（6小时快题）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B0F" w:rsidRPr="00297C0B" w:rsidRDefault="006A6CE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</w:t>
            </w:r>
          </w:p>
        </w:tc>
      </w:tr>
      <w:tr w:rsidR="00862CDA" w:rsidRPr="00297C0B" w:rsidTr="00C54B01">
        <w:trPr>
          <w:trHeight w:val="36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545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3小时专业设计</w:t>
            </w:r>
            <w:r w:rsidRPr="00A658C8">
              <w:rPr>
                <w:rFonts w:asciiTheme="minorEastAsia" w:hAnsiTheme="minorEastAsia" w:cs="宋体" w:hint="eastAsia"/>
                <w:szCs w:val="21"/>
              </w:rPr>
              <w:t>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</w:t>
            </w:r>
          </w:p>
        </w:tc>
      </w:tr>
      <w:tr w:rsidR="00862CDA" w:rsidRPr="00297C0B" w:rsidTr="00C54B01">
        <w:trPr>
          <w:trHeight w:val="36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546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3小时专业设计</w:t>
            </w:r>
            <w:r w:rsidRPr="00A658C8">
              <w:rPr>
                <w:rFonts w:asciiTheme="minorEastAsia" w:hAnsiTheme="minorEastAsia" w:cs="宋体" w:hint="eastAsia"/>
                <w:szCs w:val="21"/>
              </w:rPr>
              <w:t>Ⅱ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</w:t>
            </w:r>
          </w:p>
        </w:tc>
      </w:tr>
      <w:tr w:rsidR="00862CDA" w:rsidRPr="00297C0B" w:rsidTr="00C54B01">
        <w:trPr>
          <w:trHeight w:val="36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548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3小时专业设计</w:t>
            </w:r>
            <w:r w:rsidRPr="00A658C8">
              <w:rPr>
                <w:rFonts w:asciiTheme="minorEastAsia" w:hAnsiTheme="minorEastAsia" w:cs="宋体" w:hint="eastAsia"/>
                <w:szCs w:val="21"/>
              </w:rPr>
              <w:t>Ⅲ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</w:t>
            </w:r>
          </w:p>
        </w:tc>
      </w:tr>
      <w:tr w:rsidR="00862CDA" w:rsidRPr="00297C0B" w:rsidTr="00C54B01">
        <w:trPr>
          <w:trHeight w:val="36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550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专业基础（</w:t>
            </w:r>
            <w:r w:rsidRPr="00A658C8">
              <w:rPr>
                <w:rFonts w:asciiTheme="minorEastAsia" w:hAnsiTheme="minorEastAsia" w:hint="eastAsia"/>
                <w:szCs w:val="21"/>
              </w:rPr>
              <w:t>3小时</w:t>
            </w:r>
            <w:r w:rsidRPr="00A658C8">
              <w:rPr>
                <w:rFonts w:asciiTheme="minorEastAsia" w:hAnsiTheme="minorEastAsia"/>
                <w:szCs w:val="21"/>
              </w:rPr>
              <w:t>素描与色彩）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</w:t>
            </w:r>
          </w:p>
        </w:tc>
      </w:tr>
      <w:tr w:rsidR="00862CDA" w:rsidRPr="00297C0B" w:rsidTr="00C54B01">
        <w:trPr>
          <w:trHeight w:val="36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576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A658C8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A658C8">
              <w:rPr>
                <w:rFonts w:asciiTheme="minorEastAsia" w:hAnsiTheme="minorEastAsia"/>
                <w:szCs w:val="21"/>
              </w:rPr>
              <w:t>专业基础</w:t>
            </w:r>
            <w:r w:rsidRPr="00A658C8">
              <w:rPr>
                <w:rFonts w:asciiTheme="minorEastAsia" w:hAnsiTheme="minorEastAsia" w:cs="宋体" w:hint="eastAsia"/>
                <w:szCs w:val="21"/>
              </w:rPr>
              <w:t>Ⅰ</w:t>
            </w:r>
            <w:r w:rsidRPr="00A658C8">
              <w:rPr>
                <w:rFonts w:asciiTheme="minorEastAsia" w:hAnsiTheme="minorEastAsia"/>
                <w:szCs w:val="21"/>
              </w:rPr>
              <w:t>（</w:t>
            </w:r>
            <w:r w:rsidRPr="00A658C8">
              <w:rPr>
                <w:rFonts w:asciiTheme="minorEastAsia" w:hAnsiTheme="minorEastAsia" w:hint="eastAsia"/>
                <w:szCs w:val="21"/>
              </w:rPr>
              <w:t>3小时</w:t>
            </w:r>
            <w:r w:rsidRPr="00A658C8">
              <w:rPr>
                <w:rFonts w:asciiTheme="minorEastAsia" w:hAnsiTheme="minorEastAsia"/>
                <w:szCs w:val="21"/>
              </w:rPr>
              <w:t>素描与色彩）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CDA" w:rsidRPr="00862CDA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</w:t>
            </w:r>
          </w:p>
        </w:tc>
      </w:tr>
      <w:tr w:rsidR="00862CDA" w:rsidRPr="00297C0B" w:rsidTr="00C54B01">
        <w:trPr>
          <w:trHeight w:val="36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614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专业理论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 xml:space="preserve">《艺术概论》王宏建主编，文化艺术出版社 </w:t>
            </w:r>
          </w:p>
        </w:tc>
      </w:tr>
      <w:tr w:rsidR="00862CDA" w:rsidRPr="00297C0B" w:rsidTr="00C54B01">
        <w:trPr>
          <w:trHeight w:hRule="exact" w:val="1262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615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公共管理学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297C0B">
              <w:rPr>
                <w:rFonts w:asciiTheme="minorEastAsia" w:hAnsiTheme="minorEastAsia"/>
                <w:spacing w:val="-6"/>
                <w:szCs w:val="21"/>
              </w:rPr>
              <w:t>《管理学—原理与方法》（第</w:t>
            </w:r>
            <w:r w:rsidRPr="00297C0B">
              <w:rPr>
                <w:rFonts w:asciiTheme="minorEastAsia" w:hAnsiTheme="minorEastAsia" w:hint="eastAsia"/>
                <w:spacing w:val="-6"/>
                <w:szCs w:val="21"/>
              </w:rPr>
              <w:t>七</w:t>
            </w:r>
            <w:r w:rsidRPr="00297C0B">
              <w:rPr>
                <w:rFonts w:asciiTheme="minorEastAsia" w:hAnsiTheme="minorEastAsia"/>
                <w:spacing w:val="-6"/>
                <w:szCs w:val="21"/>
              </w:rPr>
              <w:t>版）周三多</w:t>
            </w:r>
            <w:r w:rsidRPr="00297C0B">
              <w:rPr>
                <w:rFonts w:asciiTheme="minorEastAsia" w:hAnsiTheme="minorEastAsia" w:hint="eastAsia"/>
                <w:spacing w:val="-6"/>
                <w:szCs w:val="21"/>
              </w:rPr>
              <w:t>、陈传明</w:t>
            </w:r>
            <w:r w:rsidRPr="00297C0B">
              <w:rPr>
                <w:rFonts w:asciiTheme="minorEastAsia" w:hAnsiTheme="minorEastAsia"/>
                <w:spacing w:val="-6"/>
                <w:szCs w:val="21"/>
              </w:rPr>
              <w:t>编，复旦大学出版社，</w:t>
            </w:r>
            <w:r w:rsidRPr="00297C0B">
              <w:rPr>
                <w:rFonts w:asciiTheme="minorEastAsia" w:hAnsiTheme="minorEastAsia" w:hint="eastAsia"/>
                <w:spacing w:val="-6"/>
                <w:szCs w:val="21"/>
              </w:rPr>
              <w:t>201</w:t>
            </w:r>
            <w:r w:rsidRPr="00297C0B">
              <w:rPr>
                <w:rFonts w:asciiTheme="minorEastAsia" w:hAnsiTheme="minorEastAsia"/>
                <w:spacing w:val="-6"/>
                <w:szCs w:val="21"/>
              </w:rPr>
              <w:t>8年；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297C0B">
              <w:rPr>
                <w:rFonts w:asciiTheme="minorEastAsia" w:hAnsiTheme="minorEastAsia"/>
                <w:spacing w:val="-6"/>
                <w:szCs w:val="21"/>
              </w:rPr>
              <w:t>《公共管理学》</w:t>
            </w:r>
            <w:r w:rsidRPr="00297C0B">
              <w:rPr>
                <w:rFonts w:asciiTheme="minorEastAsia" w:hAnsiTheme="minorEastAsia" w:hint="eastAsia"/>
                <w:spacing w:val="-6"/>
                <w:szCs w:val="21"/>
              </w:rPr>
              <w:t>（第二版）</w:t>
            </w:r>
            <w:r w:rsidRPr="00297C0B">
              <w:rPr>
                <w:rFonts w:asciiTheme="minorEastAsia" w:hAnsiTheme="minorEastAsia"/>
                <w:spacing w:val="-6"/>
                <w:szCs w:val="21"/>
              </w:rPr>
              <w:t>王乐夫、蔡立辉，中国人民大学出版社，2018年。</w:t>
            </w:r>
          </w:p>
        </w:tc>
      </w:tr>
      <w:tr w:rsidR="00862CDA" w:rsidRPr="00297C0B" w:rsidTr="00C54B01">
        <w:trPr>
          <w:trHeight w:hRule="exact" w:val="619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616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马克思主义哲学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《马克思主义哲学原理》（第</w:t>
            </w:r>
            <w:r w:rsidRPr="00297C0B">
              <w:rPr>
                <w:rFonts w:asciiTheme="minorEastAsia" w:hAnsiTheme="minorEastAsia" w:hint="eastAsia"/>
                <w:szCs w:val="21"/>
              </w:rPr>
              <w:t>四</w:t>
            </w:r>
            <w:r w:rsidRPr="00297C0B">
              <w:rPr>
                <w:rFonts w:asciiTheme="minorEastAsia" w:hAnsiTheme="minorEastAsia"/>
                <w:szCs w:val="21"/>
              </w:rPr>
              <w:t>版）陈先达、杨耕主编，中国人民大学出版社</w:t>
            </w:r>
          </w:p>
        </w:tc>
      </w:tr>
      <w:tr w:rsidR="00862CDA" w:rsidRPr="00297C0B" w:rsidTr="00C54B01">
        <w:trPr>
          <w:trHeight w:val="6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618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文学艺术基础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pacing w:val="-8"/>
                <w:szCs w:val="21"/>
              </w:rPr>
            </w:pPr>
            <w:proofErr w:type="gramStart"/>
            <w:r w:rsidRPr="00297C0B">
              <w:rPr>
                <w:rFonts w:asciiTheme="minorEastAsia" w:hAnsiTheme="minorEastAsia"/>
                <w:spacing w:val="-8"/>
                <w:szCs w:val="21"/>
              </w:rPr>
              <w:t>《中国古典文学》储兆文</w:t>
            </w:r>
            <w:proofErr w:type="gramEnd"/>
            <w:r w:rsidRPr="00297C0B">
              <w:rPr>
                <w:rFonts w:asciiTheme="minorEastAsia" w:hAnsiTheme="minorEastAsia"/>
                <w:spacing w:val="-8"/>
                <w:szCs w:val="21"/>
              </w:rPr>
              <w:t>主编，陕西师范大学出版社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，2011年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《中国现代文学</w:t>
            </w:r>
            <w:r w:rsidRPr="00297C0B">
              <w:rPr>
                <w:rFonts w:asciiTheme="minorEastAsia" w:hAnsiTheme="minorEastAsia" w:hint="eastAsia"/>
                <w:szCs w:val="21"/>
              </w:rPr>
              <w:t>史</w:t>
            </w:r>
            <w:r w:rsidRPr="00297C0B">
              <w:rPr>
                <w:rFonts w:asciiTheme="minorEastAsia" w:hAnsiTheme="minorEastAsia"/>
                <w:szCs w:val="21"/>
              </w:rPr>
              <w:t>1917-2010》（精编版）朱东霖主编，北京大学出版社</w:t>
            </w:r>
            <w:r w:rsidRPr="00297C0B">
              <w:rPr>
                <w:rFonts w:asciiTheme="minorEastAsia" w:hAnsiTheme="minorEastAsia" w:hint="eastAsia"/>
                <w:szCs w:val="21"/>
              </w:rPr>
              <w:t>，2011年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《艺术概论》</w:t>
            </w:r>
            <w:r w:rsidRPr="00297C0B">
              <w:rPr>
                <w:rFonts w:asciiTheme="minorEastAsia" w:hAnsiTheme="minorEastAsia" w:hint="eastAsia"/>
                <w:szCs w:val="21"/>
              </w:rPr>
              <w:t>王宏建</w:t>
            </w:r>
            <w:r w:rsidRPr="00297C0B">
              <w:rPr>
                <w:rFonts w:asciiTheme="minorEastAsia" w:hAnsiTheme="minorEastAsia"/>
                <w:szCs w:val="21"/>
              </w:rPr>
              <w:t>主编，</w:t>
            </w:r>
            <w:r w:rsidRPr="00297C0B">
              <w:rPr>
                <w:rFonts w:asciiTheme="minorEastAsia" w:hAnsiTheme="minorEastAsia" w:hint="eastAsia"/>
                <w:szCs w:val="21"/>
              </w:rPr>
              <w:t>文化艺术</w:t>
            </w:r>
            <w:r w:rsidRPr="00297C0B">
              <w:rPr>
                <w:rFonts w:asciiTheme="minorEastAsia" w:hAnsiTheme="minorEastAsia"/>
                <w:szCs w:val="21"/>
              </w:rPr>
              <w:t>出版社</w:t>
            </w:r>
            <w:r w:rsidRPr="00297C0B">
              <w:rPr>
                <w:rFonts w:asciiTheme="minorEastAsia" w:hAnsiTheme="minorEastAsia" w:hint="eastAsia"/>
                <w:szCs w:val="21"/>
              </w:rPr>
              <w:t>，2010年</w:t>
            </w:r>
          </w:p>
        </w:tc>
      </w:tr>
      <w:tr w:rsidR="00862CDA" w:rsidRPr="00297C0B" w:rsidTr="00C54B01">
        <w:trPr>
          <w:trHeight w:val="319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620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数学分析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《数学分析》华东师大数学系，</w:t>
            </w:r>
            <w:r w:rsidRPr="00297C0B">
              <w:rPr>
                <w:rFonts w:asciiTheme="minorEastAsia" w:hAnsiTheme="minorEastAsia" w:hint="eastAsia"/>
                <w:szCs w:val="21"/>
              </w:rPr>
              <w:t>庞学诚</w:t>
            </w:r>
            <w:r w:rsidRPr="00297C0B">
              <w:rPr>
                <w:rFonts w:asciiTheme="minorEastAsia" w:hAnsiTheme="minorEastAsia"/>
                <w:szCs w:val="21"/>
              </w:rPr>
              <w:t>（</w:t>
            </w:r>
            <w:r w:rsidRPr="00297C0B">
              <w:rPr>
                <w:rFonts w:asciiTheme="minorEastAsia" w:hAnsiTheme="minorEastAsia" w:hint="eastAsia"/>
                <w:szCs w:val="21"/>
              </w:rPr>
              <w:t>主编</w:t>
            </w:r>
            <w:r w:rsidRPr="00297C0B">
              <w:rPr>
                <w:rFonts w:asciiTheme="minorEastAsia" w:hAnsiTheme="minorEastAsia"/>
                <w:szCs w:val="21"/>
              </w:rPr>
              <w:t>）</w:t>
            </w:r>
            <w:r w:rsidRPr="00297C0B">
              <w:rPr>
                <w:rFonts w:asciiTheme="minorEastAsia" w:hAnsiTheme="minorEastAsia" w:hint="eastAsia"/>
                <w:szCs w:val="21"/>
              </w:rPr>
              <w:t>、</w:t>
            </w:r>
            <w:r w:rsidRPr="00297C0B">
              <w:rPr>
                <w:rFonts w:asciiTheme="minorEastAsia" w:hAnsiTheme="minorEastAsia"/>
                <w:szCs w:val="21"/>
              </w:rPr>
              <w:t>柴俊</w:t>
            </w:r>
            <w:r w:rsidRPr="00297C0B">
              <w:rPr>
                <w:rFonts w:asciiTheme="minorEastAsia" w:hAnsiTheme="minorEastAsia" w:hint="eastAsia"/>
                <w:szCs w:val="21"/>
              </w:rPr>
              <w:t>等</w:t>
            </w:r>
            <w:r w:rsidRPr="00297C0B">
              <w:rPr>
                <w:rFonts w:asciiTheme="minorEastAsia" w:hAnsiTheme="minorEastAsia"/>
                <w:szCs w:val="21"/>
              </w:rPr>
              <w:t>，第四版，高等教育出版社</w:t>
            </w:r>
            <w:r w:rsidRPr="00297C0B">
              <w:rPr>
                <w:rFonts w:asciiTheme="minorEastAsia" w:hAnsiTheme="minorEastAsia" w:hint="eastAsia"/>
                <w:szCs w:val="21"/>
              </w:rPr>
              <w:t>，2010年</w:t>
            </w:r>
          </w:p>
        </w:tc>
      </w:tr>
      <w:tr w:rsidR="00862CDA" w:rsidRPr="00297C0B" w:rsidTr="00C54B01">
        <w:trPr>
          <w:trHeight w:val="6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621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高等数学与线性代数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ind w:left="291" w:hangingChars="150" w:hanging="291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/>
                <w:spacing w:val="-8"/>
                <w:szCs w:val="21"/>
              </w:rPr>
              <w:t>《高等数学》（第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七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版）同济大学应用数学系，高等教育出版社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，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2014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年</w:t>
            </w:r>
          </w:p>
          <w:p w:rsidR="00862CDA" w:rsidRPr="00297C0B" w:rsidRDefault="00862CDA" w:rsidP="00862CDA">
            <w:pPr>
              <w:ind w:left="194" w:hangingChars="100" w:hanging="194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/>
                <w:spacing w:val="-8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工科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线性代数》（第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一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版）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，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崔荣泉、杨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泮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池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等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，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西安交通大学出版社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 xml:space="preserve">， 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2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017</w:t>
            </w:r>
          </w:p>
        </w:tc>
      </w:tr>
      <w:tr w:rsidR="00862CDA" w:rsidRPr="00297C0B" w:rsidTr="00C54B01">
        <w:trPr>
          <w:trHeight w:val="454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625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美学原理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《美学原理》叶朗，北京大学出版社，2009年</w:t>
            </w:r>
          </w:p>
        </w:tc>
      </w:tr>
      <w:tr w:rsidR="00862CDA" w:rsidRPr="00297C0B" w:rsidTr="00C54B01">
        <w:trPr>
          <w:trHeight w:val="454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627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文学</w:t>
            </w:r>
            <w:r w:rsidRPr="00297C0B">
              <w:rPr>
                <w:rFonts w:asciiTheme="minorEastAsia" w:hAnsiTheme="minorEastAsia"/>
                <w:szCs w:val="21"/>
              </w:rPr>
              <w:t>综合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="宋体" w:hAnsi="宋体" w:cs="宋体"/>
                <w:kern w:val="0"/>
                <w:szCs w:val="21"/>
              </w:rPr>
            </w:pPr>
            <w:r w:rsidRPr="00297C0B">
              <w:rPr>
                <w:rFonts w:ascii="宋体" w:hAnsi="宋体" w:cs="宋体"/>
                <w:kern w:val="0"/>
                <w:szCs w:val="21"/>
              </w:rPr>
              <w:t>《</w:t>
            </w:r>
            <w:r w:rsidRPr="00297C0B">
              <w:rPr>
                <w:rFonts w:ascii="宋体" w:hAnsi="宋体" w:cs="宋体" w:hint="eastAsia"/>
                <w:kern w:val="0"/>
                <w:szCs w:val="21"/>
              </w:rPr>
              <w:t>文学理论教程</w:t>
            </w:r>
            <w:r w:rsidRPr="00297C0B">
              <w:rPr>
                <w:rFonts w:ascii="宋体" w:hAnsi="宋体" w:cs="宋体"/>
                <w:kern w:val="0"/>
                <w:szCs w:val="21"/>
              </w:rPr>
              <w:t>》</w:t>
            </w:r>
            <w:r w:rsidRPr="00297C0B">
              <w:rPr>
                <w:rFonts w:ascii="宋体" w:hAnsi="宋体" w:cs="宋体" w:hint="eastAsia"/>
                <w:kern w:val="0"/>
                <w:szCs w:val="21"/>
              </w:rPr>
              <w:t>童庆炳编</w:t>
            </w:r>
            <w:r w:rsidRPr="00297C0B">
              <w:rPr>
                <w:rFonts w:ascii="宋体" w:hAnsi="宋体" w:cs="宋体"/>
                <w:kern w:val="0"/>
                <w:szCs w:val="21"/>
              </w:rPr>
              <w:t>，</w:t>
            </w:r>
            <w:r w:rsidRPr="00297C0B">
              <w:rPr>
                <w:rFonts w:ascii="宋体" w:hAnsi="宋体" w:cs="宋体" w:hint="eastAsia"/>
                <w:kern w:val="0"/>
                <w:szCs w:val="21"/>
              </w:rPr>
              <w:t>高等教育</w:t>
            </w:r>
            <w:r w:rsidRPr="00297C0B">
              <w:rPr>
                <w:rFonts w:ascii="宋体" w:hAnsi="宋体" w:cs="宋体"/>
                <w:kern w:val="0"/>
                <w:szCs w:val="21"/>
              </w:rPr>
              <w:t>出版社</w:t>
            </w:r>
          </w:p>
          <w:p w:rsidR="00862CDA" w:rsidRPr="00297C0B" w:rsidRDefault="00862CDA" w:rsidP="00862CDA">
            <w:pPr>
              <w:rPr>
                <w:rFonts w:ascii="宋体" w:hAnsi="宋体" w:cs="宋体"/>
                <w:kern w:val="0"/>
                <w:szCs w:val="21"/>
              </w:rPr>
            </w:pPr>
            <w:r w:rsidRPr="00297C0B">
              <w:rPr>
                <w:rFonts w:ascii="宋体" w:hAnsi="宋体" w:cs="宋体" w:hint="eastAsia"/>
                <w:kern w:val="0"/>
                <w:szCs w:val="21"/>
              </w:rPr>
              <w:t>《中国文学史》袁行霈主编，高等教育出版社</w:t>
            </w:r>
          </w:p>
          <w:p w:rsidR="00862CDA" w:rsidRPr="00297C0B" w:rsidRDefault="00862CDA" w:rsidP="00862CDA">
            <w:pPr>
              <w:rPr>
                <w:rFonts w:ascii="宋体" w:hAnsi="宋体" w:cs="宋体"/>
                <w:kern w:val="0"/>
                <w:szCs w:val="21"/>
              </w:rPr>
            </w:pPr>
            <w:r w:rsidRPr="00297C0B">
              <w:rPr>
                <w:rFonts w:ascii="宋体" w:hAnsi="宋体" w:cs="宋体" w:hint="eastAsia"/>
                <w:kern w:val="0"/>
                <w:szCs w:val="21"/>
              </w:rPr>
              <w:t>《外国文学史》（上、下）郑克鲁著，高等教育出版社</w:t>
            </w:r>
          </w:p>
          <w:p w:rsidR="00862CDA" w:rsidRPr="00297C0B" w:rsidRDefault="00862CDA" w:rsidP="00862CDA">
            <w:pPr>
              <w:rPr>
                <w:rFonts w:ascii="宋体" w:hAnsi="宋体" w:cs="宋体"/>
                <w:kern w:val="0"/>
                <w:szCs w:val="21"/>
              </w:rPr>
            </w:pPr>
            <w:r w:rsidRPr="00297C0B">
              <w:rPr>
                <w:rFonts w:ascii="宋体" w:hAnsi="宋体" w:cs="宋体" w:hint="eastAsia"/>
                <w:kern w:val="0"/>
                <w:szCs w:val="21"/>
              </w:rPr>
              <w:t>《中国当代文学史教程》，陈思和</w:t>
            </w:r>
            <w:proofErr w:type="gramStart"/>
            <w:r w:rsidRPr="00297C0B">
              <w:rPr>
                <w:rFonts w:ascii="宋体" w:hAnsi="宋体" w:cs="宋体" w:hint="eastAsia"/>
                <w:kern w:val="0"/>
                <w:szCs w:val="21"/>
              </w:rPr>
              <w:t>著，</w:t>
            </w:r>
            <w:proofErr w:type="gramEnd"/>
            <w:r w:rsidRPr="00297C0B">
              <w:rPr>
                <w:rFonts w:ascii="宋体" w:hAnsi="宋体" w:cs="宋体" w:hint="eastAsia"/>
                <w:kern w:val="0"/>
                <w:szCs w:val="21"/>
              </w:rPr>
              <w:t>复旦大学出版社</w:t>
            </w:r>
          </w:p>
          <w:p w:rsidR="00862CDA" w:rsidRPr="00297C0B" w:rsidRDefault="00862CDA" w:rsidP="00862CDA">
            <w:pPr>
              <w:rPr>
                <w:rFonts w:ascii="宋体" w:hAnsi="宋体" w:cs="宋体"/>
                <w:kern w:val="0"/>
                <w:szCs w:val="21"/>
              </w:rPr>
            </w:pPr>
            <w:r w:rsidRPr="00297C0B">
              <w:rPr>
                <w:rFonts w:ascii="宋体" w:hAnsi="宋体" w:cs="宋体" w:hint="eastAsia"/>
                <w:kern w:val="0"/>
                <w:szCs w:val="21"/>
              </w:rPr>
              <w:t>《中国现代文学史》程光炜著，北京大学出版社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297C0B">
              <w:rPr>
                <w:rFonts w:ascii="宋体" w:hAnsi="宋体" w:cs="宋体" w:hint="eastAsia"/>
                <w:kern w:val="0"/>
                <w:szCs w:val="21"/>
              </w:rPr>
              <w:t>《中国古典文献学》张</w:t>
            </w:r>
            <w:proofErr w:type="gramStart"/>
            <w:r w:rsidRPr="00297C0B">
              <w:rPr>
                <w:rFonts w:ascii="宋体" w:hAnsi="宋体" w:cs="宋体" w:hint="eastAsia"/>
                <w:kern w:val="0"/>
                <w:szCs w:val="21"/>
              </w:rPr>
              <w:t>三夕等著</w:t>
            </w:r>
            <w:proofErr w:type="gramEnd"/>
            <w:r w:rsidRPr="00297C0B">
              <w:rPr>
                <w:rFonts w:ascii="宋体" w:hAnsi="宋体" w:cs="宋体" w:hint="eastAsia"/>
                <w:kern w:val="0"/>
                <w:szCs w:val="21"/>
              </w:rPr>
              <w:t>，华中师范大学出版社</w:t>
            </w:r>
          </w:p>
        </w:tc>
      </w:tr>
      <w:tr w:rsidR="00862CDA" w:rsidRPr="00297C0B" w:rsidTr="00C54B01">
        <w:trPr>
          <w:trHeight w:val="454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801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材料力学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297C0B">
              <w:rPr>
                <w:rFonts w:asciiTheme="minorEastAsia" w:hAnsiTheme="minorEastAsia"/>
                <w:spacing w:val="-6"/>
                <w:szCs w:val="21"/>
              </w:rPr>
              <w:t>《材料力学》（第五版）（</w:t>
            </w:r>
            <w:r w:rsidRPr="00297C0B">
              <w:rPr>
                <w:rFonts w:asciiTheme="minorEastAsia" w:hAnsiTheme="minorEastAsia" w:cs="宋体" w:hint="eastAsia"/>
                <w:spacing w:val="-6"/>
                <w:szCs w:val="21"/>
              </w:rPr>
              <w:t>Ⅰ</w:t>
            </w:r>
            <w:r w:rsidRPr="00297C0B">
              <w:rPr>
                <w:rFonts w:asciiTheme="minorEastAsia" w:hAnsiTheme="minorEastAsia"/>
                <w:spacing w:val="-6"/>
                <w:szCs w:val="21"/>
              </w:rPr>
              <w:t>，</w:t>
            </w:r>
            <w:r w:rsidRPr="00297C0B">
              <w:rPr>
                <w:rFonts w:asciiTheme="minorEastAsia" w:hAnsiTheme="minorEastAsia" w:cs="宋体" w:hint="eastAsia"/>
                <w:spacing w:val="-6"/>
                <w:szCs w:val="21"/>
              </w:rPr>
              <w:t>Ⅱ</w:t>
            </w:r>
            <w:r w:rsidRPr="00297C0B">
              <w:rPr>
                <w:rFonts w:asciiTheme="minorEastAsia" w:hAnsiTheme="minorEastAsia"/>
                <w:spacing w:val="-6"/>
                <w:szCs w:val="21"/>
              </w:rPr>
              <w:t>）孙训方，高等教育出版社</w:t>
            </w:r>
          </w:p>
        </w:tc>
      </w:tr>
      <w:tr w:rsidR="00862CDA" w:rsidRPr="00297C0B" w:rsidTr="00C54B01">
        <w:trPr>
          <w:trHeight w:val="287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802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结构力学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《结构矩阵分析与程序设计》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温瑞监主编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 xml:space="preserve">，冶金工业出版社 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《结构力学》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王荫长等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 xml:space="preserve">编，冶金工业出版社 </w:t>
            </w:r>
          </w:p>
        </w:tc>
      </w:tr>
      <w:tr w:rsidR="00862CDA" w:rsidRPr="00297C0B" w:rsidTr="00C54B01">
        <w:trPr>
          <w:trHeight w:val="626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lastRenderedPageBreak/>
              <w:t>805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交通工程学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/>
                <w:kern w:val="0"/>
                <w:szCs w:val="21"/>
              </w:rPr>
              <w:t>交通规划原理</w:t>
            </w:r>
            <w:r w:rsidRPr="00297C0B">
              <w:rPr>
                <w:rFonts w:asciiTheme="minorEastAsia" w:hAnsiTheme="minorEastAsia"/>
                <w:szCs w:val="21"/>
              </w:rPr>
              <w:t>》</w:t>
            </w:r>
            <w:r w:rsidRPr="00297C0B">
              <w:rPr>
                <w:rFonts w:asciiTheme="minorEastAsia" w:hAnsiTheme="minorEastAsia"/>
                <w:kern w:val="0"/>
                <w:szCs w:val="21"/>
              </w:rPr>
              <w:t>邵春福主编，中国铁道出版社，2004年</w:t>
            </w:r>
            <w:r w:rsidRPr="00297C0B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pacing w:val="-10"/>
                <w:szCs w:val="21"/>
              </w:rPr>
            </w:pPr>
            <w:r w:rsidRPr="00297C0B">
              <w:rPr>
                <w:rFonts w:asciiTheme="minorEastAsia" w:hAnsiTheme="minorEastAsia"/>
                <w:spacing w:val="-10"/>
                <w:szCs w:val="21"/>
              </w:rPr>
              <w:t>《交通工程总论》（第三版）</w:t>
            </w:r>
            <w:proofErr w:type="gramStart"/>
            <w:r w:rsidRPr="00297C0B">
              <w:rPr>
                <w:rFonts w:asciiTheme="minorEastAsia" w:hAnsiTheme="minorEastAsia"/>
                <w:spacing w:val="-10"/>
                <w:szCs w:val="21"/>
              </w:rPr>
              <w:t>徐吉谦主编</w:t>
            </w:r>
            <w:proofErr w:type="gramEnd"/>
            <w:r w:rsidRPr="00297C0B">
              <w:rPr>
                <w:rFonts w:asciiTheme="minorEastAsia" w:hAnsiTheme="minorEastAsia"/>
                <w:spacing w:val="-10"/>
                <w:szCs w:val="21"/>
              </w:rPr>
              <w:t>，人民交通出版社，</w:t>
            </w:r>
            <w:r w:rsidRPr="00297C0B">
              <w:rPr>
                <w:rFonts w:asciiTheme="minorEastAsia" w:hAnsiTheme="minorEastAsia"/>
                <w:spacing w:val="-10"/>
                <w:kern w:val="0"/>
                <w:szCs w:val="21"/>
              </w:rPr>
              <w:t>2010年</w:t>
            </w:r>
          </w:p>
        </w:tc>
      </w:tr>
      <w:tr w:rsidR="00862CDA" w:rsidRPr="00297C0B" w:rsidTr="00C54B01">
        <w:trPr>
          <w:trHeight w:val="319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809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建筑物理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《建筑物理》(第三版) 刘加平主编，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中国建筑工业出版社，2004</w:t>
            </w:r>
          </w:p>
        </w:tc>
      </w:tr>
      <w:tr w:rsidR="00862CDA" w:rsidRPr="00297C0B" w:rsidTr="00C54B01">
        <w:trPr>
          <w:trHeight w:val="56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传热学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《传热学》（第</w:t>
            </w:r>
            <w:r w:rsidRPr="00297C0B">
              <w:rPr>
                <w:rFonts w:asciiTheme="minorEastAsia" w:hAnsiTheme="minorEastAsia" w:hint="eastAsia"/>
                <w:szCs w:val="21"/>
              </w:rPr>
              <w:t>六</w:t>
            </w:r>
            <w:r w:rsidRPr="00297C0B">
              <w:rPr>
                <w:rFonts w:asciiTheme="minorEastAsia" w:hAnsiTheme="minorEastAsia"/>
                <w:szCs w:val="21"/>
              </w:rPr>
              <w:t>版）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章熙民等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合编，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中国建筑工业出版社</w:t>
            </w:r>
            <w:r w:rsidRPr="00297C0B">
              <w:rPr>
                <w:rFonts w:asciiTheme="minorEastAsia" w:hAnsiTheme="minorEastAsia"/>
                <w:szCs w:val="21"/>
              </w:rPr>
              <w:t>（最后一章不考）</w:t>
            </w:r>
          </w:p>
        </w:tc>
      </w:tr>
      <w:tr w:rsidR="00862CDA" w:rsidRPr="00297C0B" w:rsidTr="00C54B01">
        <w:trPr>
          <w:trHeight w:val="24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微生物学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《环境工程微生物学》</w:t>
            </w:r>
            <w:r w:rsidRPr="00297C0B">
              <w:rPr>
                <w:rFonts w:asciiTheme="minorEastAsia" w:hAnsiTheme="minorEastAsia" w:hint="eastAsia"/>
                <w:szCs w:val="21"/>
              </w:rPr>
              <w:t>袁林江</w:t>
            </w:r>
            <w:r w:rsidRPr="00297C0B">
              <w:rPr>
                <w:rFonts w:asciiTheme="minorEastAsia" w:hAnsiTheme="minorEastAsia"/>
                <w:szCs w:val="21"/>
              </w:rPr>
              <w:t>编，</w:t>
            </w:r>
            <w:r w:rsidRPr="00297C0B">
              <w:rPr>
                <w:rFonts w:asciiTheme="minorEastAsia" w:hAnsiTheme="minorEastAsia" w:hint="eastAsia"/>
                <w:szCs w:val="21"/>
              </w:rPr>
              <w:t>化学工业出版社</w:t>
            </w:r>
            <w:r w:rsidR="003A4A2D">
              <w:rPr>
                <w:rFonts w:asciiTheme="minorEastAsia" w:hAnsiTheme="minorEastAsia" w:hint="eastAsia"/>
                <w:szCs w:val="21"/>
              </w:rPr>
              <w:t>，2012年</w:t>
            </w:r>
          </w:p>
          <w:p w:rsidR="003A4A2D" w:rsidRPr="003A4A2D" w:rsidRDefault="003A4A2D" w:rsidP="00862C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《水</w:t>
            </w:r>
            <w:r>
              <w:rPr>
                <w:rFonts w:asciiTheme="minorEastAsia" w:hAnsiTheme="minorEastAsia"/>
                <w:szCs w:val="21"/>
              </w:rPr>
              <w:t>处理微生物学基础与技术应用</w:t>
            </w:r>
            <w:r>
              <w:rPr>
                <w:rFonts w:asciiTheme="minorEastAsia" w:hAnsiTheme="minorEastAsia" w:hint="eastAsia"/>
                <w:szCs w:val="21"/>
              </w:rPr>
              <w:t>》刘永军著，</w:t>
            </w:r>
            <w:r>
              <w:rPr>
                <w:rFonts w:asciiTheme="minorEastAsia" w:hAnsiTheme="minorEastAsia"/>
                <w:szCs w:val="21"/>
              </w:rPr>
              <w:t>中国建筑工业出版社，</w:t>
            </w:r>
            <w:r>
              <w:rPr>
                <w:rFonts w:asciiTheme="minorEastAsia" w:hAnsiTheme="minorEastAsia" w:hint="eastAsia"/>
                <w:szCs w:val="21"/>
              </w:rPr>
              <w:t>2010年</w:t>
            </w:r>
          </w:p>
        </w:tc>
      </w:tr>
      <w:tr w:rsidR="00862CDA" w:rsidRPr="00297C0B" w:rsidTr="00C54B01">
        <w:trPr>
          <w:trHeight w:hRule="exact" w:val="397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技术经济学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《技术经济学》（第三版）刘晓君、李玲燕编，科学出版社，</w:t>
            </w:r>
            <w:r w:rsidRPr="00297C0B">
              <w:rPr>
                <w:rFonts w:asciiTheme="minorEastAsia" w:hAnsiTheme="minorEastAsia"/>
                <w:szCs w:val="21"/>
              </w:rPr>
              <w:t>2017</w:t>
            </w:r>
            <w:r w:rsidRPr="00297C0B">
              <w:rPr>
                <w:rFonts w:asciiTheme="minorEastAsia" w:hAnsiTheme="minorEastAsia" w:hint="eastAsia"/>
                <w:szCs w:val="21"/>
              </w:rPr>
              <w:t>年</w:t>
            </w:r>
          </w:p>
        </w:tc>
      </w:tr>
      <w:tr w:rsidR="00862CDA" w:rsidRPr="00297C0B" w:rsidTr="00C54B01">
        <w:trPr>
          <w:trHeight w:hRule="exact" w:val="397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运筹学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《运筹学》（第三版）杨茂盛主编，陕西科技出版社</w:t>
            </w:r>
            <w:r w:rsidRPr="00297C0B">
              <w:rPr>
                <w:rFonts w:asciiTheme="minorEastAsia" w:hAnsiTheme="minorEastAsia" w:hint="eastAsia"/>
                <w:szCs w:val="21"/>
              </w:rPr>
              <w:t>，20</w:t>
            </w:r>
            <w:r w:rsidRPr="00297C0B">
              <w:rPr>
                <w:rFonts w:asciiTheme="minorEastAsia" w:hAnsiTheme="minorEastAsia"/>
                <w:szCs w:val="21"/>
              </w:rPr>
              <w:t>0</w:t>
            </w:r>
            <w:r w:rsidRPr="00297C0B">
              <w:rPr>
                <w:rFonts w:asciiTheme="minorEastAsia" w:hAnsiTheme="minorEastAsia" w:hint="eastAsia"/>
                <w:szCs w:val="21"/>
              </w:rPr>
              <w:t>5年</w:t>
            </w:r>
          </w:p>
        </w:tc>
      </w:tr>
      <w:tr w:rsidR="00862CDA" w:rsidRPr="00297C0B" w:rsidTr="00C54B01">
        <w:trPr>
          <w:trHeight w:val="36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高等代数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《高等代数》（</w:t>
            </w:r>
            <w:r w:rsidRPr="00297C0B">
              <w:rPr>
                <w:rFonts w:asciiTheme="minorEastAsia" w:hAnsiTheme="minorEastAsia" w:hint="eastAsia"/>
                <w:szCs w:val="21"/>
              </w:rPr>
              <w:t>第四</w:t>
            </w:r>
            <w:r w:rsidRPr="00297C0B">
              <w:rPr>
                <w:rFonts w:asciiTheme="minorEastAsia" w:hAnsiTheme="minorEastAsia"/>
                <w:szCs w:val="21"/>
              </w:rPr>
              <w:t>版）</w:t>
            </w:r>
            <w:r w:rsidRPr="00297C0B">
              <w:rPr>
                <w:rFonts w:asciiTheme="minorEastAsia" w:hAnsiTheme="minorEastAsia" w:hint="eastAsia"/>
                <w:szCs w:val="21"/>
              </w:rPr>
              <w:t>，</w:t>
            </w:r>
            <w:r w:rsidRPr="00297C0B">
              <w:rPr>
                <w:rFonts w:asciiTheme="minorEastAsia" w:hAnsiTheme="minorEastAsia"/>
                <w:szCs w:val="21"/>
              </w:rPr>
              <w:t>北大</w:t>
            </w:r>
            <w:r w:rsidRPr="00297C0B">
              <w:rPr>
                <w:rFonts w:asciiTheme="minorEastAsia" w:hAnsiTheme="minorEastAsia" w:hint="eastAsia"/>
                <w:szCs w:val="21"/>
              </w:rPr>
              <w:t>数学系 前</w:t>
            </w:r>
            <w:r w:rsidRPr="00297C0B">
              <w:rPr>
                <w:rFonts w:asciiTheme="minorEastAsia" w:hAnsiTheme="minorEastAsia"/>
                <w:szCs w:val="21"/>
              </w:rPr>
              <w:t>代数小组编，高等教育出版社</w:t>
            </w:r>
            <w:r w:rsidRPr="00297C0B">
              <w:rPr>
                <w:rFonts w:asciiTheme="minorEastAsia" w:hAnsiTheme="minorEastAsia" w:hint="eastAsia"/>
                <w:szCs w:val="21"/>
              </w:rPr>
              <w:t>，2013年</w:t>
            </w:r>
          </w:p>
        </w:tc>
      </w:tr>
      <w:tr w:rsidR="00862CDA" w:rsidRPr="00297C0B" w:rsidTr="00C54B01">
        <w:trPr>
          <w:trHeight w:hRule="exact" w:val="8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pacing w:val="-4"/>
                <w:szCs w:val="21"/>
              </w:rPr>
            </w:pPr>
            <w:r w:rsidRPr="00297C0B">
              <w:rPr>
                <w:rFonts w:asciiTheme="minorEastAsia" w:hAnsiTheme="minorEastAsia"/>
                <w:spacing w:val="-4"/>
                <w:szCs w:val="21"/>
              </w:rPr>
              <w:t>普通物理(电磁学和光学部分)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《大学物理》吴百诗主编，西安交通大学出版社，2019年</w:t>
            </w:r>
          </w:p>
        </w:tc>
      </w:tr>
      <w:tr w:rsidR="00862CDA" w:rsidRPr="00297C0B" w:rsidTr="00C54B01">
        <w:trPr>
          <w:trHeight w:hRule="exact" w:val="632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物理化学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297C0B">
              <w:rPr>
                <w:rFonts w:asciiTheme="minorEastAsia" w:hAnsiTheme="minorEastAsia"/>
                <w:spacing w:val="-6"/>
                <w:szCs w:val="21"/>
              </w:rPr>
              <w:t>《物理化学》（第五版）天津大学物化教研室编，高等教育出版社</w:t>
            </w:r>
            <w:r w:rsidRPr="00297C0B">
              <w:rPr>
                <w:rFonts w:asciiTheme="minorEastAsia" w:hAnsiTheme="minorEastAsia" w:hint="eastAsia"/>
                <w:spacing w:val="-6"/>
                <w:szCs w:val="21"/>
              </w:rPr>
              <w:t>,2009年</w:t>
            </w:r>
          </w:p>
        </w:tc>
      </w:tr>
      <w:tr w:rsidR="00862CDA" w:rsidRPr="00297C0B" w:rsidTr="00C54B01">
        <w:trPr>
          <w:trHeight w:val="628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土木工程材料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《土木工程材料》</w:t>
            </w:r>
            <w:r w:rsidRPr="00297C0B">
              <w:rPr>
                <w:rFonts w:asciiTheme="minorEastAsia" w:hAnsiTheme="minorEastAsia" w:hint="eastAsia"/>
                <w:szCs w:val="21"/>
              </w:rPr>
              <w:t>（第二版</w:t>
            </w:r>
            <w:r w:rsidRPr="00297C0B">
              <w:rPr>
                <w:rFonts w:asciiTheme="minorEastAsia" w:hAnsiTheme="minorEastAsia"/>
                <w:szCs w:val="21"/>
              </w:rPr>
              <w:t>）</w:t>
            </w:r>
            <w:r w:rsidRPr="00297C0B">
              <w:rPr>
                <w:rFonts w:asciiTheme="minorEastAsia" w:hAnsiTheme="minorEastAsia" w:hint="eastAsia"/>
                <w:szCs w:val="21"/>
              </w:rPr>
              <w:t>何廷树、</w:t>
            </w:r>
            <w:r w:rsidRPr="00297C0B">
              <w:rPr>
                <w:rFonts w:asciiTheme="minorEastAsia" w:hAnsiTheme="minorEastAsia"/>
                <w:szCs w:val="21"/>
              </w:rPr>
              <w:t>王福川主编，中国建材工业出版社，</w:t>
            </w:r>
            <w:r w:rsidRPr="00297C0B">
              <w:rPr>
                <w:rFonts w:asciiTheme="minorEastAsia" w:hAnsiTheme="minorEastAsia" w:hint="eastAsia"/>
                <w:szCs w:val="21"/>
              </w:rPr>
              <w:t>2012年</w:t>
            </w:r>
          </w:p>
        </w:tc>
      </w:tr>
      <w:tr w:rsidR="00862CDA" w:rsidRPr="00297C0B" w:rsidTr="00C54B01">
        <w:trPr>
          <w:trHeight w:val="454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827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安全系统工程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《安全系统工程》徐志胜编，机械工程出版社，2011年</w:t>
            </w:r>
          </w:p>
        </w:tc>
      </w:tr>
      <w:tr w:rsidR="00862CDA" w:rsidRPr="00297C0B" w:rsidTr="00C54B01">
        <w:trPr>
          <w:trHeight w:val="998"/>
          <w:jc w:val="center"/>
        </w:trPr>
        <w:tc>
          <w:tcPr>
            <w:tcW w:w="7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829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采矿学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pacing w:val="-4"/>
                <w:szCs w:val="21"/>
              </w:rPr>
            </w:pP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《金属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矿床</w:t>
            </w: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露天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开采</w:t>
            </w: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》陈晓青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主编，冶金工业出版社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pacing w:val="-4"/>
                <w:szCs w:val="21"/>
              </w:rPr>
            </w:pPr>
            <w:r w:rsidRPr="00297C0B">
              <w:rPr>
                <w:rFonts w:asciiTheme="minorEastAsia" w:hAnsiTheme="minorEastAsia"/>
                <w:spacing w:val="-4"/>
                <w:szCs w:val="21"/>
              </w:rPr>
              <w:t>《金属矿床地下开采》解</w:t>
            </w:r>
            <w:proofErr w:type="gramStart"/>
            <w:r w:rsidRPr="00297C0B">
              <w:rPr>
                <w:rFonts w:asciiTheme="minorEastAsia" w:hAnsiTheme="minorEastAsia"/>
                <w:spacing w:val="-4"/>
                <w:szCs w:val="21"/>
              </w:rPr>
              <w:t>世</w:t>
            </w:r>
            <w:proofErr w:type="gramEnd"/>
            <w:r w:rsidRPr="00297C0B">
              <w:rPr>
                <w:rFonts w:asciiTheme="minorEastAsia" w:hAnsiTheme="minorEastAsia"/>
                <w:spacing w:val="-4"/>
                <w:szCs w:val="21"/>
              </w:rPr>
              <w:t>俊主编，冶金工业出版社</w:t>
            </w:r>
          </w:p>
        </w:tc>
      </w:tr>
      <w:tr w:rsidR="00862CDA" w:rsidRPr="00297C0B" w:rsidTr="00C54B01">
        <w:trPr>
          <w:trHeight w:val="292"/>
          <w:jc w:val="center"/>
        </w:trPr>
        <w:tc>
          <w:tcPr>
            <w:tcW w:w="70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830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材料科学基础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862CDA" w:rsidRPr="00297C0B" w:rsidRDefault="00862CDA" w:rsidP="00FE281A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="00FE281A">
              <w:rPr>
                <w:rFonts w:asciiTheme="minorEastAsia" w:hAnsiTheme="minorEastAsia" w:hint="eastAsia"/>
                <w:szCs w:val="21"/>
              </w:rPr>
              <w:t>金属学与</w:t>
            </w:r>
            <w:r w:rsidR="00FE281A">
              <w:rPr>
                <w:rFonts w:asciiTheme="minorEastAsia" w:hAnsiTheme="minorEastAsia"/>
                <w:szCs w:val="21"/>
              </w:rPr>
              <w:t>热处理</w:t>
            </w:r>
            <w:r w:rsidRPr="00297C0B">
              <w:rPr>
                <w:rFonts w:asciiTheme="minorEastAsia" w:hAnsiTheme="minorEastAsia"/>
                <w:szCs w:val="21"/>
              </w:rPr>
              <w:t>》</w:t>
            </w:r>
            <w:r w:rsidR="00FE281A">
              <w:rPr>
                <w:rFonts w:asciiTheme="minorEastAsia" w:hAnsiTheme="minorEastAsia" w:hint="eastAsia"/>
                <w:szCs w:val="21"/>
              </w:rPr>
              <w:t>第三版</w:t>
            </w:r>
            <w:r w:rsidRPr="00297C0B">
              <w:rPr>
                <w:rFonts w:asciiTheme="minorEastAsia" w:hAnsiTheme="minorEastAsia"/>
                <w:szCs w:val="21"/>
              </w:rPr>
              <w:t>，</w:t>
            </w:r>
            <w:r w:rsidR="00FE281A">
              <w:rPr>
                <w:rFonts w:asciiTheme="minorEastAsia" w:hAnsiTheme="minorEastAsia" w:hint="eastAsia"/>
                <w:szCs w:val="21"/>
              </w:rPr>
              <w:t>崔忠</w:t>
            </w:r>
            <w:r w:rsidR="00FE281A" w:rsidRPr="00FE281A">
              <w:rPr>
                <w:rFonts w:asciiTheme="minorEastAsia" w:hAnsiTheme="minorEastAsia" w:hint="eastAsia"/>
                <w:szCs w:val="21"/>
              </w:rPr>
              <w:t>圻</w:t>
            </w:r>
            <w:r w:rsidR="00FE281A">
              <w:rPr>
                <w:rFonts w:asciiTheme="minorEastAsia" w:hAnsiTheme="minorEastAsia" w:hint="eastAsia"/>
                <w:szCs w:val="21"/>
              </w:rPr>
              <w:t>、</w:t>
            </w:r>
            <w:r w:rsidR="00FE281A">
              <w:rPr>
                <w:rFonts w:asciiTheme="minorEastAsia" w:hAnsiTheme="minorEastAsia"/>
                <w:szCs w:val="21"/>
              </w:rPr>
              <w:t>覃耀春编，机械工业出版社，</w:t>
            </w:r>
            <w:r w:rsidR="00FE281A">
              <w:rPr>
                <w:rFonts w:asciiTheme="minorEastAsia" w:hAnsiTheme="minorEastAsia" w:hint="eastAsia"/>
                <w:szCs w:val="21"/>
              </w:rPr>
              <w:t>2</w:t>
            </w:r>
            <w:r w:rsidR="00FE281A">
              <w:rPr>
                <w:rFonts w:asciiTheme="minorEastAsia" w:hAnsiTheme="minorEastAsia"/>
                <w:szCs w:val="21"/>
              </w:rPr>
              <w:t>020</w:t>
            </w:r>
            <w:r w:rsidR="00FE281A">
              <w:rPr>
                <w:rFonts w:asciiTheme="minorEastAsia" w:hAnsiTheme="minorEastAsia" w:hint="eastAsia"/>
                <w:szCs w:val="21"/>
              </w:rPr>
              <w:t>年</w:t>
            </w:r>
          </w:p>
        </w:tc>
      </w:tr>
      <w:tr w:rsidR="00862CDA" w:rsidRPr="00297C0B" w:rsidTr="00C54B01">
        <w:trPr>
          <w:trHeight w:val="510"/>
          <w:jc w:val="center"/>
        </w:trPr>
        <w:tc>
          <w:tcPr>
            <w:tcW w:w="7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832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冶金原理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《冶金原理》赵俊学等编，冶金工业出版社，2012年</w:t>
            </w:r>
          </w:p>
        </w:tc>
      </w:tr>
      <w:tr w:rsidR="00862CDA" w:rsidRPr="00297C0B" w:rsidTr="00C54B01">
        <w:trPr>
          <w:trHeight w:val="510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833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化工原理</w:t>
            </w:r>
          </w:p>
        </w:tc>
        <w:tc>
          <w:tcPr>
            <w:tcW w:w="6515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《化工原理》</w:t>
            </w:r>
            <w:r w:rsidRPr="00297C0B">
              <w:rPr>
                <w:rFonts w:asciiTheme="minorEastAsia" w:hAnsiTheme="minorEastAsia" w:hint="eastAsia"/>
                <w:szCs w:val="21"/>
              </w:rPr>
              <w:t>陈敏</w:t>
            </w:r>
            <w:r w:rsidRPr="00297C0B">
              <w:rPr>
                <w:rFonts w:asciiTheme="minorEastAsia" w:hAnsiTheme="minorEastAsia"/>
                <w:szCs w:val="21"/>
              </w:rPr>
              <w:t>恒等编，化学工业出版社</w:t>
            </w:r>
            <w:r w:rsidRPr="00297C0B">
              <w:rPr>
                <w:rFonts w:asciiTheme="minorEastAsia" w:hAnsiTheme="minorEastAsia" w:hint="eastAsia"/>
                <w:szCs w:val="21"/>
              </w:rPr>
              <w:t>，2015年</w:t>
            </w:r>
          </w:p>
        </w:tc>
      </w:tr>
      <w:tr w:rsidR="00862CDA" w:rsidRPr="00297C0B" w:rsidTr="00C54B01">
        <w:trPr>
          <w:trHeight w:val="389"/>
          <w:jc w:val="center"/>
        </w:trPr>
        <w:tc>
          <w:tcPr>
            <w:tcW w:w="7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836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ind w:leftChars="-22" w:left="1" w:rightChars="-20" w:right="-42" w:hangingChars="24" w:hanging="47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/>
                <w:spacing w:val="-8"/>
                <w:szCs w:val="21"/>
              </w:rPr>
              <w:t>自动控制原理(含现代控制理论）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pacing w:val="-4"/>
                <w:szCs w:val="21"/>
              </w:rPr>
            </w:pPr>
            <w:r w:rsidRPr="00297C0B">
              <w:rPr>
                <w:rFonts w:asciiTheme="minorEastAsia" w:hAnsiTheme="minorEastAsia"/>
                <w:spacing w:val="-4"/>
                <w:szCs w:val="21"/>
              </w:rPr>
              <w:t>《自动控制原理》（第</w:t>
            </w: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五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版），</w:t>
            </w:r>
            <w:proofErr w:type="gramStart"/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胡寿松</w:t>
            </w:r>
            <w:proofErr w:type="gramEnd"/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主编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，</w:t>
            </w: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科学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出版社</w:t>
            </w:r>
          </w:p>
        </w:tc>
      </w:tr>
      <w:tr w:rsidR="00862CDA" w:rsidRPr="00297C0B" w:rsidTr="00C54B01">
        <w:trPr>
          <w:trHeight w:val="403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842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马克思主义政治经济学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ind w:left="8" w:hangingChars="4" w:hanging="8"/>
              <w:rPr>
                <w:rFonts w:asciiTheme="minorEastAsia" w:hAnsiTheme="minorEastAsia"/>
                <w:spacing w:val="-8"/>
                <w:szCs w:val="21"/>
              </w:rPr>
            </w:pPr>
            <w:proofErr w:type="gramStart"/>
            <w:r w:rsidRPr="00297C0B">
              <w:rPr>
                <w:rFonts w:asciiTheme="minorEastAsia" w:hAnsiTheme="minorEastAsia"/>
                <w:spacing w:val="-8"/>
                <w:szCs w:val="21"/>
              </w:rPr>
              <w:t>《马克思主义政治经济学原理》卫兴华</w:t>
            </w:r>
            <w:proofErr w:type="gramEnd"/>
            <w:r w:rsidRPr="00297C0B">
              <w:rPr>
                <w:rFonts w:asciiTheme="minorEastAsia" w:hAnsiTheme="minorEastAsia"/>
                <w:spacing w:val="-8"/>
                <w:szCs w:val="21"/>
              </w:rPr>
              <w:t>主编，中国人民大学出版社</w:t>
            </w:r>
          </w:p>
        </w:tc>
      </w:tr>
      <w:tr w:rsidR="00862CDA" w:rsidRPr="00297C0B" w:rsidTr="00C54B01">
        <w:trPr>
          <w:trHeight w:val="668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853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影视概论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zCs w:val="21"/>
              </w:rPr>
              <w:t>电影概论</w:t>
            </w:r>
            <w:r w:rsidRPr="00297C0B">
              <w:rPr>
                <w:rFonts w:asciiTheme="minorEastAsia" w:hAnsiTheme="minorEastAsia"/>
                <w:szCs w:val="21"/>
              </w:rPr>
              <w:t>》</w:t>
            </w:r>
            <w:r w:rsidRPr="00297C0B">
              <w:rPr>
                <w:rFonts w:asciiTheme="minorEastAsia" w:hAnsiTheme="minorEastAsia" w:hint="eastAsia"/>
                <w:szCs w:val="21"/>
              </w:rPr>
              <w:t>（第二版），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杨远婴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主编，</w:t>
            </w:r>
            <w:r w:rsidRPr="00297C0B">
              <w:rPr>
                <w:rFonts w:asciiTheme="minorEastAsia" w:hAnsiTheme="minorEastAsia" w:hint="eastAsia"/>
                <w:szCs w:val="21"/>
              </w:rPr>
              <w:t>北京联合出版公司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zCs w:val="21"/>
              </w:rPr>
              <w:t>中国电影史</w:t>
            </w:r>
            <w:r w:rsidRPr="00297C0B">
              <w:rPr>
                <w:rFonts w:asciiTheme="minorEastAsia" w:hAnsiTheme="minorEastAsia"/>
                <w:szCs w:val="21"/>
              </w:rPr>
              <w:t>》</w:t>
            </w:r>
            <w:r w:rsidRPr="00297C0B">
              <w:rPr>
                <w:rFonts w:asciiTheme="minorEastAsia" w:hAnsiTheme="minorEastAsia" w:hint="eastAsia"/>
                <w:szCs w:val="21"/>
              </w:rPr>
              <w:t>，李少白主编，</w:t>
            </w:r>
            <w:r w:rsidRPr="00297C0B">
              <w:rPr>
                <w:rFonts w:asciiTheme="minorEastAsia" w:hAnsiTheme="minorEastAsia"/>
                <w:szCs w:val="21"/>
              </w:rPr>
              <w:t>高等教育出版社</w:t>
            </w:r>
          </w:p>
          <w:p w:rsidR="00862CDA" w:rsidRPr="00297C0B" w:rsidRDefault="00862CDA" w:rsidP="00862CD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zCs w:val="21"/>
              </w:rPr>
              <w:t>世界电影史</w:t>
            </w:r>
            <w:r w:rsidRPr="00297C0B">
              <w:rPr>
                <w:rFonts w:asciiTheme="minorEastAsia" w:hAnsiTheme="minorEastAsia"/>
                <w:szCs w:val="21"/>
              </w:rPr>
              <w:t>》</w:t>
            </w:r>
            <w:r w:rsidRPr="00297C0B">
              <w:rPr>
                <w:rFonts w:asciiTheme="minorEastAsia" w:hAnsiTheme="minorEastAsia" w:hint="eastAsia"/>
                <w:szCs w:val="21"/>
              </w:rPr>
              <w:t>（第二版），【</w:t>
            </w:r>
            <w:r w:rsidRPr="00297C0B">
              <w:rPr>
                <w:rFonts w:asciiTheme="minorEastAsia" w:hAnsiTheme="minorEastAsia"/>
                <w:szCs w:val="21"/>
              </w:rPr>
              <w:t>美</w:t>
            </w:r>
            <w:r w:rsidRPr="00297C0B">
              <w:rPr>
                <w:rFonts w:asciiTheme="minorEastAsia" w:hAnsiTheme="minorEastAsia" w:hint="eastAsia"/>
                <w:szCs w:val="21"/>
              </w:rPr>
              <w:t>】道格拉斯</w:t>
            </w:r>
            <w:proofErr w:type="gramStart"/>
            <w:r w:rsidRPr="00297C0B">
              <w:rPr>
                <w:rFonts w:asciiTheme="minorEastAsia" w:hAnsiTheme="minorEastAsia" w:hint="eastAsia"/>
                <w:szCs w:val="21"/>
              </w:rPr>
              <w:t>•戈梅利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，</w:t>
            </w:r>
            <w:r w:rsidRPr="00297C0B">
              <w:rPr>
                <w:rFonts w:asciiTheme="minorEastAsia" w:hAnsiTheme="minorEastAsia" w:hint="eastAsia"/>
                <w:szCs w:val="21"/>
              </w:rPr>
              <w:t>【荷】克拉拉·帕</w:t>
            </w:r>
            <w:r w:rsidRPr="00297C0B">
              <w:rPr>
                <w:rFonts w:asciiTheme="minorEastAsia" w:hAnsiTheme="minorEastAsia"/>
                <w:szCs w:val="21"/>
              </w:rPr>
              <w:t>福-奥维尔顿</w:t>
            </w:r>
            <w:r w:rsidRPr="00297C0B">
              <w:rPr>
                <w:rFonts w:asciiTheme="minorEastAsia" w:hAnsiTheme="minorEastAsia" w:hint="eastAsia"/>
                <w:szCs w:val="21"/>
              </w:rPr>
              <w:t xml:space="preserve"> 著，</w:t>
            </w:r>
            <w:r w:rsidRPr="00297C0B">
              <w:rPr>
                <w:rFonts w:asciiTheme="minorEastAsia" w:hAnsiTheme="minorEastAsia"/>
                <w:szCs w:val="21"/>
              </w:rPr>
              <w:t>中国电影出版社</w:t>
            </w:r>
          </w:p>
        </w:tc>
      </w:tr>
      <w:tr w:rsidR="00862CDA" w:rsidRPr="00297C0B" w:rsidTr="00C54B01">
        <w:trPr>
          <w:trHeight w:val="516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857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西方哲学史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《西方哲学简史》赵敦华主编，北京大学出版社</w:t>
            </w:r>
          </w:p>
        </w:tc>
      </w:tr>
      <w:tr w:rsidR="00862CDA" w:rsidRPr="00297C0B" w:rsidTr="00C54B01">
        <w:trPr>
          <w:trHeight w:val="655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lastRenderedPageBreak/>
              <w:t>860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戏剧</w:t>
            </w:r>
            <w:r w:rsidRPr="00297C0B">
              <w:rPr>
                <w:rFonts w:asciiTheme="minorEastAsia" w:hAnsiTheme="minorEastAsia" w:hint="eastAsia"/>
                <w:szCs w:val="21"/>
              </w:rPr>
              <w:t>影视</w:t>
            </w:r>
            <w:r w:rsidRPr="00297C0B">
              <w:rPr>
                <w:rFonts w:asciiTheme="minorEastAsia" w:hAnsiTheme="minorEastAsia"/>
                <w:szCs w:val="21"/>
              </w:rPr>
              <w:t>基础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《中外戏剧史》刘彦君</w:t>
            </w:r>
            <w:r w:rsidRPr="00297C0B">
              <w:rPr>
                <w:rFonts w:asciiTheme="minorEastAsia" w:hAnsiTheme="minorEastAsia" w:hint="eastAsia"/>
                <w:szCs w:val="21"/>
              </w:rPr>
              <w:t>等编</w:t>
            </w:r>
            <w:r w:rsidRPr="00297C0B">
              <w:rPr>
                <w:rFonts w:asciiTheme="minorEastAsia" w:hAnsiTheme="minorEastAsia"/>
                <w:szCs w:val="21"/>
              </w:rPr>
              <w:t>，广西师范大学出版社</w:t>
            </w:r>
            <w:r w:rsidRPr="00297C0B">
              <w:rPr>
                <w:rFonts w:asciiTheme="minorEastAsia" w:hAnsiTheme="minorEastAsia" w:hint="eastAsia"/>
                <w:szCs w:val="21"/>
              </w:rPr>
              <w:t>，2005年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《中国</w:t>
            </w:r>
            <w:r w:rsidRPr="00297C0B">
              <w:rPr>
                <w:rFonts w:asciiTheme="minorEastAsia" w:hAnsiTheme="minorEastAsia"/>
                <w:szCs w:val="21"/>
              </w:rPr>
              <w:t>戏曲</w:t>
            </w:r>
            <w:r w:rsidRPr="00297C0B">
              <w:rPr>
                <w:rFonts w:asciiTheme="minorEastAsia" w:hAnsiTheme="minorEastAsia" w:hint="eastAsia"/>
                <w:szCs w:val="21"/>
              </w:rPr>
              <w:t>》</w:t>
            </w:r>
            <w:proofErr w:type="gramStart"/>
            <w:r w:rsidRPr="00297C0B">
              <w:rPr>
                <w:rFonts w:asciiTheme="minorEastAsia" w:hAnsiTheme="minorEastAsia" w:hint="eastAsia"/>
                <w:szCs w:val="21"/>
              </w:rPr>
              <w:t>郑传寅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著</w:t>
            </w:r>
            <w:r w:rsidRPr="00297C0B">
              <w:rPr>
                <w:rFonts w:asciiTheme="minorEastAsia" w:hAnsiTheme="minorEastAsia" w:hint="eastAsia"/>
                <w:szCs w:val="21"/>
              </w:rPr>
              <w:t>，</w:t>
            </w:r>
            <w:r w:rsidRPr="00297C0B">
              <w:rPr>
                <w:rFonts w:asciiTheme="minorEastAsia" w:hAnsiTheme="minorEastAsia"/>
                <w:szCs w:val="21"/>
              </w:rPr>
              <w:t>湖北教育出版社，</w:t>
            </w:r>
            <w:r w:rsidRPr="00297C0B">
              <w:rPr>
                <w:rFonts w:asciiTheme="minorEastAsia" w:hAnsiTheme="minorEastAsia" w:hint="eastAsia"/>
                <w:szCs w:val="21"/>
              </w:rPr>
              <w:t>2019年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zCs w:val="21"/>
              </w:rPr>
              <w:t>电影理论基础</w:t>
            </w:r>
            <w:r w:rsidRPr="00297C0B">
              <w:rPr>
                <w:rFonts w:asciiTheme="minorEastAsia" w:hAnsiTheme="minorEastAsia"/>
                <w:szCs w:val="21"/>
              </w:rPr>
              <w:t>》</w:t>
            </w:r>
            <w:r w:rsidRPr="00297C0B">
              <w:rPr>
                <w:rFonts w:asciiTheme="minorEastAsia" w:hAnsiTheme="minorEastAsia" w:hint="eastAsia"/>
                <w:szCs w:val="21"/>
              </w:rPr>
              <w:t>（第2版）陈晓云主编</w:t>
            </w:r>
            <w:r w:rsidRPr="00297C0B">
              <w:rPr>
                <w:rFonts w:asciiTheme="minorEastAsia" w:hAnsiTheme="minorEastAsia"/>
                <w:szCs w:val="21"/>
              </w:rPr>
              <w:t>，</w:t>
            </w:r>
            <w:r w:rsidRPr="00297C0B">
              <w:rPr>
                <w:rFonts w:asciiTheme="minorEastAsia" w:hAnsiTheme="minorEastAsia" w:hint="eastAsia"/>
                <w:szCs w:val="21"/>
              </w:rPr>
              <w:t>北京联合出版</w:t>
            </w:r>
            <w:r w:rsidRPr="00297C0B">
              <w:rPr>
                <w:rFonts w:asciiTheme="minorEastAsia" w:hAnsiTheme="minorEastAsia"/>
                <w:szCs w:val="21"/>
              </w:rPr>
              <w:t>公司</w:t>
            </w:r>
            <w:r w:rsidRPr="00297C0B">
              <w:rPr>
                <w:rFonts w:asciiTheme="minorEastAsia" w:hAnsiTheme="minorEastAsia" w:hint="eastAsia"/>
                <w:szCs w:val="21"/>
              </w:rPr>
              <w:t>，2016年</w:t>
            </w:r>
          </w:p>
        </w:tc>
      </w:tr>
      <w:tr w:rsidR="00862CDA" w:rsidRPr="00297C0B" w:rsidTr="00C54B01">
        <w:trPr>
          <w:trHeight w:val="653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864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材料物理化学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《材料物理化学》，吴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锵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、王雄编，国防工业出版社，2012年</w:t>
            </w:r>
          </w:p>
        </w:tc>
      </w:tr>
      <w:tr w:rsidR="00862CDA" w:rsidRPr="00297C0B" w:rsidTr="00C54B01">
        <w:trPr>
          <w:trHeight w:val="43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867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中西美学史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/>
                <w:spacing w:val="-8"/>
                <w:szCs w:val="21"/>
              </w:rPr>
              <w:t>《西方美学史》朱光潜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著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，人民文学出版社，2002年</w:t>
            </w:r>
          </w:p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pacing w:val="-8"/>
                <w:szCs w:val="21"/>
              </w:rPr>
            </w:pPr>
            <w:r w:rsidRPr="00297C0B">
              <w:rPr>
                <w:rFonts w:asciiTheme="minorEastAsia" w:hAnsiTheme="minorEastAsia"/>
                <w:spacing w:val="-8"/>
                <w:szCs w:val="21"/>
              </w:rPr>
              <w:t>《中国美学史》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，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《中国美学史》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编写组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，</w:t>
            </w:r>
            <w:r w:rsidRPr="00297C0B">
              <w:rPr>
                <w:rFonts w:asciiTheme="minorEastAsia" w:hAnsiTheme="minorEastAsia" w:hint="eastAsia"/>
                <w:spacing w:val="-8"/>
                <w:szCs w:val="21"/>
              </w:rPr>
              <w:t>高等教育</w:t>
            </w:r>
            <w:r w:rsidRPr="00297C0B">
              <w:rPr>
                <w:rFonts w:asciiTheme="minorEastAsia" w:hAnsiTheme="minorEastAsia"/>
                <w:spacing w:val="-8"/>
                <w:szCs w:val="21"/>
              </w:rPr>
              <w:t>出版社，2015年</w:t>
            </w:r>
          </w:p>
        </w:tc>
      </w:tr>
      <w:tr w:rsidR="00862CDA" w:rsidRPr="00297C0B" w:rsidTr="00C54B01">
        <w:trPr>
          <w:trHeight w:val="43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868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无机非金属材料科学基础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pacing w:val="-8"/>
                <w:szCs w:val="21"/>
              </w:rPr>
            </w:pPr>
            <w:proofErr w:type="gramStart"/>
            <w:r w:rsidRPr="00297C0B">
              <w:rPr>
                <w:rFonts w:asciiTheme="minorEastAsia" w:hAnsiTheme="minorEastAsia"/>
                <w:szCs w:val="21"/>
              </w:rPr>
              <w:t>《无机非金属材料科学基础》马爱琼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，冶金工业出版社，2010</w:t>
            </w:r>
          </w:p>
        </w:tc>
      </w:tr>
      <w:tr w:rsidR="00862CDA" w:rsidRPr="00297C0B" w:rsidTr="00C54B01">
        <w:trPr>
          <w:trHeight w:val="431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869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C/C++程序设计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《C程序设计》（第四版）谭浩强，清华大学出版社</w:t>
            </w:r>
          </w:p>
          <w:p w:rsidR="00862CDA" w:rsidRPr="00297C0B" w:rsidRDefault="00862CDA" w:rsidP="00862CD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《C++程序设计 》谭浩强，清华大学出版社</w:t>
            </w:r>
          </w:p>
        </w:tc>
      </w:tr>
      <w:tr w:rsidR="00862CDA" w:rsidRPr="00297C0B" w:rsidTr="00C54B01">
        <w:trPr>
          <w:trHeight w:val="510"/>
          <w:jc w:val="center"/>
        </w:trPr>
        <w:tc>
          <w:tcPr>
            <w:tcW w:w="7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870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机械设计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ind w:left="210" w:rightChars="-39" w:right="-82" w:hangingChars="100" w:hanging="210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《机械设计》（第九版），</w:t>
            </w:r>
            <w:proofErr w:type="gramStart"/>
            <w:r w:rsidRPr="00297C0B">
              <w:rPr>
                <w:rFonts w:asciiTheme="minorEastAsia" w:hAnsiTheme="minorEastAsia"/>
                <w:szCs w:val="21"/>
              </w:rPr>
              <w:t>濮</w:t>
            </w:r>
            <w:proofErr w:type="gramEnd"/>
            <w:r w:rsidRPr="00297C0B">
              <w:rPr>
                <w:rFonts w:asciiTheme="minorEastAsia" w:hAnsiTheme="minorEastAsia"/>
                <w:szCs w:val="21"/>
              </w:rPr>
              <w:t>良贵等，高等教育出版社，2013年</w:t>
            </w:r>
          </w:p>
        </w:tc>
      </w:tr>
      <w:tr w:rsidR="00862CDA" w:rsidRPr="00297C0B" w:rsidTr="00C54B01">
        <w:trPr>
          <w:trHeight w:val="433"/>
          <w:jc w:val="center"/>
        </w:trPr>
        <w:tc>
          <w:tcPr>
            <w:tcW w:w="700" w:type="dxa"/>
            <w:tcBorders>
              <w:top w:val="single" w:sz="2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871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机械工程控制基础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62CDA" w:rsidRPr="00297C0B" w:rsidRDefault="00862CDA" w:rsidP="00862CDA">
            <w:pPr>
              <w:ind w:rightChars="-32" w:right="-67"/>
              <w:rPr>
                <w:rFonts w:asciiTheme="minorEastAsia" w:hAnsiTheme="minorEastAsia"/>
                <w:spacing w:val="-4"/>
                <w:szCs w:val="21"/>
              </w:rPr>
            </w:pPr>
            <w:r w:rsidRPr="00297C0B">
              <w:rPr>
                <w:rFonts w:asciiTheme="minorEastAsia" w:hAnsiTheme="minorEastAsia"/>
                <w:spacing w:val="-4"/>
                <w:szCs w:val="21"/>
              </w:rPr>
              <w:t>《机械工程控制基础》</w:t>
            </w: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（第七版）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，杨叔子，华中科技大学出版社，2018年</w:t>
            </w:r>
          </w:p>
        </w:tc>
      </w:tr>
      <w:tr w:rsidR="00862CDA" w:rsidRPr="00297C0B" w:rsidTr="00C54B01">
        <w:trPr>
          <w:trHeight w:val="454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874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自动控制原理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ind w:rightChars="-32" w:right="-67"/>
              <w:jc w:val="left"/>
              <w:rPr>
                <w:rFonts w:asciiTheme="minorEastAsia" w:hAnsiTheme="minorEastAsia"/>
                <w:spacing w:val="-4"/>
                <w:szCs w:val="21"/>
              </w:rPr>
            </w:pPr>
            <w:r w:rsidRPr="00297C0B">
              <w:rPr>
                <w:rFonts w:asciiTheme="minorEastAsia" w:hAnsiTheme="minorEastAsia"/>
                <w:spacing w:val="-4"/>
                <w:szCs w:val="21"/>
              </w:rPr>
              <w:t>《自动控制原理》（第</w:t>
            </w: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二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版），</w:t>
            </w: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王划一</w:t>
            </w:r>
            <w:r w:rsidRPr="00297C0B">
              <w:rPr>
                <w:rFonts w:asciiTheme="minorEastAsia" w:hAnsiTheme="minorEastAsia"/>
                <w:spacing w:val="-4"/>
                <w:szCs w:val="21"/>
              </w:rPr>
              <w:t>，</w:t>
            </w:r>
            <w:r w:rsidRPr="00297C0B">
              <w:rPr>
                <w:rFonts w:asciiTheme="minorEastAsia" w:hAnsiTheme="minorEastAsia" w:hint="eastAsia"/>
                <w:spacing w:val="-4"/>
                <w:szCs w:val="21"/>
              </w:rPr>
              <w:t>国防出版社，2011年</w:t>
            </w:r>
          </w:p>
        </w:tc>
      </w:tr>
      <w:tr w:rsidR="00862CDA" w:rsidRPr="00297C0B" w:rsidTr="00C54B01">
        <w:trPr>
          <w:trHeight w:val="249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877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公共经济学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《经济学原理》(第</w:t>
            </w:r>
            <w:r w:rsidRPr="00297C0B">
              <w:rPr>
                <w:rFonts w:asciiTheme="minorEastAsia" w:hAnsiTheme="minorEastAsia" w:hint="eastAsia"/>
                <w:szCs w:val="21"/>
              </w:rPr>
              <w:t>二</w:t>
            </w:r>
            <w:r w:rsidRPr="00297C0B">
              <w:rPr>
                <w:rFonts w:asciiTheme="minorEastAsia" w:hAnsiTheme="minorEastAsia"/>
                <w:szCs w:val="21"/>
              </w:rPr>
              <w:t>版)</w:t>
            </w:r>
            <w:r w:rsidRPr="00297C0B">
              <w:rPr>
                <w:rFonts w:asciiTheme="minorEastAsia" w:hAnsiTheme="minorEastAsia" w:hint="eastAsia"/>
                <w:szCs w:val="21"/>
              </w:rPr>
              <w:t>高鸿业</w:t>
            </w:r>
            <w:r w:rsidRPr="00297C0B">
              <w:rPr>
                <w:rFonts w:asciiTheme="minorEastAsia" w:hAnsiTheme="minorEastAsia"/>
                <w:szCs w:val="21"/>
              </w:rPr>
              <w:t>，(宏观经济学</w:t>
            </w:r>
            <w:r w:rsidRPr="00297C0B">
              <w:rPr>
                <w:rFonts w:asciiTheme="minorEastAsia" w:hAnsiTheme="minorEastAsia" w:hint="eastAsia"/>
                <w:szCs w:val="21"/>
              </w:rPr>
              <w:t>分册</w:t>
            </w:r>
            <w:r w:rsidRPr="00297C0B">
              <w:rPr>
                <w:rFonts w:asciiTheme="minorEastAsia" w:hAnsiTheme="minorEastAsia"/>
                <w:szCs w:val="21"/>
              </w:rPr>
              <w:t>+微观经济学</w:t>
            </w:r>
            <w:r w:rsidRPr="00297C0B">
              <w:rPr>
                <w:rFonts w:asciiTheme="minorEastAsia" w:hAnsiTheme="minorEastAsia" w:hint="eastAsia"/>
                <w:szCs w:val="21"/>
              </w:rPr>
              <w:t>分册</w:t>
            </w:r>
            <w:r w:rsidRPr="00297C0B">
              <w:rPr>
                <w:rFonts w:asciiTheme="minorEastAsia" w:hAnsiTheme="minorEastAsia"/>
                <w:szCs w:val="21"/>
              </w:rPr>
              <w:t>)</w:t>
            </w:r>
            <w:r w:rsidRPr="00297C0B">
              <w:rPr>
                <w:rFonts w:asciiTheme="minorEastAsia" w:hAnsiTheme="minorEastAsia" w:hint="eastAsia"/>
                <w:szCs w:val="21"/>
              </w:rPr>
              <w:t>全2册，中国人民</w:t>
            </w:r>
            <w:r w:rsidRPr="00297C0B">
              <w:rPr>
                <w:rFonts w:asciiTheme="minorEastAsia" w:hAnsiTheme="minorEastAsia"/>
                <w:szCs w:val="21"/>
              </w:rPr>
              <w:t>大学出版社，2016年；</w:t>
            </w:r>
          </w:p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《财政学》（第</w:t>
            </w:r>
            <w:r w:rsidRPr="00297C0B">
              <w:rPr>
                <w:rFonts w:asciiTheme="minorEastAsia" w:hAnsiTheme="minorEastAsia" w:hint="eastAsia"/>
                <w:szCs w:val="21"/>
              </w:rPr>
              <w:t>九</w:t>
            </w:r>
            <w:r w:rsidRPr="00297C0B">
              <w:rPr>
                <w:rFonts w:asciiTheme="minorEastAsia" w:hAnsiTheme="minorEastAsia"/>
                <w:szCs w:val="21"/>
              </w:rPr>
              <w:t>版）陈共，中国人民大学出版社，2017年。</w:t>
            </w:r>
          </w:p>
        </w:tc>
      </w:tr>
      <w:tr w:rsidR="00862CDA" w:rsidRPr="00297C0B" w:rsidTr="00C54B01">
        <w:trPr>
          <w:trHeight w:val="477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878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工程经济学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《工程经济学》（第三版）刘晓君</w:t>
            </w:r>
            <w:r w:rsidRPr="00297C0B">
              <w:rPr>
                <w:rFonts w:asciiTheme="minorEastAsia" w:hAnsiTheme="minorEastAsia"/>
                <w:szCs w:val="21"/>
              </w:rPr>
              <w:t>编，中国建筑工业出版社，</w:t>
            </w:r>
            <w:r w:rsidRPr="00297C0B">
              <w:rPr>
                <w:rFonts w:asciiTheme="minorEastAsia" w:hAnsiTheme="minorEastAsia" w:hint="eastAsia"/>
                <w:szCs w:val="21"/>
              </w:rPr>
              <w:t>2015年</w:t>
            </w:r>
          </w:p>
        </w:tc>
      </w:tr>
      <w:tr w:rsidR="00862CDA" w:rsidRPr="00297C0B" w:rsidTr="00C54B01">
        <w:trPr>
          <w:trHeight w:val="249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879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财务管理学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《财务管理学》（第七版）荆</w:t>
            </w:r>
            <w:r w:rsidRPr="00297C0B">
              <w:rPr>
                <w:rFonts w:asciiTheme="minorEastAsia" w:hAnsiTheme="minorEastAsia"/>
                <w:szCs w:val="21"/>
              </w:rPr>
              <w:t>新、王化成编，中国人民大学出版社，</w:t>
            </w:r>
            <w:r w:rsidRPr="00297C0B">
              <w:rPr>
                <w:rFonts w:asciiTheme="minorEastAsia" w:hAnsiTheme="minorEastAsia" w:hint="eastAsia"/>
                <w:szCs w:val="21"/>
              </w:rPr>
              <w:t>2015年</w:t>
            </w:r>
          </w:p>
        </w:tc>
      </w:tr>
      <w:tr w:rsidR="00862CDA" w:rsidRPr="00297C0B" w:rsidTr="00C54B01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881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资源</w:t>
            </w:r>
            <w:r w:rsidRPr="00297C0B">
              <w:rPr>
                <w:rFonts w:asciiTheme="minorEastAsia" w:hAnsiTheme="minorEastAsia"/>
                <w:szCs w:val="21"/>
              </w:rPr>
              <w:t>加工学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《资源</w:t>
            </w:r>
            <w:r w:rsidRPr="00297C0B">
              <w:rPr>
                <w:rFonts w:asciiTheme="minorEastAsia" w:hAnsiTheme="minorEastAsia"/>
                <w:szCs w:val="21"/>
              </w:rPr>
              <w:t>加工学</w:t>
            </w:r>
            <w:r w:rsidRPr="00297C0B">
              <w:rPr>
                <w:rFonts w:asciiTheme="minorEastAsia" w:hAnsiTheme="minorEastAsia" w:hint="eastAsia"/>
                <w:szCs w:val="21"/>
              </w:rPr>
              <w:t>》王</w:t>
            </w:r>
            <w:proofErr w:type="gramStart"/>
            <w:r w:rsidRPr="00297C0B">
              <w:rPr>
                <w:rFonts w:asciiTheme="minorEastAsia" w:hAnsiTheme="minorEastAsia" w:hint="eastAsia"/>
                <w:szCs w:val="21"/>
              </w:rPr>
              <w:t>淀</w:t>
            </w:r>
            <w:proofErr w:type="gramEnd"/>
            <w:r w:rsidRPr="00297C0B">
              <w:rPr>
                <w:rFonts w:asciiTheme="minorEastAsia" w:hAnsiTheme="minorEastAsia" w:hint="eastAsia"/>
                <w:szCs w:val="21"/>
              </w:rPr>
              <w:t>佐</w:t>
            </w:r>
            <w:r w:rsidRPr="00297C0B">
              <w:rPr>
                <w:rFonts w:asciiTheme="minorEastAsia" w:hAnsiTheme="minorEastAsia"/>
                <w:szCs w:val="21"/>
              </w:rPr>
              <w:t>、邱冠周、胡岳华主编，科学出版社</w:t>
            </w:r>
          </w:p>
        </w:tc>
      </w:tr>
      <w:tr w:rsidR="00862CDA" w:rsidRPr="00297C0B" w:rsidTr="00C54B01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882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语言学</w:t>
            </w:r>
            <w:r w:rsidRPr="00297C0B">
              <w:rPr>
                <w:rFonts w:asciiTheme="minorEastAsia" w:hAnsiTheme="minorEastAsia"/>
                <w:szCs w:val="21"/>
              </w:rPr>
              <w:t>综合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《语言学纲要》叶蜚声、徐通鏘著，北京大学出版社</w:t>
            </w:r>
          </w:p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zCs w:val="21"/>
              </w:rPr>
              <w:t>古代汉语</w:t>
            </w:r>
            <w:r w:rsidRPr="00297C0B">
              <w:rPr>
                <w:rFonts w:asciiTheme="minorEastAsia" w:hAnsiTheme="minorEastAsia"/>
                <w:szCs w:val="21"/>
              </w:rPr>
              <w:t>》</w:t>
            </w:r>
            <w:r w:rsidRPr="00297C0B">
              <w:rPr>
                <w:rFonts w:asciiTheme="minorEastAsia" w:hAnsiTheme="minorEastAsia" w:hint="eastAsia"/>
                <w:szCs w:val="21"/>
              </w:rPr>
              <w:t>郭锡良著，商务印书馆</w:t>
            </w:r>
          </w:p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/>
                <w:szCs w:val="21"/>
              </w:rPr>
              <w:t>《</w:t>
            </w:r>
            <w:r w:rsidRPr="00297C0B">
              <w:rPr>
                <w:rFonts w:asciiTheme="minorEastAsia" w:hAnsiTheme="minorEastAsia" w:hint="eastAsia"/>
                <w:szCs w:val="21"/>
              </w:rPr>
              <w:t>现代汉语》黄伯荣著，高等教育出版社</w:t>
            </w:r>
          </w:p>
        </w:tc>
      </w:tr>
      <w:tr w:rsidR="00862CDA" w:rsidRPr="00297C0B" w:rsidTr="00C54B01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883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2CDA" w:rsidRPr="00297C0B" w:rsidRDefault="00862CDA" w:rsidP="00862CDA">
            <w:pPr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C</w:t>
            </w:r>
            <w:r w:rsidRPr="00297C0B">
              <w:rPr>
                <w:rFonts w:asciiTheme="minorEastAsia" w:hAnsiTheme="minorEastAsia"/>
                <w:szCs w:val="21"/>
              </w:rPr>
              <w:t>语言程序设计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CDA" w:rsidRPr="00297C0B" w:rsidRDefault="00862CDA" w:rsidP="00862CDA">
            <w:pPr>
              <w:jc w:val="left"/>
              <w:rPr>
                <w:rFonts w:asciiTheme="minorEastAsia" w:hAnsiTheme="minorEastAsia"/>
                <w:szCs w:val="21"/>
              </w:rPr>
            </w:pPr>
            <w:r w:rsidRPr="00297C0B">
              <w:rPr>
                <w:rFonts w:asciiTheme="minorEastAsia" w:hAnsiTheme="minorEastAsia" w:hint="eastAsia"/>
                <w:szCs w:val="21"/>
              </w:rPr>
              <w:t>《C</w:t>
            </w:r>
            <w:r w:rsidRPr="00297C0B">
              <w:rPr>
                <w:rFonts w:asciiTheme="minorEastAsia" w:hAnsiTheme="minorEastAsia"/>
                <w:szCs w:val="21"/>
              </w:rPr>
              <w:t>程序设计</w:t>
            </w:r>
            <w:r w:rsidRPr="00297C0B">
              <w:rPr>
                <w:rFonts w:asciiTheme="minorEastAsia" w:hAnsiTheme="minorEastAsia" w:hint="eastAsia"/>
                <w:szCs w:val="21"/>
              </w:rPr>
              <w:t>》（第五版）谭浩强</w:t>
            </w:r>
            <w:r w:rsidRPr="00297C0B">
              <w:rPr>
                <w:rFonts w:asciiTheme="minorEastAsia" w:hAnsiTheme="minorEastAsia"/>
                <w:szCs w:val="21"/>
              </w:rPr>
              <w:t>，清华大学出版社</w:t>
            </w:r>
          </w:p>
        </w:tc>
      </w:tr>
    </w:tbl>
    <w:p w:rsidR="00C91B0F" w:rsidRPr="00297C0B" w:rsidRDefault="00C91B0F">
      <w:pPr>
        <w:rPr>
          <w:rFonts w:asciiTheme="minorEastAsia" w:hAnsiTheme="minorEastAsia"/>
        </w:rPr>
      </w:pPr>
    </w:p>
    <w:sectPr w:rsidR="00C91B0F" w:rsidRPr="00297C0B" w:rsidSect="00C91B0F">
      <w:headerReference w:type="default" r:id="rId9"/>
      <w:pgSz w:w="11906" w:h="16838"/>
      <w:pgMar w:top="1440" w:right="1134" w:bottom="1440" w:left="1134" w:header="119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454" w:rsidRDefault="00764454" w:rsidP="00C91B0F">
      <w:r>
        <w:separator/>
      </w:r>
    </w:p>
  </w:endnote>
  <w:endnote w:type="continuationSeparator" w:id="0">
    <w:p w:rsidR="00764454" w:rsidRDefault="00764454" w:rsidP="00C9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454" w:rsidRDefault="00764454" w:rsidP="00C91B0F">
      <w:r>
        <w:separator/>
      </w:r>
    </w:p>
  </w:footnote>
  <w:footnote w:type="continuationSeparator" w:id="0">
    <w:p w:rsidR="00764454" w:rsidRDefault="00764454" w:rsidP="00C91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B01" w:rsidRDefault="00C54B01">
    <w:pPr>
      <w:pStyle w:val="a5"/>
      <w:pBdr>
        <w:bottom w:val="none" w:sz="0" w:space="0" w:color="auto"/>
      </w:pBdr>
      <w:rPr>
        <w:rFonts w:eastAsia="华文行楷"/>
        <w:sz w:val="36"/>
        <w:szCs w:val="36"/>
      </w:rPr>
    </w:pPr>
    <w:r>
      <w:rPr>
        <w:rFonts w:eastAsia="华文行楷"/>
        <w:sz w:val="36"/>
        <w:szCs w:val="36"/>
      </w:rPr>
      <w:t>—</w:t>
    </w:r>
    <w:r>
      <w:rPr>
        <w:rFonts w:eastAsia="华文行楷"/>
        <w:sz w:val="36"/>
        <w:szCs w:val="36"/>
      </w:rPr>
      <w:t>西安建筑科技大学</w:t>
    </w:r>
    <w:r>
      <w:rPr>
        <w:rFonts w:eastAsia="华文行楷"/>
        <w:sz w:val="36"/>
        <w:szCs w:val="36"/>
      </w:rPr>
      <w:t>—</w:t>
    </w:r>
  </w:p>
  <w:p w:rsidR="00C54B01" w:rsidRDefault="00C54B01">
    <w:pPr>
      <w:pStyle w:val="11"/>
      <w:spacing w:after="120"/>
    </w:pPr>
    <w:r>
      <w:t>20</w:t>
    </w:r>
    <w:r>
      <w:rPr>
        <w:rFonts w:hint="eastAsia"/>
      </w:rPr>
      <w:t>2</w:t>
    </w:r>
    <w:r w:rsidR="007F5F80">
      <w:t>1</w:t>
    </w:r>
    <w:r>
      <w:t>年硕士生入学考试</w:t>
    </w:r>
    <w:r w:rsidR="007F5F80">
      <w:rPr>
        <w:rFonts w:hint="eastAsia"/>
      </w:rPr>
      <w:t>初</w:t>
    </w:r>
    <w:r>
      <w:t>试</w:t>
    </w:r>
    <w:r w:rsidR="007F5F80">
      <w:rPr>
        <w:rFonts w:hint="eastAsia"/>
      </w:rPr>
      <w:t>业务</w:t>
    </w:r>
    <w:r>
      <w:t>课</w:t>
    </w:r>
    <w:r w:rsidR="007F5F80">
      <w:rPr>
        <w:rFonts w:hint="eastAsia"/>
      </w:rPr>
      <w:t>参考书目</w:t>
    </w:r>
    <w:r>
      <w:t>一览表</w:t>
    </w:r>
  </w:p>
  <w:p w:rsidR="00C54B01" w:rsidRDefault="00C54B01">
    <w:pPr>
      <w:pStyle w:val="a5"/>
      <w:pBdr>
        <w:bottom w:val="none" w:sz="0" w:space="0" w:color="auto"/>
      </w:pBdr>
      <w:tabs>
        <w:tab w:val="clear" w:pos="4153"/>
        <w:tab w:val="clear" w:pos="8306"/>
        <w:tab w:val="right" w:pos="3805"/>
      </w:tabs>
      <w:jc w:val="both"/>
    </w:pPr>
    <w:r>
      <w:t>邮政编码：</w:t>
    </w:r>
    <w:r>
      <w:t xml:space="preserve">710055             </w:t>
    </w:r>
    <w:r>
      <w:rPr>
        <w:sz w:val="16"/>
      </w:rPr>
      <w:t xml:space="preserve">   </w:t>
    </w:r>
    <w:r>
      <w:t xml:space="preserve">   </w:t>
    </w:r>
    <w:r>
      <w:t>地</w:t>
    </w:r>
    <w:r>
      <w:t xml:space="preserve">    </w:t>
    </w:r>
    <w:r>
      <w:t>址：西安市雁塔路</w:t>
    </w:r>
    <w:r>
      <w:t>13</w:t>
    </w:r>
    <w:r>
      <w:t>号</w:t>
    </w:r>
    <w:r>
      <w:t xml:space="preserve">                 </w:t>
    </w:r>
    <w:r>
      <w:t>单位代码：</w:t>
    </w:r>
    <w:r>
      <w:t>10703</w:t>
    </w:r>
  </w:p>
  <w:p w:rsidR="00C54B01" w:rsidRDefault="00C54B01">
    <w:pPr>
      <w:pStyle w:val="a5"/>
      <w:pBdr>
        <w:bottom w:val="none" w:sz="0" w:space="0" w:color="auto"/>
      </w:pBdr>
      <w:jc w:val="both"/>
    </w:pPr>
    <w:r>
      <w:t>联系电话：</w:t>
    </w:r>
    <w:r>
      <w:t xml:space="preserve">029-82202244             </w:t>
    </w:r>
    <w:r>
      <w:t>联系部门：研究生招生办公室</w:t>
    </w:r>
    <w:r>
      <w:t xml:space="preserve">                  </w:t>
    </w:r>
    <w:r>
      <w:t>联</w:t>
    </w:r>
    <w:r>
      <w:t xml:space="preserve"> </w:t>
    </w:r>
    <w:r>
      <w:t>系</w:t>
    </w:r>
    <w:r>
      <w:t xml:space="preserve"> </w:t>
    </w:r>
    <w:r>
      <w:t>人：</w:t>
    </w:r>
    <w:r>
      <w:rPr>
        <w:rFonts w:hint="eastAsia"/>
      </w:rPr>
      <w:t>杜绍帅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3A4"/>
    <w:multiLevelType w:val="hybridMultilevel"/>
    <w:tmpl w:val="FBDA91F6"/>
    <w:lvl w:ilvl="0" w:tplc="F13AF2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7303C"/>
    <w:multiLevelType w:val="hybridMultilevel"/>
    <w:tmpl w:val="F5D6BFE6"/>
    <w:lvl w:ilvl="0" w:tplc="B52E3E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2B2798"/>
    <w:multiLevelType w:val="hybridMultilevel"/>
    <w:tmpl w:val="DDA49E60"/>
    <w:lvl w:ilvl="0" w:tplc="67325FE2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6D7D40"/>
    <w:multiLevelType w:val="hybridMultilevel"/>
    <w:tmpl w:val="8CF88248"/>
    <w:lvl w:ilvl="0" w:tplc="4724A05C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6E74FB"/>
    <w:multiLevelType w:val="hybridMultilevel"/>
    <w:tmpl w:val="375299A0"/>
    <w:lvl w:ilvl="0" w:tplc="32A2E1D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0D"/>
    <w:rsid w:val="000021AA"/>
    <w:rsid w:val="00005A31"/>
    <w:rsid w:val="0000631D"/>
    <w:rsid w:val="00007293"/>
    <w:rsid w:val="00010F6D"/>
    <w:rsid w:val="00017ECE"/>
    <w:rsid w:val="0002015C"/>
    <w:rsid w:val="00021009"/>
    <w:rsid w:val="00024087"/>
    <w:rsid w:val="00033519"/>
    <w:rsid w:val="00034207"/>
    <w:rsid w:val="00037205"/>
    <w:rsid w:val="0003754F"/>
    <w:rsid w:val="000408ED"/>
    <w:rsid w:val="00046A03"/>
    <w:rsid w:val="000519AA"/>
    <w:rsid w:val="00051F07"/>
    <w:rsid w:val="0005656B"/>
    <w:rsid w:val="00065780"/>
    <w:rsid w:val="0006731B"/>
    <w:rsid w:val="00084632"/>
    <w:rsid w:val="000868CE"/>
    <w:rsid w:val="00086B7E"/>
    <w:rsid w:val="00087E13"/>
    <w:rsid w:val="000A196F"/>
    <w:rsid w:val="000A44A9"/>
    <w:rsid w:val="000A6AE2"/>
    <w:rsid w:val="000B0AE1"/>
    <w:rsid w:val="000B4588"/>
    <w:rsid w:val="000B7449"/>
    <w:rsid w:val="000B757C"/>
    <w:rsid w:val="000C1BF7"/>
    <w:rsid w:val="000C246E"/>
    <w:rsid w:val="000C3687"/>
    <w:rsid w:val="000C38B6"/>
    <w:rsid w:val="000D42D9"/>
    <w:rsid w:val="000E0D53"/>
    <w:rsid w:val="000F0E30"/>
    <w:rsid w:val="000F514D"/>
    <w:rsid w:val="000F6E73"/>
    <w:rsid w:val="00100441"/>
    <w:rsid w:val="00104538"/>
    <w:rsid w:val="0010631F"/>
    <w:rsid w:val="001069D9"/>
    <w:rsid w:val="00115493"/>
    <w:rsid w:val="00125AEC"/>
    <w:rsid w:val="00131AC4"/>
    <w:rsid w:val="00133E2B"/>
    <w:rsid w:val="001362C1"/>
    <w:rsid w:val="00142BFB"/>
    <w:rsid w:val="0014449B"/>
    <w:rsid w:val="001463CE"/>
    <w:rsid w:val="0014749B"/>
    <w:rsid w:val="00147EF9"/>
    <w:rsid w:val="00150D2D"/>
    <w:rsid w:val="00157EDA"/>
    <w:rsid w:val="00161B38"/>
    <w:rsid w:val="0016449B"/>
    <w:rsid w:val="001678BD"/>
    <w:rsid w:val="0017190E"/>
    <w:rsid w:val="00193493"/>
    <w:rsid w:val="001A636E"/>
    <w:rsid w:val="001A77BE"/>
    <w:rsid w:val="001C26E3"/>
    <w:rsid w:val="001C431B"/>
    <w:rsid w:val="001D0861"/>
    <w:rsid w:val="001D4738"/>
    <w:rsid w:val="001D4B7A"/>
    <w:rsid w:val="001E019B"/>
    <w:rsid w:val="001E2677"/>
    <w:rsid w:val="001E2990"/>
    <w:rsid w:val="001E5C04"/>
    <w:rsid w:val="001F1A98"/>
    <w:rsid w:val="001F3289"/>
    <w:rsid w:val="001F4707"/>
    <w:rsid w:val="002012F1"/>
    <w:rsid w:val="00205CB0"/>
    <w:rsid w:val="00216E9B"/>
    <w:rsid w:val="00216ED5"/>
    <w:rsid w:val="0021790E"/>
    <w:rsid w:val="00221F5A"/>
    <w:rsid w:val="002316C5"/>
    <w:rsid w:val="00233920"/>
    <w:rsid w:val="00233967"/>
    <w:rsid w:val="00235564"/>
    <w:rsid w:val="0024289C"/>
    <w:rsid w:val="00247202"/>
    <w:rsid w:val="00247F06"/>
    <w:rsid w:val="0025327D"/>
    <w:rsid w:val="002647FF"/>
    <w:rsid w:val="00271CEE"/>
    <w:rsid w:val="00273082"/>
    <w:rsid w:val="0028127F"/>
    <w:rsid w:val="00281652"/>
    <w:rsid w:val="00283C64"/>
    <w:rsid w:val="0028595E"/>
    <w:rsid w:val="00290FCE"/>
    <w:rsid w:val="0029137C"/>
    <w:rsid w:val="00292FE1"/>
    <w:rsid w:val="002930C9"/>
    <w:rsid w:val="002965C9"/>
    <w:rsid w:val="00297C0B"/>
    <w:rsid w:val="002A2849"/>
    <w:rsid w:val="002A3CF9"/>
    <w:rsid w:val="002B17DE"/>
    <w:rsid w:val="002B3B20"/>
    <w:rsid w:val="002B7808"/>
    <w:rsid w:val="002C16A6"/>
    <w:rsid w:val="002C1998"/>
    <w:rsid w:val="002C1CE4"/>
    <w:rsid w:val="002C1EE3"/>
    <w:rsid w:val="002C52E4"/>
    <w:rsid w:val="002C59CB"/>
    <w:rsid w:val="002D0361"/>
    <w:rsid w:val="002D1C30"/>
    <w:rsid w:val="002D3A2D"/>
    <w:rsid w:val="002D6A15"/>
    <w:rsid w:val="002E0861"/>
    <w:rsid w:val="002E0B1E"/>
    <w:rsid w:val="002E2ED1"/>
    <w:rsid w:val="002E7075"/>
    <w:rsid w:val="002F1133"/>
    <w:rsid w:val="002F2E3B"/>
    <w:rsid w:val="002F3FC6"/>
    <w:rsid w:val="002F4B5C"/>
    <w:rsid w:val="002F7DA2"/>
    <w:rsid w:val="00303DC4"/>
    <w:rsid w:val="0031203F"/>
    <w:rsid w:val="00314093"/>
    <w:rsid w:val="00315FDA"/>
    <w:rsid w:val="00316659"/>
    <w:rsid w:val="00317886"/>
    <w:rsid w:val="003203FE"/>
    <w:rsid w:val="003212C8"/>
    <w:rsid w:val="00321503"/>
    <w:rsid w:val="0032497F"/>
    <w:rsid w:val="00331123"/>
    <w:rsid w:val="0034170C"/>
    <w:rsid w:val="003423A0"/>
    <w:rsid w:val="00342561"/>
    <w:rsid w:val="003523F1"/>
    <w:rsid w:val="003540EF"/>
    <w:rsid w:val="003556A7"/>
    <w:rsid w:val="003614EC"/>
    <w:rsid w:val="00361DC9"/>
    <w:rsid w:val="003625AF"/>
    <w:rsid w:val="003629F4"/>
    <w:rsid w:val="00365CD5"/>
    <w:rsid w:val="00367111"/>
    <w:rsid w:val="0037437D"/>
    <w:rsid w:val="00380852"/>
    <w:rsid w:val="003858CE"/>
    <w:rsid w:val="00385D2C"/>
    <w:rsid w:val="00395FD7"/>
    <w:rsid w:val="003A23B6"/>
    <w:rsid w:val="003A4A2D"/>
    <w:rsid w:val="003B024A"/>
    <w:rsid w:val="003B290C"/>
    <w:rsid w:val="003C0A4E"/>
    <w:rsid w:val="003C21A6"/>
    <w:rsid w:val="003C3B49"/>
    <w:rsid w:val="003C5803"/>
    <w:rsid w:val="003C5DDA"/>
    <w:rsid w:val="003C6008"/>
    <w:rsid w:val="003D2751"/>
    <w:rsid w:val="003E07B6"/>
    <w:rsid w:val="003F3E5C"/>
    <w:rsid w:val="003F73F8"/>
    <w:rsid w:val="00400031"/>
    <w:rsid w:val="00401C0D"/>
    <w:rsid w:val="00403254"/>
    <w:rsid w:val="00416914"/>
    <w:rsid w:val="00417A57"/>
    <w:rsid w:val="00420364"/>
    <w:rsid w:val="00421EC7"/>
    <w:rsid w:val="00427631"/>
    <w:rsid w:val="00435197"/>
    <w:rsid w:val="00435A0B"/>
    <w:rsid w:val="00440258"/>
    <w:rsid w:val="00446FB2"/>
    <w:rsid w:val="0045298F"/>
    <w:rsid w:val="00456A36"/>
    <w:rsid w:val="00462A9F"/>
    <w:rsid w:val="004647A3"/>
    <w:rsid w:val="00470F75"/>
    <w:rsid w:val="0047358D"/>
    <w:rsid w:val="00474245"/>
    <w:rsid w:val="00477A84"/>
    <w:rsid w:val="00481FE6"/>
    <w:rsid w:val="004822E8"/>
    <w:rsid w:val="004901A8"/>
    <w:rsid w:val="00493C3C"/>
    <w:rsid w:val="00494D92"/>
    <w:rsid w:val="004A1716"/>
    <w:rsid w:val="004A3792"/>
    <w:rsid w:val="004A57F6"/>
    <w:rsid w:val="004B2236"/>
    <w:rsid w:val="004B7883"/>
    <w:rsid w:val="004C65B7"/>
    <w:rsid w:val="004E6B1A"/>
    <w:rsid w:val="004F70EE"/>
    <w:rsid w:val="005004BD"/>
    <w:rsid w:val="00505636"/>
    <w:rsid w:val="0051312A"/>
    <w:rsid w:val="005135DF"/>
    <w:rsid w:val="00516C58"/>
    <w:rsid w:val="00526561"/>
    <w:rsid w:val="00530825"/>
    <w:rsid w:val="00533E96"/>
    <w:rsid w:val="005412EB"/>
    <w:rsid w:val="00551044"/>
    <w:rsid w:val="005516EB"/>
    <w:rsid w:val="00561F0C"/>
    <w:rsid w:val="00562042"/>
    <w:rsid w:val="00571525"/>
    <w:rsid w:val="0057659D"/>
    <w:rsid w:val="0057751B"/>
    <w:rsid w:val="00584D61"/>
    <w:rsid w:val="00592A2B"/>
    <w:rsid w:val="0059583A"/>
    <w:rsid w:val="005A2502"/>
    <w:rsid w:val="005A2EF4"/>
    <w:rsid w:val="005A3DCE"/>
    <w:rsid w:val="005B02D8"/>
    <w:rsid w:val="005B05A2"/>
    <w:rsid w:val="005C5CE3"/>
    <w:rsid w:val="005C610B"/>
    <w:rsid w:val="005D16F9"/>
    <w:rsid w:val="005D2953"/>
    <w:rsid w:val="005E00B7"/>
    <w:rsid w:val="005E0DD4"/>
    <w:rsid w:val="005E5862"/>
    <w:rsid w:val="005E7F36"/>
    <w:rsid w:val="005F30E9"/>
    <w:rsid w:val="005F731C"/>
    <w:rsid w:val="00601706"/>
    <w:rsid w:val="00606FDD"/>
    <w:rsid w:val="006157AD"/>
    <w:rsid w:val="00636F0A"/>
    <w:rsid w:val="00637584"/>
    <w:rsid w:val="00637B15"/>
    <w:rsid w:val="00656509"/>
    <w:rsid w:val="00663E7B"/>
    <w:rsid w:val="00674D29"/>
    <w:rsid w:val="0067616C"/>
    <w:rsid w:val="006944E1"/>
    <w:rsid w:val="00695058"/>
    <w:rsid w:val="00696BC4"/>
    <w:rsid w:val="00697A26"/>
    <w:rsid w:val="006A300C"/>
    <w:rsid w:val="006A3AEA"/>
    <w:rsid w:val="006A65EF"/>
    <w:rsid w:val="006A6CE0"/>
    <w:rsid w:val="006B742D"/>
    <w:rsid w:val="006C1EB2"/>
    <w:rsid w:val="006C426A"/>
    <w:rsid w:val="006C4F52"/>
    <w:rsid w:val="006C7CB6"/>
    <w:rsid w:val="006D3AB6"/>
    <w:rsid w:val="006D3B5E"/>
    <w:rsid w:val="006E1A66"/>
    <w:rsid w:val="006F3BD6"/>
    <w:rsid w:val="006F4337"/>
    <w:rsid w:val="006F795E"/>
    <w:rsid w:val="00702991"/>
    <w:rsid w:val="007109CF"/>
    <w:rsid w:val="0071115B"/>
    <w:rsid w:val="00711281"/>
    <w:rsid w:val="007121B1"/>
    <w:rsid w:val="00712FE2"/>
    <w:rsid w:val="00713FF6"/>
    <w:rsid w:val="007226F5"/>
    <w:rsid w:val="00723575"/>
    <w:rsid w:val="0072639A"/>
    <w:rsid w:val="00731C14"/>
    <w:rsid w:val="00740701"/>
    <w:rsid w:val="00752EB9"/>
    <w:rsid w:val="00753FF2"/>
    <w:rsid w:val="007546E4"/>
    <w:rsid w:val="00757358"/>
    <w:rsid w:val="00764454"/>
    <w:rsid w:val="007653B8"/>
    <w:rsid w:val="0077005D"/>
    <w:rsid w:val="007705B0"/>
    <w:rsid w:val="00771506"/>
    <w:rsid w:val="0077464D"/>
    <w:rsid w:val="00776780"/>
    <w:rsid w:val="00787805"/>
    <w:rsid w:val="007932AB"/>
    <w:rsid w:val="0079346D"/>
    <w:rsid w:val="00795CE0"/>
    <w:rsid w:val="007A0CD1"/>
    <w:rsid w:val="007A1698"/>
    <w:rsid w:val="007B105F"/>
    <w:rsid w:val="007B775D"/>
    <w:rsid w:val="007C3E1D"/>
    <w:rsid w:val="007D7F34"/>
    <w:rsid w:val="007E2A39"/>
    <w:rsid w:val="007E34EB"/>
    <w:rsid w:val="007F5F80"/>
    <w:rsid w:val="008127FF"/>
    <w:rsid w:val="00812EA0"/>
    <w:rsid w:val="00814550"/>
    <w:rsid w:val="0081633B"/>
    <w:rsid w:val="0081715C"/>
    <w:rsid w:val="00821826"/>
    <w:rsid w:val="00823A16"/>
    <w:rsid w:val="00823F24"/>
    <w:rsid w:val="00823F35"/>
    <w:rsid w:val="00836F18"/>
    <w:rsid w:val="00837F40"/>
    <w:rsid w:val="00843379"/>
    <w:rsid w:val="00844EF3"/>
    <w:rsid w:val="00847807"/>
    <w:rsid w:val="00851F0A"/>
    <w:rsid w:val="00860247"/>
    <w:rsid w:val="0086101E"/>
    <w:rsid w:val="00862CDA"/>
    <w:rsid w:val="00862DD2"/>
    <w:rsid w:val="0087154E"/>
    <w:rsid w:val="00876989"/>
    <w:rsid w:val="008840E4"/>
    <w:rsid w:val="008856DB"/>
    <w:rsid w:val="008934DA"/>
    <w:rsid w:val="008934F4"/>
    <w:rsid w:val="00897896"/>
    <w:rsid w:val="008A06F7"/>
    <w:rsid w:val="008B0CE5"/>
    <w:rsid w:val="008C0CD9"/>
    <w:rsid w:val="008C7620"/>
    <w:rsid w:val="008D625A"/>
    <w:rsid w:val="008E1E20"/>
    <w:rsid w:val="008F2273"/>
    <w:rsid w:val="008F301D"/>
    <w:rsid w:val="0090329C"/>
    <w:rsid w:val="00914762"/>
    <w:rsid w:val="00917F3F"/>
    <w:rsid w:val="009244DB"/>
    <w:rsid w:val="009308A4"/>
    <w:rsid w:val="009323F0"/>
    <w:rsid w:val="00940EFC"/>
    <w:rsid w:val="00944AB3"/>
    <w:rsid w:val="00957346"/>
    <w:rsid w:val="00962180"/>
    <w:rsid w:val="00964F67"/>
    <w:rsid w:val="00970CC8"/>
    <w:rsid w:val="009745D4"/>
    <w:rsid w:val="00975C04"/>
    <w:rsid w:val="0098588E"/>
    <w:rsid w:val="009937B5"/>
    <w:rsid w:val="00994DCE"/>
    <w:rsid w:val="00994F8C"/>
    <w:rsid w:val="00995D21"/>
    <w:rsid w:val="009975CE"/>
    <w:rsid w:val="00997D7C"/>
    <w:rsid w:val="009A0841"/>
    <w:rsid w:val="009A3527"/>
    <w:rsid w:val="009B0469"/>
    <w:rsid w:val="009B400F"/>
    <w:rsid w:val="009B4E30"/>
    <w:rsid w:val="009C04D7"/>
    <w:rsid w:val="009C0548"/>
    <w:rsid w:val="009C5EB4"/>
    <w:rsid w:val="009D43F5"/>
    <w:rsid w:val="009D6EFF"/>
    <w:rsid w:val="009E4557"/>
    <w:rsid w:val="009E6D35"/>
    <w:rsid w:val="009E7C81"/>
    <w:rsid w:val="009F1321"/>
    <w:rsid w:val="009F2B27"/>
    <w:rsid w:val="009F3CB2"/>
    <w:rsid w:val="009F6910"/>
    <w:rsid w:val="009F7747"/>
    <w:rsid w:val="00A04C63"/>
    <w:rsid w:val="00A14B8C"/>
    <w:rsid w:val="00A15FD5"/>
    <w:rsid w:val="00A17C1C"/>
    <w:rsid w:val="00A23D2D"/>
    <w:rsid w:val="00A33F2F"/>
    <w:rsid w:val="00A3654D"/>
    <w:rsid w:val="00A43114"/>
    <w:rsid w:val="00A5055A"/>
    <w:rsid w:val="00A50696"/>
    <w:rsid w:val="00A52F2E"/>
    <w:rsid w:val="00A64104"/>
    <w:rsid w:val="00A658C8"/>
    <w:rsid w:val="00A677C2"/>
    <w:rsid w:val="00A67DA8"/>
    <w:rsid w:val="00A71455"/>
    <w:rsid w:val="00A821A6"/>
    <w:rsid w:val="00A82662"/>
    <w:rsid w:val="00A87630"/>
    <w:rsid w:val="00A95B6E"/>
    <w:rsid w:val="00AA0B40"/>
    <w:rsid w:val="00AA0F13"/>
    <w:rsid w:val="00AA71F5"/>
    <w:rsid w:val="00AB3094"/>
    <w:rsid w:val="00AB79C8"/>
    <w:rsid w:val="00AC42DA"/>
    <w:rsid w:val="00AC6BB9"/>
    <w:rsid w:val="00AD29D8"/>
    <w:rsid w:val="00AD3588"/>
    <w:rsid w:val="00AE0316"/>
    <w:rsid w:val="00AE25DA"/>
    <w:rsid w:val="00AE4943"/>
    <w:rsid w:val="00AF12A4"/>
    <w:rsid w:val="00AF378F"/>
    <w:rsid w:val="00AF7A59"/>
    <w:rsid w:val="00B02006"/>
    <w:rsid w:val="00B03BD4"/>
    <w:rsid w:val="00B04AA6"/>
    <w:rsid w:val="00B05C92"/>
    <w:rsid w:val="00B12431"/>
    <w:rsid w:val="00B15015"/>
    <w:rsid w:val="00B21481"/>
    <w:rsid w:val="00B219E7"/>
    <w:rsid w:val="00B219FE"/>
    <w:rsid w:val="00B2426E"/>
    <w:rsid w:val="00B258BD"/>
    <w:rsid w:val="00B30131"/>
    <w:rsid w:val="00B3444D"/>
    <w:rsid w:val="00B362BD"/>
    <w:rsid w:val="00B41919"/>
    <w:rsid w:val="00B47874"/>
    <w:rsid w:val="00B60652"/>
    <w:rsid w:val="00B608F7"/>
    <w:rsid w:val="00B652FE"/>
    <w:rsid w:val="00B66B90"/>
    <w:rsid w:val="00B718D5"/>
    <w:rsid w:val="00B75957"/>
    <w:rsid w:val="00B8283A"/>
    <w:rsid w:val="00B86C1F"/>
    <w:rsid w:val="00B87534"/>
    <w:rsid w:val="00B87580"/>
    <w:rsid w:val="00B87A3E"/>
    <w:rsid w:val="00B907EC"/>
    <w:rsid w:val="00B93288"/>
    <w:rsid w:val="00BA0B2A"/>
    <w:rsid w:val="00BA38B7"/>
    <w:rsid w:val="00BB1645"/>
    <w:rsid w:val="00BB4A3D"/>
    <w:rsid w:val="00BB5F82"/>
    <w:rsid w:val="00BB626C"/>
    <w:rsid w:val="00BC06E1"/>
    <w:rsid w:val="00BC1E47"/>
    <w:rsid w:val="00BC4C82"/>
    <w:rsid w:val="00BC6729"/>
    <w:rsid w:val="00BD22A3"/>
    <w:rsid w:val="00BD2C53"/>
    <w:rsid w:val="00BD2EB9"/>
    <w:rsid w:val="00BD56C2"/>
    <w:rsid w:val="00BD7029"/>
    <w:rsid w:val="00BD7295"/>
    <w:rsid w:val="00BE16AB"/>
    <w:rsid w:val="00BE5544"/>
    <w:rsid w:val="00BF09C3"/>
    <w:rsid w:val="00BF104D"/>
    <w:rsid w:val="00BF2385"/>
    <w:rsid w:val="00C01B01"/>
    <w:rsid w:val="00C01E2E"/>
    <w:rsid w:val="00C02BF0"/>
    <w:rsid w:val="00C06B44"/>
    <w:rsid w:val="00C07F29"/>
    <w:rsid w:val="00C130A3"/>
    <w:rsid w:val="00C14692"/>
    <w:rsid w:val="00C1793D"/>
    <w:rsid w:val="00C20DF7"/>
    <w:rsid w:val="00C26BB8"/>
    <w:rsid w:val="00C376FA"/>
    <w:rsid w:val="00C454A0"/>
    <w:rsid w:val="00C46C72"/>
    <w:rsid w:val="00C54B01"/>
    <w:rsid w:val="00C60F0F"/>
    <w:rsid w:val="00C613AC"/>
    <w:rsid w:val="00C62686"/>
    <w:rsid w:val="00C64B99"/>
    <w:rsid w:val="00C65E0D"/>
    <w:rsid w:val="00C67E82"/>
    <w:rsid w:val="00C70589"/>
    <w:rsid w:val="00C709C9"/>
    <w:rsid w:val="00C73229"/>
    <w:rsid w:val="00C770B7"/>
    <w:rsid w:val="00C77BF5"/>
    <w:rsid w:val="00C81BEF"/>
    <w:rsid w:val="00C8423F"/>
    <w:rsid w:val="00C865E7"/>
    <w:rsid w:val="00C91B0F"/>
    <w:rsid w:val="00CA7999"/>
    <w:rsid w:val="00CB0871"/>
    <w:rsid w:val="00CD297C"/>
    <w:rsid w:val="00CD33F1"/>
    <w:rsid w:val="00CD5A21"/>
    <w:rsid w:val="00CE02F0"/>
    <w:rsid w:val="00CE0321"/>
    <w:rsid w:val="00CE3F7E"/>
    <w:rsid w:val="00CE7790"/>
    <w:rsid w:val="00CF02F5"/>
    <w:rsid w:val="00CF280D"/>
    <w:rsid w:val="00CF7C1B"/>
    <w:rsid w:val="00D03BB5"/>
    <w:rsid w:val="00D04AEE"/>
    <w:rsid w:val="00D06C06"/>
    <w:rsid w:val="00D07808"/>
    <w:rsid w:val="00D21E68"/>
    <w:rsid w:val="00D242FC"/>
    <w:rsid w:val="00D314BE"/>
    <w:rsid w:val="00D454D8"/>
    <w:rsid w:val="00D4739F"/>
    <w:rsid w:val="00D61932"/>
    <w:rsid w:val="00D67511"/>
    <w:rsid w:val="00D74D7B"/>
    <w:rsid w:val="00D77DFB"/>
    <w:rsid w:val="00D82923"/>
    <w:rsid w:val="00D835C6"/>
    <w:rsid w:val="00D915AC"/>
    <w:rsid w:val="00D97BD6"/>
    <w:rsid w:val="00DA4A91"/>
    <w:rsid w:val="00DB4C4E"/>
    <w:rsid w:val="00DB773F"/>
    <w:rsid w:val="00DD71D6"/>
    <w:rsid w:val="00DE33A9"/>
    <w:rsid w:val="00DE4B05"/>
    <w:rsid w:val="00DE657E"/>
    <w:rsid w:val="00DF1700"/>
    <w:rsid w:val="00DF6963"/>
    <w:rsid w:val="00DF7F20"/>
    <w:rsid w:val="00E002B1"/>
    <w:rsid w:val="00E062A3"/>
    <w:rsid w:val="00E1233B"/>
    <w:rsid w:val="00E24361"/>
    <w:rsid w:val="00E26DCF"/>
    <w:rsid w:val="00E317B9"/>
    <w:rsid w:val="00E328A4"/>
    <w:rsid w:val="00E43E67"/>
    <w:rsid w:val="00E44563"/>
    <w:rsid w:val="00E4702B"/>
    <w:rsid w:val="00E54C39"/>
    <w:rsid w:val="00E670E8"/>
    <w:rsid w:val="00E718DB"/>
    <w:rsid w:val="00E75B81"/>
    <w:rsid w:val="00E965F0"/>
    <w:rsid w:val="00E97885"/>
    <w:rsid w:val="00EA13A7"/>
    <w:rsid w:val="00EB1A89"/>
    <w:rsid w:val="00EB65A4"/>
    <w:rsid w:val="00EC115F"/>
    <w:rsid w:val="00EC2B84"/>
    <w:rsid w:val="00EC666E"/>
    <w:rsid w:val="00EC7800"/>
    <w:rsid w:val="00ED0D06"/>
    <w:rsid w:val="00EE1884"/>
    <w:rsid w:val="00EE1B04"/>
    <w:rsid w:val="00EE5FE9"/>
    <w:rsid w:val="00EF308F"/>
    <w:rsid w:val="00F007AA"/>
    <w:rsid w:val="00F043C6"/>
    <w:rsid w:val="00F045B2"/>
    <w:rsid w:val="00F04F65"/>
    <w:rsid w:val="00F152F5"/>
    <w:rsid w:val="00F26192"/>
    <w:rsid w:val="00F31A1F"/>
    <w:rsid w:val="00F326B6"/>
    <w:rsid w:val="00F372DB"/>
    <w:rsid w:val="00F44A2C"/>
    <w:rsid w:val="00F45B23"/>
    <w:rsid w:val="00F523B7"/>
    <w:rsid w:val="00F535A8"/>
    <w:rsid w:val="00F573DE"/>
    <w:rsid w:val="00F631EA"/>
    <w:rsid w:val="00F64AA3"/>
    <w:rsid w:val="00F6586B"/>
    <w:rsid w:val="00F76B0B"/>
    <w:rsid w:val="00F825BD"/>
    <w:rsid w:val="00F92A3A"/>
    <w:rsid w:val="00F9345E"/>
    <w:rsid w:val="00F95B94"/>
    <w:rsid w:val="00F975CC"/>
    <w:rsid w:val="00FA07B1"/>
    <w:rsid w:val="00FA35D1"/>
    <w:rsid w:val="00FA3C27"/>
    <w:rsid w:val="00FA4F58"/>
    <w:rsid w:val="00FA5677"/>
    <w:rsid w:val="00FA637E"/>
    <w:rsid w:val="00FB1A1C"/>
    <w:rsid w:val="00FB2C5A"/>
    <w:rsid w:val="00FB2CB2"/>
    <w:rsid w:val="00FB49DA"/>
    <w:rsid w:val="00FC7968"/>
    <w:rsid w:val="00FD0D0D"/>
    <w:rsid w:val="00FD3949"/>
    <w:rsid w:val="00FD5D9E"/>
    <w:rsid w:val="00FD63DE"/>
    <w:rsid w:val="00FD6821"/>
    <w:rsid w:val="00FE0444"/>
    <w:rsid w:val="00FE053E"/>
    <w:rsid w:val="00FE281A"/>
    <w:rsid w:val="00FE7879"/>
    <w:rsid w:val="00FF1A34"/>
    <w:rsid w:val="00FF6BF9"/>
    <w:rsid w:val="060621B2"/>
    <w:rsid w:val="07E7565B"/>
    <w:rsid w:val="09185EAD"/>
    <w:rsid w:val="0AA65325"/>
    <w:rsid w:val="13B86FBE"/>
    <w:rsid w:val="17726C01"/>
    <w:rsid w:val="180B38BE"/>
    <w:rsid w:val="187E3265"/>
    <w:rsid w:val="18B67560"/>
    <w:rsid w:val="1B790F30"/>
    <w:rsid w:val="1C66558C"/>
    <w:rsid w:val="1DBB531A"/>
    <w:rsid w:val="1E9E2C51"/>
    <w:rsid w:val="1F7B77FA"/>
    <w:rsid w:val="2096742D"/>
    <w:rsid w:val="29413D6A"/>
    <w:rsid w:val="29523715"/>
    <w:rsid w:val="2A3F0C15"/>
    <w:rsid w:val="2BB921AD"/>
    <w:rsid w:val="308D4F1B"/>
    <w:rsid w:val="382B7F6D"/>
    <w:rsid w:val="3A200C50"/>
    <w:rsid w:val="3FCB2BCF"/>
    <w:rsid w:val="3FEE4B0A"/>
    <w:rsid w:val="46EF67FF"/>
    <w:rsid w:val="4A7E122E"/>
    <w:rsid w:val="4BDF592B"/>
    <w:rsid w:val="4E4D79E0"/>
    <w:rsid w:val="511313B5"/>
    <w:rsid w:val="513A413B"/>
    <w:rsid w:val="547B182A"/>
    <w:rsid w:val="5DDB795B"/>
    <w:rsid w:val="627F0D0C"/>
    <w:rsid w:val="67730BBC"/>
    <w:rsid w:val="6C190314"/>
    <w:rsid w:val="6FFD2118"/>
    <w:rsid w:val="71601593"/>
    <w:rsid w:val="71EF23CF"/>
    <w:rsid w:val="72A84744"/>
    <w:rsid w:val="75FB6F67"/>
    <w:rsid w:val="7A4E4C72"/>
    <w:rsid w:val="7D3B2642"/>
    <w:rsid w:val="7DB31D08"/>
    <w:rsid w:val="7DF2622F"/>
    <w:rsid w:val="7DF44C34"/>
    <w:rsid w:val="7E3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9B5A73-5F88-4C0F-B77E-375874C4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91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1B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rsid w:val="00C91B0F"/>
    <w:pPr>
      <w:ind w:leftChars="1200" w:left="2520"/>
    </w:pPr>
  </w:style>
  <w:style w:type="paragraph" w:styleId="5">
    <w:name w:val="toc 5"/>
    <w:basedOn w:val="a"/>
    <w:next w:val="a"/>
    <w:uiPriority w:val="39"/>
    <w:unhideWhenUsed/>
    <w:rsid w:val="00C91B0F"/>
    <w:pPr>
      <w:ind w:leftChars="800" w:left="1680"/>
    </w:pPr>
  </w:style>
  <w:style w:type="paragraph" w:styleId="3">
    <w:name w:val="toc 3"/>
    <w:basedOn w:val="a"/>
    <w:next w:val="a"/>
    <w:uiPriority w:val="39"/>
    <w:unhideWhenUsed/>
    <w:qFormat/>
    <w:rsid w:val="00C91B0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8">
    <w:name w:val="toc 8"/>
    <w:basedOn w:val="a"/>
    <w:next w:val="a"/>
    <w:uiPriority w:val="39"/>
    <w:unhideWhenUsed/>
    <w:rsid w:val="00C91B0F"/>
    <w:pPr>
      <w:ind w:leftChars="1400" w:left="2940"/>
    </w:pPr>
  </w:style>
  <w:style w:type="paragraph" w:styleId="a3">
    <w:name w:val="Balloon Text"/>
    <w:basedOn w:val="a"/>
    <w:link w:val="Char"/>
    <w:uiPriority w:val="99"/>
    <w:semiHidden/>
    <w:unhideWhenUsed/>
    <w:qFormat/>
    <w:rsid w:val="00C91B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1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91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C91B0F"/>
  </w:style>
  <w:style w:type="paragraph" w:styleId="4">
    <w:name w:val="toc 4"/>
    <w:basedOn w:val="a"/>
    <w:next w:val="a"/>
    <w:uiPriority w:val="39"/>
    <w:unhideWhenUsed/>
    <w:rsid w:val="00C91B0F"/>
    <w:pPr>
      <w:ind w:leftChars="600" w:left="1260"/>
    </w:pPr>
  </w:style>
  <w:style w:type="paragraph" w:styleId="6">
    <w:name w:val="toc 6"/>
    <w:basedOn w:val="a"/>
    <w:next w:val="a"/>
    <w:uiPriority w:val="39"/>
    <w:unhideWhenUsed/>
    <w:rsid w:val="00C91B0F"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rsid w:val="00C91B0F"/>
    <w:pPr>
      <w:ind w:leftChars="200" w:left="420"/>
    </w:pPr>
  </w:style>
  <w:style w:type="paragraph" w:styleId="9">
    <w:name w:val="toc 9"/>
    <w:basedOn w:val="a"/>
    <w:next w:val="a"/>
    <w:uiPriority w:val="39"/>
    <w:unhideWhenUsed/>
    <w:rsid w:val="00C91B0F"/>
    <w:pPr>
      <w:ind w:leftChars="1600" w:left="3360"/>
    </w:pPr>
  </w:style>
  <w:style w:type="table" w:styleId="a6">
    <w:name w:val="Table Grid"/>
    <w:basedOn w:val="a1"/>
    <w:uiPriority w:val="39"/>
    <w:qFormat/>
    <w:rsid w:val="00C91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sid w:val="00C91B0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C91B0F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C91B0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91B0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1B0F"/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C91B0F"/>
    <w:rPr>
      <w:sz w:val="18"/>
      <w:szCs w:val="18"/>
    </w:rPr>
  </w:style>
  <w:style w:type="paragraph" w:customStyle="1" w:styleId="11">
    <w:name w:val="1"/>
    <w:basedOn w:val="a5"/>
    <w:link w:val="1Char0"/>
    <w:qFormat/>
    <w:rsid w:val="00C91B0F"/>
    <w:pPr>
      <w:pBdr>
        <w:bottom w:val="none" w:sz="0" w:space="0" w:color="auto"/>
      </w:pBdr>
      <w:spacing w:afterLines="50"/>
    </w:pPr>
    <w:rPr>
      <w:rFonts w:ascii="Times New Roman" w:eastAsia="仿宋_GB2312" w:hAnsi="Times New Roman" w:cs="Times New Roman"/>
      <w:sz w:val="32"/>
      <w:szCs w:val="32"/>
      <w:lang w:val="zh-CN"/>
    </w:rPr>
  </w:style>
  <w:style w:type="character" w:customStyle="1" w:styleId="1Char0">
    <w:name w:val="1 Char"/>
    <w:link w:val="11"/>
    <w:qFormat/>
    <w:rsid w:val="00C91B0F"/>
    <w:rPr>
      <w:rFonts w:ascii="Times New Roman" w:eastAsia="仿宋_GB2312" w:hAnsi="Times New Roman" w:cs="Times New Roman"/>
      <w:sz w:val="32"/>
      <w:szCs w:val="32"/>
      <w:lang w:val="zh-CN" w:eastAsia="zh-CN"/>
    </w:rPr>
  </w:style>
  <w:style w:type="paragraph" w:customStyle="1" w:styleId="21">
    <w:name w:val="2"/>
    <w:basedOn w:val="a"/>
    <w:link w:val="2Char0"/>
    <w:qFormat/>
    <w:rsid w:val="00C91B0F"/>
    <w:pPr>
      <w:jc w:val="left"/>
    </w:pPr>
    <w:rPr>
      <w:rFonts w:ascii="Times New Roman" w:eastAsia="黑体" w:hAnsi="Times New Roman" w:cs="Times New Roman"/>
      <w:b/>
      <w:sz w:val="20"/>
      <w:szCs w:val="21"/>
      <w:lang w:val="zh-CN"/>
    </w:rPr>
  </w:style>
  <w:style w:type="character" w:customStyle="1" w:styleId="2Char0">
    <w:name w:val="2 Char"/>
    <w:link w:val="21"/>
    <w:qFormat/>
    <w:rsid w:val="00C91B0F"/>
    <w:rPr>
      <w:rFonts w:eastAsia="黑体"/>
      <w:b/>
      <w:kern w:val="2"/>
      <w:szCs w:val="21"/>
      <w:lang w:val="zh-CN"/>
    </w:rPr>
  </w:style>
  <w:style w:type="paragraph" w:customStyle="1" w:styleId="15">
    <w:name w:val="1.5"/>
    <w:basedOn w:val="a"/>
    <w:link w:val="15Char"/>
    <w:qFormat/>
    <w:rsid w:val="00C91B0F"/>
    <w:pPr>
      <w:jc w:val="left"/>
    </w:pPr>
    <w:rPr>
      <w:rFonts w:ascii="Times New Roman" w:eastAsia="黑体" w:hAnsi="Times New Roman" w:cs="Times New Roman"/>
      <w:b/>
      <w:sz w:val="20"/>
      <w:szCs w:val="21"/>
      <w:lang w:val="zh-CN"/>
    </w:rPr>
  </w:style>
  <w:style w:type="character" w:customStyle="1" w:styleId="15Char">
    <w:name w:val="1.5 Char"/>
    <w:link w:val="15"/>
    <w:qFormat/>
    <w:rsid w:val="00C91B0F"/>
    <w:rPr>
      <w:rFonts w:eastAsia="黑体"/>
      <w:b/>
      <w:kern w:val="2"/>
      <w:szCs w:val="21"/>
      <w:lang w:val="zh-CN"/>
    </w:rPr>
  </w:style>
  <w:style w:type="paragraph" w:styleId="a8">
    <w:name w:val="List Paragraph"/>
    <w:basedOn w:val="a"/>
    <w:uiPriority w:val="99"/>
    <w:qFormat/>
    <w:rsid w:val="00C91B0F"/>
    <w:pPr>
      <w:ind w:firstLineChars="200" w:firstLine="420"/>
    </w:pPr>
  </w:style>
  <w:style w:type="paragraph" w:customStyle="1" w:styleId="Default">
    <w:name w:val="Default"/>
    <w:qFormat/>
    <w:rsid w:val="00C91B0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C91B0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rsid w:val="00C91B0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font01">
    <w:name w:val="font01"/>
    <w:basedOn w:val="a0"/>
    <w:rsid w:val="00C91B0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TOC">
    <w:name w:val="TOC Heading"/>
    <w:basedOn w:val="1"/>
    <w:next w:val="a"/>
    <w:uiPriority w:val="39"/>
    <w:unhideWhenUsed/>
    <w:qFormat/>
    <w:rsid w:val="00F92A3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F92A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B2D18C-E2D5-4CEF-A423-500BA21F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3184</Characters>
  <Application>Microsoft Office Word</Application>
  <DocSecurity>0</DocSecurity>
  <Lines>26</Lines>
  <Paragraphs>7</Paragraphs>
  <ScaleCrop>false</ScaleCrop>
  <Company>微软中国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4</cp:revision>
  <cp:lastPrinted>2019-09-06T15:08:00Z</cp:lastPrinted>
  <dcterms:created xsi:type="dcterms:W3CDTF">2020-09-11T07:04:00Z</dcterms:created>
  <dcterms:modified xsi:type="dcterms:W3CDTF">2020-09-11T07:07:00Z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