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jc w:val="left"/>
        <w:rPr>
          <w:rFonts w:hint="eastAsia" w:eastAsia="黑体"/>
          <w:sz w:val="32"/>
          <w:szCs w:val="32"/>
          <w:lang w:val="en-US" w:eastAsia="zh-CN"/>
        </w:rPr>
      </w:pPr>
      <w:r>
        <w:rPr>
          <w:rFonts w:hint="eastAsia" w:eastAsia="黑体"/>
          <w:sz w:val="32"/>
          <w:szCs w:val="32"/>
          <w:lang w:eastAsia="zh-CN"/>
        </w:rPr>
        <w:t>附件</w:t>
      </w:r>
      <w:r>
        <w:rPr>
          <w:rFonts w:hint="eastAsia" w:eastAsia="黑体"/>
          <w:sz w:val="32"/>
          <w:szCs w:val="32"/>
          <w:lang w:val="en-US" w:eastAsia="zh-CN"/>
        </w:rPr>
        <w:t>1：</w:t>
      </w:r>
    </w:p>
    <w:p>
      <w:pPr>
        <w:adjustRightInd w:val="0"/>
        <w:snapToGrid w:val="0"/>
        <w:spacing w:line="360" w:lineRule="exact"/>
        <w:jc w:val="center"/>
        <w:rPr>
          <w:rFonts w:hint="default" w:ascii="Times New Roman" w:eastAsia="黑体"/>
          <w:sz w:val="32"/>
          <w:szCs w:val="32"/>
          <w:lang w:val="en-US" w:eastAsia="zh-CN"/>
        </w:rPr>
      </w:pPr>
      <w:r>
        <w:rPr>
          <w:rFonts w:hint="eastAsia" w:eastAsia="黑体"/>
          <w:sz w:val="32"/>
          <w:szCs w:val="32"/>
          <w:lang w:val="en-US" w:eastAsia="zh-CN"/>
        </w:rPr>
        <w:t>2021年硕士研究生招生考试考生须知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各位考生：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39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硕士研究生招生考试，是国家选育人才一项重要制度。充分做好各项考前准备、了解各项考试规定、诚信考试、避免考试违规行为，是大家必须关注的内容。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39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考前认真阅读《考场规则》和《国家教育考试违规处理办法》等考试规定，有助于你了解考试规则，避免因有意或无意的违规而丧失进入高校的机会。</w:t>
      </w:r>
      <w:r>
        <w:rPr>
          <w:rStyle w:val="9"/>
          <w:rFonts w:hint="eastAsia" w:ascii="宋体" w:hAnsi="宋体" w:eastAsia="宋体" w:cs="宋体"/>
          <w:i w:val="0"/>
          <w:caps w:val="0"/>
          <w:color w:val="000000"/>
          <w:spacing w:val="0"/>
          <w:sz w:val="24"/>
          <w:szCs w:val="24"/>
          <w:bdr w:val="none" w:color="auto" w:sz="0" w:space="0"/>
          <w:shd w:val="clear" w:fill="FFFFFF"/>
        </w:rPr>
        <w:t>考试中任何违规行为都将受到《国家教育考试违规处理办法》的处罚，并记入至本人诚信考试档案，国家已将有关考试作弊行为纳入刑法范畴，如违规行为触犯了国家刑法，将按照刑法第二百八十四条规定作出处理。</w:t>
      </w:r>
      <w:r>
        <w:rPr>
          <w:rFonts w:hint="eastAsia" w:ascii="宋体" w:hAnsi="宋体" w:eastAsia="宋体" w:cs="宋体"/>
          <w:i w:val="0"/>
          <w:caps w:val="0"/>
          <w:color w:val="000000"/>
          <w:spacing w:val="0"/>
          <w:sz w:val="24"/>
          <w:szCs w:val="24"/>
          <w:bdr w:val="none" w:color="auto" w:sz="0" w:space="0"/>
          <w:shd w:val="clear" w:fill="FFFFFF"/>
        </w:rPr>
        <w:t>按教育部《国家教育考试违规处理办法》规定：携带具有发送或者接受信息功能的设备的属于作弊行为，这表明，不论考生是否属主观故意与使用与否，一旦将手机等设备带进考场，均将被视为作弊。</w:t>
      </w:r>
      <w:r>
        <w:rPr>
          <w:rStyle w:val="9"/>
          <w:rFonts w:hint="eastAsia" w:ascii="宋体" w:hAnsi="宋体" w:eastAsia="宋体" w:cs="宋体"/>
          <w:i w:val="0"/>
          <w:caps w:val="0"/>
          <w:color w:val="000000"/>
          <w:spacing w:val="0"/>
          <w:sz w:val="24"/>
          <w:szCs w:val="24"/>
          <w:bdr w:val="none" w:color="auto" w:sz="0" w:space="0"/>
          <w:shd w:val="clear" w:fill="FFFFFF"/>
        </w:rPr>
        <w:t>从</w:t>
      </w:r>
      <w:r>
        <w:rPr>
          <w:rStyle w:val="9"/>
          <w:rFonts w:ascii="Times New Roman" w:hAnsi="Times New Roman" w:eastAsia="宋体" w:cs="Times New Roman"/>
          <w:i w:val="0"/>
          <w:caps w:val="0"/>
          <w:color w:val="000000"/>
          <w:spacing w:val="0"/>
          <w:sz w:val="24"/>
          <w:szCs w:val="24"/>
          <w:bdr w:val="none" w:color="auto" w:sz="0" w:space="0"/>
          <w:shd w:val="clear" w:fill="FFFFFF"/>
        </w:rPr>
        <w:t>2015</w:t>
      </w:r>
      <w:r>
        <w:rPr>
          <w:rStyle w:val="9"/>
          <w:rFonts w:hint="eastAsia" w:ascii="宋体" w:hAnsi="宋体" w:eastAsia="宋体" w:cs="宋体"/>
          <w:i w:val="0"/>
          <w:caps w:val="0"/>
          <w:color w:val="000000"/>
          <w:spacing w:val="0"/>
          <w:sz w:val="24"/>
          <w:szCs w:val="24"/>
          <w:bdr w:val="none" w:color="auto" w:sz="0" w:space="0"/>
          <w:shd w:val="clear" w:fill="FFFFFF"/>
        </w:rPr>
        <w:t>年</w:t>
      </w:r>
      <w:r>
        <w:rPr>
          <w:rStyle w:val="9"/>
          <w:rFonts w:hint="default" w:ascii="Times New Roman" w:hAnsi="Times New Roman" w:eastAsia="宋体" w:cs="Times New Roman"/>
          <w:i w:val="0"/>
          <w:caps w:val="0"/>
          <w:color w:val="000000"/>
          <w:spacing w:val="0"/>
          <w:sz w:val="24"/>
          <w:szCs w:val="24"/>
          <w:bdr w:val="none" w:color="auto" w:sz="0" w:space="0"/>
          <w:shd w:val="clear" w:fill="FFFFFF"/>
        </w:rPr>
        <w:t>11</w:t>
      </w:r>
      <w:r>
        <w:rPr>
          <w:rStyle w:val="9"/>
          <w:rFonts w:hint="eastAsia" w:ascii="宋体" w:hAnsi="宋体" w:eastAsia="宋体" w:cs="宋体"/>
          <w:i w:val="0"/>
          <w:caps w:val="0"/>
          <w:color w:val="000000"/>
          <w:spacing w:val="0"/>
          <w:sz w:val="24"/>
          <w:szCs w:val="24"/>
          <w:bdr w:val="none" w:color="auto" w:sz="0" w:space="0"/>
          <w:shd w:val="clear" w:fill="FFFFFF"/>
        </w:rPr>
        <w:t>月</w:t>
      </w:r>
      <w:r>
        <w:rPr>
          <w:rStyle w:val="9"/>
          <w:rFonts w:hint="default" w:ascii="Times New Roman" w:hAnsi="Times New Roman" w:eastAsia="宋体" w:cs="Times New Roman"/>
          <w:i w:val="0"/>
          <w:caps w:val="0"/>
          <w:color w:val="000000"/>
          <w:spacing w:val="0"/>
          <w:sz w:val="24"/>
          <w:szCs w:val="24"/>
          <w:bdr w:val="none" w:color="auto" w:sz="0" w:space="0"/>
          <w:shd w:val="clear" w:fill="FFFFFF"/>
        </w:rPr>
        <w:t>1</w:t>
      </w:r>
      <w:r>
        <w:rPr>
          <w:rStyle w:val="9"/>
          <w:rFonts w:hint="eastAsia" w:ascii="宋体" w:hAnsi="宋体" w:eastAsia="宋体" w:cs="宋体"/>
          <w:i w:val="0"/>
          <w:caps w:val="0"/>
          <w:color w:val="000000"/>
          <w:spacing w:val="0"/>
          <w:sz w:val="24"/>
          <w:szCs w:val="24"/>
          <w:bdr w:val="none" w:color="auto" w:sz="0" w:space="0"/>
          <w:shd w:val="clear" w:fill="FFFFFF"/>
        </w:rPr>
        <w:t>日起开始施行的刑法修正案（九）规定：</w:t>
      </w:r>
      <w:r>
        <w:rPr>
          <w:rStyle w:val="9"/>
          <w:rFonts w:hint="default" w:ascii="Times New Roman" w:hAnsi="Times New Roman" w:eastAsia="宋体" w:cs="Times New Roman"/>
          <w:i w:val="0"/>
          <w:caps w:val="0"/>
          <w:color w:val="000000"/>
          <w:spacing w:val="0"/>
          <w:sz w:val="24"/>
          <w:szCs w:val="24"/>
          <w:bdr w:val="none" w:color="auto" w:sz="0" w:space="0"/>
          <w:shd w:val="clear" w:fill="FFFFFF"/>
        </w:rPr>
        <w:t>“</w:t>
      </w:r>
      <w:r>
        <w:rPr>
          <w:rStyle w:val="9"/>
          <w:rFonts w:hint="eastAsia" w:ascii="宋体" w:hAnsi="宋体" w:eastAsia="宋体" w:cs="宋体"/>
          <w:i w:val="0"/>
          <w:caps w:val="0"/>
          <w:color w:val="000000"/>
          <w:spacing w:val="0"/>
          <w:sz w:val="24"/>
          <w:szCs w:val="24"/>
          <w:bdr w:val="none" w:color="auto" w:sz="0" w:space="0"/>
          <w:shd w:val="clear" w:fill="FFFFFF"/>
        </w:rPr>
        <w:t>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r>
        <w:rPr>
          <w:rStyle w:val="9"/>
          <w:rFonts w:hint="default" w:ascii="Times New Roman" w:hAnsi="Times New Roman" w:eastAsia="宋体" w:cs="Times New Roman"/>
          <w:i w:val="0"/>
          <w:caps w:val="0"/>
          <w:color w:val="000000"/>
          <w:spacing w:val="0"/>
          <w:sz w:val="24"/>
          <w:szCs w:val="24"/>
          <w:bdr w:val="none" w:color="auto" w:sz="0" w:space="0"/>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39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考前熟悉考点和考场位置、避免迟到，是顺利考试的首要问题，请考生提前上网查询。按照考试规定：</w:t>
      </w:r>
      <w:r>
        <w:rPr>
          <w:rStyle w:val="9"/>
          <w:rFonts w:hint="eastAsia" w:ascii="宋体" w:hAnsi="宋体" w:eastAsia="宋体" w:cs="宋体"/>
          <w:i w:val="0"/>
          <w:caps w:val="0"/>
          <w:color w:val="000000"/>
          <w:spacing w:val="0"/>
          <w:sz w:val="24"/>
          <w:szCs w:val="24"/>
          <w:bdr w:val="none" w:color="auto" w:sz="0" w:space="0"/>
          <w:shd w:val="clear" w:fill="FFFFFF"/>
        </w:rPr>
        <w:t>考生迟到</w:t>
      </w:r>
      <w:r>
        <w:rPr>
          <w:rStyle w:val="9"/>
          <w:rFonts w:hint="default" w:ascii="Times New Roman" w:hAnsi="Times New Roman" w:eastAsia="宋体" w:cs="Times New Roman"/>
          <w:i w:val="0"/>
          <w:caps w:val="0"/>
          <w:color w:val="000000"/>
          <w:spacing w:val="0"/>
          <w:sz w:val="24"/>
          <w:szCs w:val="24"/>
          <w:bdr w:val="none" w:color="auto" w:sz="0" w:space="0"/>
          <w:shd w:val="clear" w:fill="FFFFFF"/>
        </w:rPr>
        <w:t>15</w:t>
      </w:r>
      <w:r>
        <w:rPr>
          <w:rStyle w:val="9"/>
          <w:rFonts w:hint="eastAsia" w:ascii="宋体" w:hAnsi="宋体" w:eastAsia="宋体" w:cs="宋体"/>
          <w:i w:val="0"/>
          <w:caps w:val="0"/>
          <w:color w:val="000000"/>
          <w:spacing w:val="0"/>
          <w:sz w:val="24"/>
          <w:szCs w:val="24"/>
          <w:bdr w:val="none" w:color="auto" w:sz="0" w:space="0"/>
          <w:shd w:val="clear" w:fill="FFFFFF"/>
        </w:rPr>
        <w:t>分钟不得进入考点参加当科考试。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39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考生除携带</w:t>
      </w:r>
      <w:r>
        <w:rPr>
          <w:rFonts w:hint="default" w:ascii="Times New Roman" w:hAnsi="Times New Roman" w:eastAsia="宋体" w:cs="Times New Roman"/>
          <w:i w:val="0"/>
          <w:caps w:val="0"/>
          <w:color w:val="000000"/>
          <w:spacing w:val="0"/>
          <w:sz w:val="24"/>
          <w:szCs w:val="24"/>
          <w:bdr w:val="none" w:color="auto" w:sz="0" w:space="0"/>
          <w:shd w:val="clear" w:fill="FFFFFF"/>
        </w:rPr>
        <w:t>2B</w:t>
      </w:r>
      <w:r>
        <w:rPr>
          <w:rFonts w:hint="eastAsia" w:ascii="宋体" w:hAnsi="宋体" w:eastAsia="宋体" w:cs="宋体"/>
          <w:i w:val="0"/>
          <w:caps w:val="0"/>
          <w:color w:val="000000"/>
          <w:spacing w:val="0"/>
          <w:sz w:val="24"/>
          <w:szCs w:val="24"/>
          <w:bdr w:val="none" w:color="auto" w:sz="0" w:space="0"/>
          <w:shd w:val="clear" w:fill="FFFFFF"/>
        </w:rPr>
        <w:t>铅笔、</w:t>
      </w:r>
      <w:r>
        <w:rPr>
          <w:rFonts w:hint="default" w:ascii="Times New Roman" w:hAnsi="Times New Roman" w:eastAsia="宋体" w:cs="Times New Roman"/>
          <w:i w:val="0"/>
          <w:caps w:val="0"/>
          <w:color w:val="000000"/>
          <w:spacing w:val="0"/>
          <w:sz w:val="24"/>
          <w:szCs w:val="24"/>
          <w:bdr w:val="none" w:color="auto" w:sz="0" w:space="0"/>
          <w:shd w:val="clear" w:fill="FFFFFF"/>
        </w:rPr>
        <w:t>0.5</w:t>
      </w:r>
      <w:r>
        <w:rPr>
          <w:rFonts w:hint="eastAsia" w:ascii="宋体" w:hAnsi="宋体" w:eastAsia="宋体" w:cs="宋体"/>
          <w:i w:val="0"/>
          <w:caps w:val="0"/>
          <w:color w:val="000000"/>
          <w:spacing w:val="0"/>
          <w:sz w:val="24"/>
          <w:szCs w:val="24"/>
          <w:bdr w:val="none" w:color="auto" w:sz="0" w:space="0"/>
          <w:shd w:val="clear" w:fill="FFFFFF"/>
        </w:rPr>
        <w:t>毫米及以上书写黑色字迹的签字笔及必需的文具用品外，</w:t>
      </w:r>
      <w:r>
        <w:rPr>
          <w:rStyle w:val="9"/>
          <w:rFonts w:hint="eastAsia" w:ascii="宋体" w:hAnsi="宋体" w:eastAsia="宋体" w:cs="宋体"/>
          <w:i w:val="0"/>
          <w:caps w:val="0"/>
          <w:color w:val="000000"/>
          <w:spacing w:val="0"/>
          <w:sz w:val="24"/>
          <w:szCs w:val="24"/>
          <w:bdr w:val="none" w:color="auto" w:sz="0" w:space="0"/>
          <w:shd w:val="clear" w:fill="FFFFFF"/>
        </w:rPr>
        <w:t>切勿携带具有发送或者接受信息功能的设备参加考试。</w:t>
      </w:r>
      <w:r>
        <w:rPr>
          <w:rFonts w:hint="eastAsia" w:ascii="宋体" w:hAnsi="宋体" w:eastAsia="宋体" w:cs="宋体"/>
          <w:i w:val="0"/>
          <w:caps w:val="0"/>
          <w:color w:val="000000"/>
          <w:spacing w:val="0"/>
          <w:sz w:val="24"/>
          <w:szCs w:val="24"/>
          <w:bdr w:val="none" w:color="auto" w:sz="0" w:space="0"/>
          <w:shd w:val="clear" w:fill="FFFFFF"/>
        </w:rPr>
        <w:t>考试期间，各考点将启用无线信号监测车、</w:t>
      </w:r>
      <w:r>
        <w:rPr>
          <w:rFonts w:hint="default" w:ascii="Times New Roman" w:hAnsi="Times New Roman" w:eastAsia="宋体" w:cs="Times New Roman"/>
          <w:i w:val="0"/>
          <w:caps w:val="0"/>
          <w:color w:val="000000"/>
          <w:spacing w:val="0"/>
          <w:sz w:val="24"/>
          <w:szCs w:val="24"/>
          <w:bdr w:val="none" w:color="auto" w:sz="0" w:space="0"/>
          <w:shd w:val="clear" w:fill="FFFFFF"/>
        </w:rPr>
        <w:t>“</w:t>
      </w:r>
      <w:r>
        <w:rPr>
          <w:rFonts w:hint="eastAsia" w:ascii="宋体" w:hAnsi="宋体" w:eastAsia="宋体" w:cs="宋体"/>
          <w:i w:val="0"/>
          <w:caps w:val="0"/>
          <w:color w:val="000000"/>
          <w:spacing w:val="0"/>
          <w:sz w:val="24"/>
          <w:szCs w:val="24"/>
          <w:bdr w:val="none" w:color="auto" w:sz="0" w:space="0"/>
          <w:shd w:val="clear" w:fill="FFFFFF"/>
        </w:rPr>
        <w:t>作弊克</w:t>
      </w:r>
      <w:r>
        <w:rPr>
          <w:rFonts w:hint="default" w:ascii="Times New Roman" w:hAnsi="Times New Roman" w:eastAsia="宋体" w:cs="Times New Roman"/>
          <w:i w:val="0"/>
          <w:caps w:val="0"/>
          <w:color w:val="000000"/>
          <w:spacing w:val="0"/>
          <w:sz w:val="24"/>
          <w:szCs w:val="24"/>
          <w:bdr w:val="none" w:color="auto" w:sz="0" w:space="0"/>
          <w:shd w:val="clear" w:fill="FFFFFF"/>
        </w:rPr>
        <w:t>”</w:t>
      </w:r>
      <w:r>
        <w:rPr>
          <w:rFonts w:hint="eastAsia" w:ascii="宋体" w:hAnsi="宋体" w:eastAsia="宋体" w:cs="宋体"/>
          <w:i w:val="0"/>
          <w:caps w:val="0"/>
          <w:color w:val="000000"/>
          <w:spacing w:val="0"/>
          <w:sz w:val="24"/>
          <w:szCs w:val="24"/>
          <w:bdr w:val="none" w:color="auto" w:sz="0" w:space="0"/>
          <w:shd w:val="clear" w:fill="FFFFFF"/>
        </w:rPr>
        <w:t>等无线电监控设备监测非法无线电讯号，并启用金属探测仪、身份证识别仪检查违规物品、查验身份证件，所有考场也将全面启用视频监控录像系统，对考试过程进行全程录像。谨请全体考生诚信应考，避免考试违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39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考生进入考场前，请仔细检查有无携带与考试无关用品，</w:t>
      </w:r>
      <w:r>
        <w:rPr>
          <w:rStyle w:val="9"/>
          <w:rFonts w:hint="eastAsia" w:ascii="宋体" w:hAnsi="宋体" w:eastAsia="宋体" w:cs="宋体"/>
          <w:i w:val="0"/>
          <w:caps w:val="0"/>
          <w:color w:val="000000"/>
          <w:spacing w:val="0"/>
          <w:sz w:val="24"/>
          <w:szCs w:val="24"/>
          <w:bdr w:val="none" w:color="auto" w:sz="0" w:space="0"/>
          <w:shd w:val="clear" w:fill="FFFFFF"/>
        </w:rPr>
        <w:t>《准考证》正、反两面在使用期间均不得涂改或书写</w:t>
      </w:r>
      <w:r>
        <w:rPr>
          <w:rFonts w:hint="eastAsia" w:ascii="宋体" w:hAnsi="宋体" w:eastAsia="宋体" w:cs="宋体"/>
          <w:i w:val="0"/>
          <w:caps w:val="0"/>
          <w:color w:val="000000"/>
          <w:spacing w:val="0"/>
          <w:sz w:val="24"/>
          <w:szCs w:val="24"/>
          <w:bdr w:val="none" w:color="auto" w:sz="0" w:space="0"/>
          <w:shd w:val="clear" w:fill="FFFFFF"/>
        </w:rPr>
        <w:t>。违规物品一经带入，</w:t>
      </w:r>
      <w:r>
        <w:rPr>
          <w:rStyle w:val="9"/>
          <w:rFonts w:hint="eastAsia" w:ascii="宋体" w:hAnsi="宋体" w:eastAsia="宋体" w:cs="宋体"/>
          <w:i w:val="0"/>
          <w:caps w:val="0"/>
          <w:color w:val="000000"/>
          <w:spacing w:val="0"/>
          <w:sz w:val="24"/>
          <w:szCs w:val="24"/>
          <w:bdr w:val="none" w:color="auto" w:sz="0" w:space="0"/>
          <w:shd w:val="clear" w:fill="FFFFFF"/>
        </w:rPr>
        <w:t>不论有意、无意，都将作违规处理</w:t>
      </w:r>
      <w:r>
        <w:rPr>
          <w:rFonts w:hint="eastAsia" w:ascii="宋体" w:hAnsi="宋体" w:eastAsia="宋体" w:cs="宋体"/>
          <w:i w:val="0"/>
          <w:caps w:val="0"/>
          <w:color w:val="000000"/>
          <w:spacing w:val="0"/>
          <w:sz w:val="24"/>
          <w:szCs w:val="24"/>
          <w:bdr w:val="none" w:color="auto" w:sz="0" w:space="0"/>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39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考生进入考场，必须根据《考试指令》要求进行考试。答题前，应认真阅读答题纸上的答题说明，并按答题说明要求答题。在答题纸规定区域外的答题内容均视为无效。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39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考试期间各位考生要遵守考场纪律，考场内必须保持安静。</w:t>
      </w:r>
      <w:r>
        <w:rPr>
          <w:rStyle w:val="9"/>
          <w:rFonts w:hint="eastAsia" w:ascii="宋体" w:hAnsi="宋体" w:eastAsia="宋体" w:cs="宋体"/>
          <w:i w:val="0"/>
          <w:caps w:val="0"/>
          <w:color w:val="000000"/>
          <w:spacing w:val="0"/>
          <w:sz w:val="24"/>
          <w:szCs w:val="24"/>
          <w:bdr w:val="none" w:color="auto" w:sz="0" w:space="0"/>
          <w:shd w:val="clear" w:fill="FFFFFF"/>
        </w:rPr>
        <w:t>各科目开考</w:t>
      </w:r>
      <w:r>
        <w:rPr>
          <w:rStyle w:val="9"/>
          <w:rFonts w:hint="default" w:ascii="Times New Roman" w:hAnsi="Times New Roman" w:eastAsia="宋体" w:cs="Times New Roman"/>
          <w:i w:val="0"/>
          <w:caps w:val="0"/>
          <w:color w:val="000000"/>
          <w:spacing w:val="0"/>
          <w:sz w:val="24"/>
          <w:szCs w:val="24"/>
          <w:bdr w:val="none" w:color="auto" w:sz="0" w:space="0"/>
          <w:shd w:val="clear" w:fill="FFFFFF"/>
        </w:rPr>
        <w:t>15</w:t>
      </w:r>
      <w:r>
        <w:rPr>
          <w:rStyle w:val="9"/>
          <w:rFonts w:hint="eastAsia" w:ascii="宋体" w:hAnsi="宋体" w:eastAsia="宋体" w:cs="宋体"/>
          <w:i w:val="0"/>
          <w:caps w:val="0"/>
          <w:color w:val="000000"/>
          <w:spacing w:val="0"/>
          <w:sz w:val="24"/>
          <w:szCs w:val="24"/>
          <w:bdr w:val="none" w:color="auto" w:sz="0" w:space="0"/>
          <w:shd w:val="clear" w:fill="FFFFFF"/>
        </w:rPr>
        <w:t>分钟后不准入场，考试结束前三十分钟后方可交卷离场</w:t>
      </w:r>
      <w:r>
        <w:rPr>
          <w:rFonts w:hint="eastAsia" w:ascii="宋体" w:hAnsi="宋体" w:eastAsia="宋体" w:cs="宋体"/>
          <w:i w:val="0"/>
          <w:caps w:val="0"/>
          <w:color w:val="000000"/>
          <w:spacing w:val="0"/>
          <w:sz w:val="24"/>
          <w:szCs w:val="24"/>
          <w:bdr w:val="none" w:color="auto" w:sz="0" w:space="0"/>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39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考生不得以任何形式将试题内容传出考场，也不得以任何形式接受来自外部的有关试题信息。考试结束后试卷、答题纸、草稿纸中的任何一类物品带出考场，也将受到取消本科目成绩的处理。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80"/>
        <w:jc w:val="left"/>
        <w:textAlignment w:val="auto"/>
        <w:rPr>
          <w:rFonts w:hint="default" w:ascii="Times New Roman" w:eastAsia="黑体"/>
          <w:sz w:val="32"/>
          <w:szCs w:val="32"/>
        </w:rPr>
      </w:pPr>
      <w:r>
        <w:rPr>
          <w:rFonts w:hint="eastAsia" w:ascii="宋体" w:hAnsi="宋体" w:eastAsia="宋体" w:cs="宋体"/>
          <w:i w:val="0"/>
          <w:caps w:val="0"/>
          <w:color w:val="000000"/>
          <w:spacing w:val="0"/>
          <w:sz w:val="24"/>
          <w:szCs w:val="24"/>
          <w:bdr w:val="none" w:color="auto" w:sz="0" w:space="0"/>
          <w:shd w:val="clear" w:fill="FFFFFF"/>
        </w:rPr>
        <w:t>  祝大家考试顺利！</w:t>
      </w:r>
    </w:p>
    <w:p>
      <w:pPr>
        <w:adjustRightInd w:val="0"/>
        <w:snapToGrid w:val="0"/>
        <w:spacing w:line="360" w:lineRule="exact"/>
        <w:jc w:val="left"/>
        <w:rPr>
          <w:rFonts w:hint="default" w:ascii="Times New Roman" w:eastAsia="黑体"/>
          <w:sz w:val="32"/>
          <w:szCs w:val="32"/>
        </w:rPr>
      </w:pPr>
    </w:p>
    <w:p>
      <w:pPr>
        <w:adjustRightInd w:val="0"/>
        <w:snapToGrid w:val="0"/>
        <w:spacing w:line="360" w:lineRule="exact"/>
        <w:jc w:val="left"/>
        <w:rPr>
          <w:rFonts w:hint="eastAsia" w:ascii="Times New Roman" w:eastAsia="黑体"/>
          <w:sz w:val="32"/>
          <w:szCs w:val="32"/>
          <w:lang w:eastAsia="zh-CN"/>
        </w:rPr>
      </w:pPr>
      <w:r>
        <w:rPr>
          <w:rFonts w:hint="default" w:ascii="Times New Roman" w:eastAsia="黑体"/>
          <w:sz w:val="32"/>
          <w:szCs w:val="32"/>
        </w:rPr>
        <w:t>附件</w:t>
      </w:r>
      <w:r>
        <w:rPr>
          <w:rFonts w:hint="eastAsia" w:eastAsia="黑体"/>
          <w:sz w:val="32"/>
          <w:szCs w:val="32"/>
          <w:lang w:val="en-US" w:eastAsia="zh-CN"/>
        </w:rPr>
        <w:t>2</w:t>
      </w:r>
    </w:p>
    <w:p>
      <w:pPr>
        <w:spacing w:after="0" w:line="600" w:lineRule="exact"/>
        <w:jc w:val="center"/>
        <w:rPr>
          <w:rFonts w:hint="eastAsia" w:ascii="方正小标宋简体" w:hAnsi="Courier New" w:eastAsia="方正小标宋简体"/>
          <w:sz w:val="36"/>
          <w:szCs w:val="36"/>
          <w:lang w:val="en-US" w:eastAsia="zh-CN"/>
        </w:rPr>
      </w:pPr>
      <w:r>
        <w:rPr>
          <w:rFonts w:hint="eastAsia" w:ascii="方正小标宋简体" w:hAnsi="Courier New" w:eastAsia="方正小标宋简体"/>
          <w:sz w:val="36"/>
          <w:szCs w:val="36"/>
          <w:lang w:val="en-US" w:eastAsia="zh-CN"/>
        </w:rPr>
        <w:t>2021年浙江省硕士研究生招生考试</w:t>
      </w:r>
    </w:p>
    <w:p>
      <w:pPr>
        <w:spacing w:after="0" w:line="600" w:lineRule="exact"/>
        <w:jc w:val="center"/>
        <w:rPr>
          <w:rFonts w:ascii="方正小标宋简体" w:hAnsi="Courier New" w:eastAsia="方正小标宋简体"/>
          <w:sz w:val="36"/>
          <w:szCs w:val="36"/>
        </w:rPr>
      </w:pPr>
      <w:r>
        <w:rPr>
          <w:rFonts w:hint="eastAsia" w:ascii="方正小标宋简体" w:hAnsi="Courier New" w:eastAsia="方正小标宋简体"/>
          <w:sz w:val="36"/>
          <w:szCs w:val="36"/>
        </w:rPr>
        <w:t>考生</w:t>
      </w:r>
      <w:r>
        <w:rPr>
          <w:rFonts w:ascii="方正小标宋简体" w:hAnsi="Courier New" w:eastAsia="方正小标宋简体"/>
          <w:sz w:val="36"/>
          <w:szCs w:val="36"/>
        </w:rPr>
        <w:t>疫情防控须知</w:t>
      </w:r>
    </w:p>
    <w:p>
      <w:pPr>
        <w:spacing w:after="0" w:line="600" w:lineRule="exact"/>
        <w:jc w:val="center"/>
        <w:rPr>
          <w:rFonts w:hint="eastAsia" w:ascii="宋体" w:hAnsi="宋体" w:eastAsia="宋体" w:cs="宋体"/>
          <w:sz w:val="24"/>
          <w:szCs w:val="24"/>
        </w:rPr>
      </w:pPr>
    </w:p>
    <w:p>
      <w:pPr>
        <w:spacing w:line="4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在我省参加全国硕士研究生招生考试的</w:t>
      </w:r>
      <w:r>
        <w:rPr>
          <w:rFonts w:ascii="仿宋" w:hAnsi="仿宋" w:eastAsia="仿宋"/>
          <w:sz w:val="28"/>
          <w:szCs w:val="28"/>
        </w:rPr>
        <w:t>考生</w:t>
      </w:r>
      <w:r>
        <w:rPr>
          <w:rFonts w:hint="eastAsia" w:ascii="仿宋" w:hAnsi="仿宋" w:eastAsia="仿宋"/>
          <w:sz w:val="28"/>
          <w:szCs w:val="28"/>
        </w:rPr>
        <w:t>须于考前1</w:t>
      </w:r>
      <w:r>
        <w:rPr>
          <w:rFonts w:ascii="仿宋" w:hAnsi="仿宋" w:eastAsia="仿宋"/>
          <w:sz w:val="28"/>
          <w:szCs w:val="28"/>
        </w:rPr>
        <w:t>4</w:t>
      </w:r>
      <w:r>
        <w:rPr>
          <w:rFonts w:hint="eastAsia" w:ascii="仿宋" w:hAnsi="仿宋" w:eastAsia="仿宋"/>
          <w:sz w:val="28"/>
          <w:szCs w:val="28"/>
        </w:rPr>
        <w:t>天通过支付宝完成浙江“健康码”</w:t>
      </w:r>
      <w:r>
        <w:rPr>
          <w:rFonts w:ascii="仿宋" w:hAnsi="仿宋" w:eastAsia="仿宋"/>
          <w:sz w:val="28"/>
          <w:szCs w:val="28"/>
        </w:rPr>
        <w:t>（浙江省内各市</w:t>
      </w:r>
      <w:r>
        <w:rPr>
          <w:rFonts w:hint="eastAsia" w:ascii="仿宋" w:hAnsi="仿宋" w:eastAsia="仿宋"/>
          <w:sz w:val="28"/>
          <w:szCs w:val="28"/>
        </w:rPr>
        <w:t>“</w:t>
      </w:r>
      <w:r>
        <w:rPr>
          <w:rFonts w:ascii="仿宋" w:hAnsi="仿宋" w:eastAsia="仿宋"/>
          <w:sz w:val="28"/>
          <w:szCs w:val="28"/>
        </w:rPr>
        <w:t>健康码”可通用）</w:t>
      </w:r>
      <w:r>
        <w:rPr>
          <w:rFonts w:hint="eastAsia" w:ascii="仿宋" w:hAnsi="仿宋" w:eastAsia="仿宋"/>
          <w:sz w:val="28"/>
          <w:szCs w:val="28"/>
        </w:rPr>
        <w:t>的申领；如实申报考前1</w:t>
      </w:r>
      <w:r>
        <w:rPr>
          <w:rFonts w:ascii="仿宋" w:hAnsi="仿宋" w:eastAsia="仿宋"/>
          <w:sz w:val="28"/>
          <w:szCs w:val="28"/>
        </w:rPr>
        <w:t>4</w:t>
      </w:r>
      <w:r>
        <w:rPr>
          <w:rFonts w:hint="eastAsia" w:ascii="仿宋" w:hAnsi="仿宋" w:eastAsia="仿宋"/>
          <w:sz w:val="28"/>
          <w:szCs w:val="28"/>
        </w:rPr>
        <w:t>天内本人健康状况，自觉减少外出，避免人员聚集和与不必要的人员接触，做好个人防护。</w:t>
      </w:r>
    </w:p>
    <w:p>
      <w:pPr>
        <w:spacing w:line="4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“健康码”为绿码且体温正常的考生，可正常参加考试。教育考试机构和</w:t>
      </w:r>
      <w:r>
        <w:rPr>
          <w:rFonts w:ascii="仿宋" w:hAnsi="仿宋" w:eastAsia="仿宋"/>
          <w:sz w:val="28"/>
          <w:szCs w:val="28"/>
        </w:rPr>
        <w:t>考点将通过大数据平台监测考生</w:t>
      </w:r>
      <w:r>
        <w:rPr>
          <w:rFonts w:hint="eastAsia" w:ascii="仿宋" w:hAnsi="仿宋" w:eastAsia="仿宋"/>
          <w:sz w:val="28"/>
          <w:szCs w:val="28"/>
        </w:rPr>
        <w:t>“</w:t>
      </w:r>
      <w:r>
        <w:rPr>
          <w:rFonts w:ascii="仿宋" w:hAnsi="仿宋" w:eastAsia="仿宋"/>
          <w:sz w:val="28"/>
          <w:szCs w:val="28"/>
        </w:rPr>
        <w:t>健康码”。考生不需要携带手机验证</w:t>
      </w:r>
      <w:r>
        <w:rPr>
          <w:rFonts w:hint="eastAsia" w:ascii="仿宋" w:hAnsi="仿宋" w:eastAsia="仿宋"/>
          <w:sz w:val="28"/>
          <w:szCs w:val="28"/>
        </w:rPr>
        <w:t>“</w:t>
      </w:r>
      <w:r>
        <w:rPr>
          <w:rFonts w:ascii="仿宋" w:hAnsi="仿宋" w:eastAsia="仿宋"/>
          <w:sz w:val="28"/>
          <w:szCs w:val="28"/>
        </w:rPr>
        <w:t>健康码”，建议考生考试当天不携带手机进入考点，以免误带入考场造成违规。</w:t>
      </w:r>
      <w:r>
        <w:rPr>
          <w:rFonts w:hint="eastAsia" w:ascii="仿宋" w:hAnsi="仿宋" w:eastAsia="仿宋"/>
          <w:sz w:val="28"/>
          <w:szCs w:val="28"/>
        </w:rPr>
        <w:t>考生每次通过考点入口时，均须测量体温。</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考生应于</w:t>
      </w:r>
      <w:r>
        <w:rPr>
          <w:rFonts w:ascii="仿宋" w:hAnsi="仿宋" w:eastAsia="仿宋"/>
          <w:sz w:val="28"/>
          <w:szCs w:val="28"/>
        </w:rPr>
        <w:t>考前14天开展自我健康监测，</w:t>
      </w:r>
      <w:r>
        <w:rPr>
          <w:rFonts w:hint="eastAsia" w:ascii="仿宋" w:hAnsi="仿宋" w:eastAsia="仿宋"/>
          <w:sz w:val="28"/>
          <w:szCs w:val="28"/>
        </w:rPr>
        <w:t>如</w:t>
      </w:r>
      <w:r>
        <w:rPr>
          <w:rFonts w:ascii="仿宋" w:hAnsi="仿宋" w:eastAsia="仿宋"/>
          <w:sz w:val="28"/>
          <w:szCs w:val="28"/>
        </w:rPr>
        <w:t>出现</w:t>
      </w:r>
      <w:r>
        <w:rPr>
          <w:rFonts w:hint="eastAsia" w:ascii="仿宋" w:hAnsi="仿宋" w:eastAsia="仿宋"/>
          <w:sz w:val="28"/>
          <w:szCs w:val="28"/>
        </w:rPr>
        <w:t>“</w:t>
      </w:r>
      <w:r>
        <w:rPr>
          <w:rFonts w:ascii="仿宋" w:hAnsi="仿宋" w:eastAsia="仿宋"/>
          <w:sz w:val="28"/>
          <w:szCs w:val="28"/>
        </w:rPr>
        <w:t>健康码”</w:t>
      </w:r>
      <w:r>
        <w:rPr>
          <w:rFonts w:hint="eastAsia" w:ascii="仿宋" w:hAnsi="仿宋" w:eastAsia="仿宋"/>
          <w:sz w:val="28"/>
          <w:szCs w:val="28"/>
        </w:rPr>
        <w:t>为非绿码或有发热</w:t>
      </w:r>
      <w:r>
        <w:rPr>
          <w:rFonts w:ascii="仿宋" w:hAnsi="仿宋" w:eastAsia="仿宋"/>
          <w:sz w:val="28"/>
          <w:szCs w:val="28"/>
        </w:rPr>
        <w:t>（≥37.3℃）、</w:t>
      </w:r>
      <w:r>
        <w:rPr>
          <w:rFonts w:hint="eastAsia" w:ascii="仿宋" w:hAnsi="仿宋" w:eastAsia="仿宋"/>
          <w:sz w:val="28"/>
          <w:szCs w:val="28"/>
        </w:rPr>
        <w:t>乏力、干咳、腹泻等</w:t>
      </w:r>
      <w:r>
        <w:rPr>
          <w:rFonts w:ascii="仿宋" w:hAnsi="仿宋" w:eastAsia="仿宋"/>
          <w:sz w:val="28"/>
          <w:szCs w:val="28"/>
        </w:rPr>
        <w:t>症状</w:t>
      </w:r>
      <w:r>
        <w:rPr>
          <w:rFonts w:hint="eastAsia" w:ascii="仿宋" w:hAnsi="仿宋" w:eastAsia="仿宋"/>
          <w:sz w:val="28"/>
          <w:szCs w:val="28"/>
        </w:rPr>
        <w:t>，应</w:t>
      </w:r>
      <w:r>
        <w:rPr>
          <w:rFonts w:ascii="仿宋" w:hAnsi="仿宋" w:eastAsia="仿宋"/>
          <w:sz w:val="28"/>
          <w:szCs w:val="28"/>
        </w:rPr>
        <w:t>及时向</w:t>
      </w:r>
      <w:r>
        <w:rPr>
          <w:rFonts w:hint="eastAsia" w:ascii="仿宋" w:hAnsi="仿宋" w:eastAsia="仿宋"/>
          <w:sz w:val="28"/>
          <w:szCs w:val="28"/>
          <w:lang w:val="en-US" w:eastAsia="zh-CN"/>
        </w:rPr>
        <w:t>报考点</w:t>
      </w:r>
      <w:r>
        <w:rPr>
          <w:rFonts w:ascii="仿宋" w:hAnsi="仿宋" w:eastAsia="仿宋"/>
          <w:sz w:val="28"/>
          <w:szCs w:val="28"/>
        </w:rPr>
        <w:t>报告</w:t>
      </w:r>
      <w:r>
        <w:rPr>
          <w:rFonts w:hint="eastAsia"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考前1</w:t>
      </w:r>
      <w:r>
        <w:rPr>
          <w:rFonts w:ascii="仿宋" w:hAnsi="仿宋" w:eastAsia="仿宋"/>
          <w:sz w:val="28"/>
          <w:szCs w:val="28"/>
        </w:rPr>
        <w:t>4</w:t>
      </w:r>
      <w:r>
        <w:rPr>
          <w:rFonts w:hint="eastAsia" w:ascii="仿宋" w:hAnsi="仿宋" w:eastAsia="仿宋"/>
          <w:sz w:val="28"/>
          <w:szCs w:val="28"/>
        </w:rPr>
        <w:t>天内有中高风险地区旅居史以及浙江“健康码”为非绿码的考生，无相关症状的，应提供７天内１次核酸检测阴性证明材料，方可参加考试。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考生如出现发热（≥</w:t>
      </w:r>
      <w:r>
        <w:rPr>
          <w:rFonts w:ascii="仿宋" w:hAnsi="仿宋" w:eastAsia="仿宋"/>
          <w:sz w:val="28"/>
          <w:szCs w:val="28"/>
        </w:rPr>
        <w:t>37.3℃）、乏力、干咳</w:t>
      </w:r>
      <w:r>
        <w:rPr>
          <w:rFonts w:hint="eastAsia" w:ascii="仿宋" w:hAnsi="仿宋" w:eastAsia="仿宋"/>
          <w:sz w:val="28"/>
          <w:szCs w:val="28"/>
        </w:rPr>
        <w:t>、腹泻</w:t>
      </w:r>
      <w:r>
        <w:rPr>
          <w:rFonts w:ascii="仿宋" w:hAnsi="仿宋" w:eastAsia="仿宋"/>
          <w:sz w:val="28"/>
          <w:szCs w:val="28"/>
        </w:rPr>
        <w:t>等</w:t>
      </w:r>
      <w:r>
        <w:rPr>
          <w:rFonts w:hint="eastAsia" w:ascii="仿宋" w:hAnsi="仿宋" w:eastAsia="仿宋"/>
          <w:sz w:val="28"/>
          <w:szCs w:val="28"/>
        </w:rPr>
        <w:t>相关症状，无论浙江“健康码”是否为绿码，均须在定点医院进行诊治，并提供7天内2次（间隔2</w:t>
      </w:r>
      <w:r>
        <w:rPr>
          <w:rFonts w:ascii="仿宋" w:hAnsi="仿宋" w:eastAsia="仿宋"/>
          <w:sz w:val="28"/>
          <w:szCs w:val="28"/>
        </w:rPr>
        <w:t>4</w:t>
      </w:r>
      <w:r>
        <w:rPr>
          <w:rFonts w:hint="eastAsia" w:ascii="仿宋" w:hAnsi="仿宋" w:eastAsia="仿宋"/>
          <w:sz w:val="28"/>
          <w:szCs w:val="28"/>
        </w:rPr>
        <w:t>小时以上）核酸检测阴性证明材料，方可参加考试。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考生为既往新冠肺炎确诊病例、无症状感染者及其密切接触者的，应提供７天内１次核酸检测阴性证明材料，方可参加考试。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考生应于考前向</w:t>
      </w:r>
      <w:r>
        <w:rPr>
          <w:rFonts w:hint="eastAsia" w:ascii="仿宋" w:hAnsi="仿宋" w:eastAsia="仿宋"/>
          <w:sz w:val="28"/>
          <w:szCs w:val="28"/>
          <w:lang w:val="en-US" w:eastAsia="zh-CN"/>
        </w:rPr>
        <w:t>报考点</w:t>
      </w:r>
      <w:r>
        <w:rPr>
          <w:rFonts w:hint="eastAsia" w:ascii="仿宋" w:hAnsi="仿宋" w:eastAsia="仿宋"/>
          <w:sz w:val="28"/>
          <w:szCs w:val="28"/>
        </w:rPr>
        <w:t>提供上述核酸检测阴性证明材料。未提交者，不得参加考试。</w:t>
      </w:r>
    </w:p>
    <w:p>
      <w:pPr>
        <w:spacing w:line="44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隔离治疗中的新冠肺炎确诊病例、疑似病例、无症状感染者，集中隔离期未满的密切接触者以及医学观察期未满的考生，不得参加现场考试。</w:t>
      </w:r>
    </w:p>
    <w:p>
      <w:pPr>
        <w:spacing w:line="440" w:lineRule="exact"/>
        <w:ind w:firstLine="560" w:firstLineChars="200"/>
        <w:rPr>
          <w:rFonts w:ascii="仿宋" w:hAnsi="仿宋" w:eastAsia="仿宋"/>
          <w:sz w:val="28"/>
          <w:szCs w:val="28"/>
        </w:rPr>
      </w:pPr>
      <w:r>
        <w:rPr>
          <w:rFonts w:ascii="仿宋" w:hAnsi="仿宋" w:eastAsia="仿宋"/>
          <w:sz w:val="28"/>
          <w:szCs w:val="28"/>
        </w:rPr>
        <w:t>6.“健康码”为绿码的考生，考试期间如出现发热等异常症状，应受控转移（有症状者及陪同人员均戴口罩，保持１米以上距离，避免经过人员密集区域）至临时隔离室进行排查，无流行病学史的考生安排在特殊考场考试，有流行病学史的考生就近转送至定点医疗机构排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“健康码”为非绿码或近期由中高风险地区来浙的考生，既往新冠肺炎确诊病例、无症状感染者及其密切接触者，考试期间如出现发热等异常症状，应受控转移至临时隔离室，就近转送至定点医疗机构排查。</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ascii="仿宋" w:hAnsi="仿宋" w:eastAsia="仿宋"/>
          <w:sz w:val="28"/>
          <w:szCs w:val="28"/>
        </w:rPr>
        <w:t>.</w:t>
      </w:r>
      <w:r>
        <w:rPr>
          <w:rFonts w:hint="eastAsia" w:ascii="仿宋" w:hAnsi="仿宋" w:eastAsia="仿宋"/>
          <w:sz w:val="28"/>
          <w:szCs w:val="28"/>
        </w:rPr>
        <w:t>考生不得提供身体健康状况虚假信息，对隐瞒行程、隐瞒病情、故意压制症状、瞒报漏报健康状况的考生追究相应责任。</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ascii="仿宋" w:hAnsi="仿宋" w:eastAsia="仿宋"/>
          <w:sz w:val="28"/>
          <w:szCs w:val="28"/>
        </w:rPr>
        <w:t>.</w:t>
      </w:r>
      <w:r>
        <w:rPr>
          <w:rFonts w:hint="eastAsia" w:ascii="仿宋" w:hAnsi="仿宋" w:eastAsia="仿宋"/>
          <w:sz w:val="28"/>
          <w:szCs w:val="28"/>
        </w:rPr>
        <w:t>考生</w:t>
      </w:r>
      <w:r>
        <w:rPr>
          <w:rFonts w:ascii="仿宋" w:hAnsi="仿宋" w:eastAsia="仿宋"/>
          <w:sz w:val="28"/>
          <w:szCs w:val="28"/>
        </w:rPr>
        <w:t>进入考点和考场时严格控制入场速度，加大人员间距，防止人员拥挤。候考期间人员间隔1米以上，不扎堆聚集聊天。</w:t>
      </w:r>
      <w:r>
        <w:rPr>
          <w:rFonts w:hint="eastAsia" w:ascii="仿宋" w:hAnsi="仿宋" w:eastAsia="仿宋"/>
          <w:sz w:val="28"/>
          <w:szCs w:val="28"/>
        </w:rPr>
        <w:t>考生考试结束后要按监考员的指令有序离场，不得拥挤，保持人员间距。</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val="en-US" w:eastAsia="zh-CN"/>
        </w:rPr>
        <w:t>9</w:t>
      </w:r>
      <w:r>
        <w:rPr>
          <w:rFonts w:ascii="仿宋" w:hAnsi="仿宋" w:eastAsia="仿宋"/>
          <w:sz w:val="28"/>
          <w:szCs w:val="28"/>
        </w:rPr>
        <w:t>.</w:t>
      </w:r>
      <w:r>
        <w:rPr>
          <w:rFonts w:hint="eastAsia" w:ascii="仿宋" w:hAnsi="仿宋" w:eastAsia="仿宋"/>
          <w:sz w:val="28"/>
          <w:szCs w:val="28"/>
        </w:rPr>
        <w:t>考生在通过考点入口时均须戴口罩。普通考场考生座位间距不足0</w:t>
      </w:r>
      <w:r>
        <w:rPr>
          <w:rFonts w:ascii="仿宋" w:hAnsi="仿宋" w:eastAsia="仿宋"/>
          <w:sz w:val="28"/>
          <w:szCs w:val="28"/>
        </w:rPr>
        <w:t>.8</w:t>
      </w:r>
      <w:r>
        <w:rPr>
          <w:rFonts w:hint="eastAsia" w:ascii="仿宋" w:hAnsi="仿宋" w:eastAsia="仿宋"/>
          <w:sz w:val="28"/>
          <w:szCs w:val="28"/>
        </w:rPr>
        <w:t>米的，须全程戴口罩；间距符合要求的，考生在考场内自主决定是否戴口罩。特殊考场及临时隔离室考生须全程戴口罩。考试期间出现相关症状者，应立即戴好一次性医用外科口罩，无口罩的由考点提供。</w:t>
      </w:r>
    </w:p>
    <w:p>
      <w:pPr>
        <w:spacing w:line="440" w:lineRule="exact"/>
        <w:ind w:firstLine="560" w:firstLineChars="200"/>
        <w:rPr>
          <w:rFonts w:ascii="仿宋" w:hAnsi="仿宋" w:eastAsia="仿宋"/>
          <w:sz w:val="28"/>
          <w:szCs w:val="28"/>
        </w:rPr>
      </w:pPr>
      <w:r>
        <w:rPr>
          <w:rFonts w:hint="eastAsia" w:ascii="仿宋" w:hAnsi="仿宋" w:eastAsia="仿宋"/>
          <w:sz w:val="28"/>
          <w:szCs w:val="28"/>
          <w:lang w:val="en-US" w:eastAsia="zh-CN"/>
        </w:rPr>
        <w:t>10</w:t>
      </w:r>
      <w:r>
        <w:rPr>
          <w:rFonts w:ascii="仿宋" w:hAnsi="仿宋" w:eastAsia="仿宋"/>
          <w:sz w:val="28"/>
          <w:szCs w:val="28"/>
        </w:rPr>
        <w:t>.</w:t>
      </w:r>
      <w:r>
        <w:rPr>
          <w:rFonts w:hint="eastAsia" w:ascii="仿宋" w:hAnsi="仿宋" w:eastAsia="仿宋"/>
          <w:sz w:val="28"/>
          <w:szCs w:val="28"/>
        </w:rPr>
        <w:t>考生</w:t>
      </w:r>
      <w:r>
        <w:rPr>
          <w:rFonts w:ascii="仿宋" w:hAnsi="仿宋" w:eastAsia="仿宋"/>
          <w:sz w:val="28"/>
          <w:szCs w:val="28"/>
        </w:rPr>
        <w:t>应高度重视交通、住宿、饮食安全和自我防疫保护，并自觉服从考点学校疫情防控工作规定和要求。</w:t>
      </w:r>
      <w:r>
        <w:rPr>
          <w:rFonts w:hint="eastAsia" w:ascii="仿宋" w:hAnsi="仿宋" w:eastAsia="仿宋"/>
          <w:sz w:val="28"/>
          <w:szCs w:val="28"/>
        </w:rPr>
        <w:t>考试期间仅限考生和工作人员进出考点。</w:t>
      </w:r>
    </w:p>
    <w:p>
      <w:pPr>
        <w:adjustRightInd/>
        <w:snapToGrid/>
        <w:spacing w:line="600" w:lineRule="exact"/>
        <w:ind w:firstLine="438" w:firstLineChars="137"/>
        <w:jc w:val="left"/>
        <w:rPr>
          <w:rFonts w:hint="eastAsia" w:ascii="Times New Roman" w:eastAsia="黑体"/>
          <w:sz w:val="32"/>
          <w:szCs w:val="32"/>
          <w:lang w:val="en-US" w:eastAsia="zh-CN"/>
        </w:rPr>
      </w:pPr>
      <w:r>
        <w:rPr>
          <w:rFonts w:hint="default" w:ascii="Times New Roman" w:eastAsia="黑体"/>
          <w:sz w:val="32"/>
          <w:szCs w:val="32"/>
        </w:rPr>
        <w:br w:type="page"/>
      </w:r>
      <w:r>
        <w:rPr>
          <w:rFonts w:hint="default" w:ascii="Times New Roman" w:eastAsia="黑体"/>
          <w:sz w:val="32"/>
          <w:szCs w:val="32"/>
        </w:rPr>
        <w:t>附件</w:t>
      </w:r>
      <w:r>
        <w:rPr>
          <w:rFonts w:hint="eastAsia" w:eastAsia="黑体"/>
          <w:sz w:val="32"/>
          <w:szCs w:val="32"/>
          <w:lang w:val="en-US" w:eastAsia="zh-CN"/>
        </w:rPr>
        <w:t>3</w:t>
      </w:r>
    </w:p>
    <w:p>
      <w:pPr>
        <w:tabs>
          <w:tab w:val="left" w:pos="2340"/>
        </w:tabs>
        <w:spacing w:line="540" w:lineRule="exact"/>
        <w:ind w:firstLine="720" w:firstLineChars="200"/>
        <w:jc w:val="center"/>
        <w:rPr>
          <w:rFonts w:hint="eastAsia" w:ascii="黑体" w:hAnsi="黑体" w:eastAsia="黑体" w:cs="黑体"/>
          <w:sz w:val="36"/>
          <w:szCs w:val="36"/>
        </w:rPr>
      </w:pPr>
      <w:r>
        <w:rPr>
          <w:rFonts w:hint="eastAsia" w:ascii="黑体" w:hAnsi="黑体" w:eastAsia="黑体" w:cs="黑体"/>
          <w:sz w:val="36"/>
          <w:szCs w:val="36"/>
        </w:rPr>
        <w:t>考场规则</w:t>
      </w:r>
    </w:p>
    <w:p>
      <w:pPr>
        <w:tabs>
          <w:tab w:val="left" w:pos="2340"/>
        </w:tabs>
        <w:spacing w:line="540" w:lineRule="exact"/>
        <w:ind w:firstLine="720" w:firstLineChars="200"/>
        <w:jc w:val="center"/>
        <w:rPr>
          <w:rFonts w:hint="eastAsia" w:ascii="黑体" w:hAnsi="黑体" w:eastAsia="黑体" w:cs="黑体"/>
          <w:sz w:val="36"/>
          <w:szCs w:val="36"/>
        </w:rPr>
      </w:pP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一、考生应当自觉服从监考员等考试工作人员管理，不得以任何理由妨碍监考员等考试工作人员履行职责，不得扰乱考场及其他相关工作地点的秩序</w:t>
      </w:r>
      <w:r>
        <w:rPr>
          <w:rFonts w:hint="default" w:ascii="Times New Roman" w:hAnsi="Times New Roman" w:eastAsia="华文宋体" w:cs="Times New Roman"/>
          <w:sz w:val="24"/>
          <w:lang w:eastAsia="zh-CN"/>
        </w:rPr>
        <w:t>，不得危害他人身体健康和生命安全。</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二、考生凭本人《准考证》和有效居民身份证按规定时间和地点参加考试。进入考点后，按规定时间进入考场，不得在考场外逗留，应当主动配合监考员按规定对其进行的身份验证核查、安全检查和随身物品检查等。</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三、考生只准携带省级教育招生考试机构规定的考试用品，如黑色字迹签字笔，以及铅笔、橡皮、绘图仪器等，或者按照招生单位在准考证上注明的所需携带的用具。不得携带任何书刊、报纸、稿纸、图片、资料、具有通讯功能的工具（如手机、照相设备、扫描设备等）或者有存储、编程、查询功能的电子用品以及涂改液、修正带等物品进入考场。</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考生在考场内不得私自传递文具、用品等。</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省级教育招生考试机构的要求粘贴条形码等。凡漏贴条形码、漏填（涂）、错填（涂）或者字迹不清的答卷影响评卷结果，责任由考生自负。</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遇试卷、答题卡、答题纸等分发错误及试卷字迹不清、漏印、重印、缺页等问题，可举手询问</w:t>
      </w:r>
      <w:r>
        <w:rPr>
          <w:rFonts w:hint="default" w:ascii="Times New Roman" w:hAnsi="Times New Roman" w:eastAsia="华文宋体" w:cs="Times New Roman"/>
          <w:sz w:val="24"/>
          <w:lang w:eastAsia="zh-CN"/>
        </w:rPr>
        <w:t>。但</w:t>
      </w:r>
      <w:r>
        <w:rPr>
          <w:rFonts w:hint="default" w:ascii="Times New Roman" w:hAnsi="Times New Roman" w:eastAsia="华文宋体" w:cs="Times New Roman"/>
          <w:sz w:val="24"/>
        </w:rPr>
        <w:t>涉及试题内容的疑问，不得向监考员询问。</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五、开考信号发出后，考生方可开始答题。</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六、开考15分钟后，迟到考生不准进入考场参加当科考试，交卷出场时间不得早于当科考试结束前30分钟，具体出场时间由省级教育招生考试机构规定。考生交卷出场后不得再进场续考，也不得在考试机构规定的区域逗留或者交谈。</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七、考生应当在答题纸的密封线以外或者答题卡规定的区域答题。不得用规定以外的笔和纸答题，写在草稿纸或者规定区域以外的答案一律无效，不得在答卷、答题卡上做任何标记。答题过程中只能用同一类型和颜色字迹的笔。</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八、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九、考试结束信号发出后，考生应当立即停笔并停止答题。</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全国统一命题科目的试卷和答题卡放在桌上，由监考员逐一收取。自命题科目，由考生将试卷、答题卡、答题纸（或者答卷）装入原试卷袋内并密封。经监考员逐个核查无误后，方可逐一离开考场。</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Times New Roman" w:eastAsia="华文宋体" w:cs="Times New Roman"/>
          <w:sz w:val="24"/>
        </w:rPr>
        <w:t>十、考生不遵守考场规则，不服从考务工作人员管理，有违纪、作弊等行为的，将按照《中华人民共和国教育法》以及《国家教育考试违规处理办法》执行，并将记入国家教育考试考生诚信档案；涉嫌违法的，移送司法机关，依照《中华人民共和国刑法》等追究法律责任。</w:t>
      </w:r>
    </w:p>
    <w:p>
      <w:pPr>
        <w:widowControl/>
        <w:adjustRightInd w:val="0"/>
        <w:snapToGrid w:val="0"/>
        <w:spacing w:line="360" w:lineRule="exact"/>
        <w:jc w:val="left"/>
        <w:rPr>
          <w:rFonts w:hint="eastAsia" w:ascii="Times New Roman" w:eastAsia="黑体"/>
          <w:sz w:val="32"/>
          <w:szCs w:val="32"/>
          <w:lang w:val="en-US" w:eastAsia="zh-CN"/>
        </w:rPr>
      </w:pPr>
      <w:r>
        <w:br w:type="page"/>
      </w:r>
      <w:r>
        <w:rPr>
          <w:rFonts w:hint="default" w:ascii="Times New Roman" w:eastAsia="黑体"/>
          <w:sz w:val="32"/>
          <w:szCs w:val="32"/>
        </w:rPr>
        <w:t>附件</w:t>
      </w:r>
      <w:r>
        <w:rPr>
          <w:rFonts w:hint="eastAsia" w:eastAsia="黑体"/>
          <w:sz w:val="32"/>
          <w:szCs w:val="32"/>
          <w:lang w:val="en-US" w:eastAsia="zh-CN"/>
        </w:rPr>
        <w:t>4</w:t>
      </w:r>
    </w:p>
    <w:p>
      <w:pPr>
        <w:widowControl/>
        <w:adjustRightInd w:val="0"/>
        <w:snapToGrid w:val="0"/>
        <w:spacing w:line="360" w:lineRule="exact"/>
        <w:jc w:val="left"/>
        <w:rPr>
          <w:rFonts w:ascii="Times New Roman" w:eastAsia="黑体"/>
          <w:sz w:val="32"/>
          <w:szCs w:val="32"/>
        </w:rPr>
      </w:pPr>
    </w:p>
    <w:p>
      <w:pPr>
        <w:widowControl/>
        <w:adjustRightInd w:val="0"/>
        <w:snapToGrid w:val="0"/>
        <w:spacing w:line="360" w:lineRule="exact"/>
        <w:jc w:val="center"/>
        <w:rPr>
          <w:rFonts w:hint="default" w:ascii="Times New Roman" w:hAnsi="Times New Roman" w:eastAsia="黑体" w:cs="Times New Roman"/>
          <w:sz w:val="32"/>
          <w:szCs w:val="32"/>
        </w:rPr>
      </w:pPr>
      <w:r>
        <w:rPr>
          <w:rFonts w:hint="default" w:ascii="Times New Roman" w:hAnsi="黑体" w:eastAsia="黑体" w:cs="Times New Roman"/>
          <w:sz w:val="32"/>
          <w:szCs w:val="32"/>
        </w:rPr>
        <w:t>中华人民共和国教育法（摘录）</w:t>
      </w:r>
    </w:p>
    <w:p>
      <w:pPr>
        <w:widowControl/>
        <w:adjustRightInd w:val="0"/>
        <w:snapToGrid w:val="0"/>
        <w:spacing w:line="360" w:lineRule="exact"/>
        <w:jc w:val="left"/>
        <w:rPr>
          <w:b/>
          <w:sz w:val="32"/>
          <w:szCs w:val="32"/>
        </w:rPr>
      </w:pPr>
    </w:p>
    <w:p>
      <w:pPr>
        <w:widowControl/>
        <w:adjustRightInd w:val="0"/>
        <w:snapToGrid w:val="0"/>
        <w:spacing w:line="500" w:lineRule="exact"/>
        <w:ind w:firstLine="560" w:firstLineChars="200"/>
        <w:jc w:val="left"/>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（一）非法获取考试试题或者答案的；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（二）携带或者使用考试作弊器材、资料的；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（三）抄袭他人答案的；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（四）让他人代替自己参加考试的；</w:t>
      </w:r>
    </w:p>
    <w:p>
      <w:pPr>
        <w:widowControl/>
        <w:adjustRightInd w:val="0"/>
        <w:snapToGrid w:val="0"/>
        <w:spacing w:line="500" w:lineRule="exact"/>
        <w:ind w:firstLine="560" w:firstLineChars="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（五）其他以不正当手段获得考试成绩的作弊行为。</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（一）组织作弊的；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（二）通过提供考试作弊器材等方式为作弊提供帮助或者便利的；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（三）代替他人参加考试的；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（四）在考试结束前泄露、传播考试试题或者答案的；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（五）其他扰乱考试秩序的行为。</w:t>
      </w:r>
    </w:p>
    <w:p>
      <w:pPr>
        <w:widowControl/>
        <w:adjustRightInd w:val="0"/>
        <w:snapToGrid w:val="0"/>
        <w:spacing w:line="500" w:lineRule="exact"/>
        <w:jc w:val="left"/>
        <w:rPr>
          <w:rFonts w:hint="eastAsia" w:ascii="Times New Roman" w:eastAsia="黑体"/>
          <w:sz w:val="32"/>
          <w:szCs w:val="32"/>
          <w:lang w:val="en-US" w:eastAsia="zh-CN"/>
        </w:rPr>
      </w:pPr>
      <w:r>
        <w:rPr>
          <w:rFonts w:ascii="Times New Roman" w:hAnsi="Times New Roman" w:eastAsia="仿宋"/>
        </w:rPr>
        <w:br w:type="page"/>
      </w:r>
      <w:r>
        <w:rPr>
          <w:rFonts w:hint="default" w:ascii="Times New Roman" w:eastAsia="黑体"/>
          <w:sz w:val="32"/>
          <w:szCs w:val="32"/>
        </w:rPr>
        <w:t>附件</w:t>
      </w:r>
      <w:r>
        <w:rPr>
          <w:rFonts w:hint="eastAsia" w:eastAsia="黑体"/>
          <w:sz w:val="32"/>
          <w:szCs w:val="32"/>
          <w:lang w:val="en-US" w:eastAsia="zh-CN"/>
        </w:rPr>
        <w:t>5</w:t>
      </w:r>
    </w:p>
    <w:p>
      <w:pPr>
        <w:rPr>
          <w:b/>
          <w:sz w:val="44"/>
          <w:szCs w:val="44"/>
        </w:rPr>
      </w:pPr>
    </w:p>
    <w:p>
      <w:pPr>
        <w:rPr>
          <w:b/>
          <w:sz w:val="44"/>
          <w:szCs w:val="44"/>
        </w:rPr>
      </w:pPr>
    </w:p>
    <w:p>
      <w:pPr>
        <w:jc w:val="center"/>
        <w:rPr>
          <w:rFonts w:hint="default" w:ascii="Times New Roman" w:hAnsi="Times New Roman" w:eastAsia="黑体" w:cs="Times New Roman"/>
          <w:sz w:val="32"/>
          <w:szCs w:val="32"/>
        </w:rPr>
      </w:pPr>
      <w:r>
        <w:rPr>
          <w:rFonts w:hint="default" w:ascii="Times New Roman" w:hAnsi="黑体" w:eastAsia="黑体" w:cs="Times New Roman"/>
          <w:sz w:val="32"/>
          <w:szCs w:val="32"/>
        </w:rPr>
        <w:t>中华人民共和国刑法修正案（九）（摘录）</w:t>
      </w:r>
    </w:p>
    <w:p>
      <w:pPr>
        <w:rPr>
          <w:rFonts w:hint="default" w:ascii="Times New Roman" w:hAnsi="Times New Roman" w:eastAsia="仿宋_GB2312"/>
          <w:sz w:val="32"/>
          <w:szCs w:val="32"/>
        </w:rPr>
      </w:pPr>
    </w:p>
    <w:p>
      <w:pPr>
        <w:spacing w:line="36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二十五、在刑法第二百八十四条后增加一条，作为第二百八十四条之一：</w:t>
      </w:r>
    </w:p>
    <w:p>
      <w:pPr>
        <w:spacing w:line="360" w:lineRule="exact"/>
        <w:ind w:firstLine="560" w:firstLineChars="200"/>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“在法律规定的国家考试中，组织作弊的，处三年以下有期徒刑或者拘役，并处或者单处罚金；情节严重的，处三年以上七年以下有期徒刑，并处罚金”。</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“为他人实施前款犯罪提供作弊器材或者其他帮助的，依照前款的规定处罚”。</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“为实施考试作弊行为，向他人非法出售或者提供第一款规定的考试的试题、答案的，依照第一款的规定处罚”。</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“代替他人或者让他人代替自己参加第一款规定的考试的，处拘役或者管制，并处或者单处罚金。”</w:t>
      </w:r>
    </w:p>
    <w:p>
      <w:pPr>
        <w:spacing w:line="360" w:lineRule="exact"/>
        <w:rPr>
          <w:rFonts w:hint="default" w:ascii="Times New Roman" w:hAnsi="Times New Roman" w:eastAsia="仿宋_GB2312"/>
          <w:b/>
          <w:sz w:val="28"/>
          <w:szCs w:val="28"/>
        </w:rPr>
      </w:pPr>
    </w:p>
    <w:p>
      <w:pPr>
        <w:spacing w:line="360" w:lineRule="exact"/>
        <w:ind w:firstLine="548" w:firstLineChars="196"/>
        <w:rPr>
          <w:rFonts w:ascii="Times New Roman" w:hAnsi="Times New Roman" w:eastAsia="仿宋_GB2312"/>
          <w:sz w:val="28"/>
          <w:szCs w:val="28"/>
        </w:rPr>
      </w:pPr>
      <w:r>
        <w:rPr>
          <w:rFonts w:hint="default" w:ascii="Times New Roman" w:hAnsi="Times New Roman" w:eastAsia="仿宋_GB2312"/>
          <w:sz w:val="28"/>
          <w:szCs w:val="28"/>
        </w:rPr>
        <w:t>五十二、本修正案自2015年11月1日起施行。</w:t>
      </w:r>
    </w:p>
    <w:p>
      <w:pPr>
        <w:ind w:firstLine="627" w:firstLineChars="196"/>
        <w:rPr>
          <w:rFonts w:hint="eastAsia" w:ascii="Times New Roman" w:eastAsia="黑体"/>
          <w:sz w:val="32"/>
          <w:szCs w:val="32"/>
          <w:lang w:val="en-US" w:eastAsia="zh-CN"/>
        </w:rPr>
      </w:pPr>
      <w:r>
        <w:rPr>
          <w:rFonts w:ascii="Times New Roman" w:hAnsi="Times New Roman" w:eastAsia="仿宋_GB2312"/>
          <w:sz w:val="32"/>
          <w:szCs w:val="32"/>
        </w:rPr>
        <w:br w:type="page"/>
      </w:r>
      <w:r>
        <w:rPr>
          <w:rFonts w:hint="default" w:ascii="Times New Roman" w:eastAsia="黑体"/>
          <w:sz w:val="32"/>
          <w:szCs w:val="32"/>
        </w:rPr>
        <w:t>附件</w:t>
      </w:r>
      <w:r>
        <w:rPr>
          <w:rFonts w:hint="eastAsia" w:eastAsia="黑体"/>
          <w:sz w:val="32"/>
          <w:szCs w:val="32"/>
          <w:lang w:val="en-US" w:eastAsia="zh-CN"/>
        </w:rPr>
        <w:t>6</w:t>
      </w:r>
    </w:p>
    <w:p>
      <w:pPr>
        <w:pStyle w:val="2"/>
        <w:spacing w:before="240" w:after="240" w:line="240" w:lineRule="auto"/>
        <w:jc w:val="center"/>
        <w:rPr>
          <w:rFonts w:hint="default" w:ascii="Times New Roman" w:hAnsi="黑体" w:eastAsia="黑体" w:cs="Times New Roman"/>
          <w:b w:val="0"/>
          <w:bCs w:val="0"/>
          <w:sz w:val="32"/>
          <w:szCs w:val="40"/>
        </w:rPr>
      </w:pPr>
      <w:r>
        <w:rPr>
          <w:rFonts w:hint="default" w:ascii="Times New Roman" w:hAnsi="黑体" w:eastAsia="黑体" w:cs="Times New Roman"/>
          <w:b w:val="0"/>
          <w:bCs w:val="0"/>
          <w:sz w:val="32"/>
          <w:szCs w:val="40"/>
        </w:rPr>
        <w:t>最高人民法院、最高人民检察院关于办理组织考试作弊等</w:t>
      </w:r>
    </w:p>
    <w:p>
      <w:pPr>
        <w:pStyle w:val="2"/>
        <w:spacing w:before="240" w:after="240" w:line="240" w:lineRule="auto"/>
        <w:jc w:val="center"/>
        <w:rPr>
          <w:rFonts w:hint="default" w:ascii="Times New Roman" w:hAnsi="Times New Roman" w:eastAsia="黑体" w:cs="Times New Roman"/>
          <w:b w:val="0"/>
          <w:bCs w:val="0"/>
          <w:sz w:val="32"/>
          <w:szCs w:val="40"/>
        </w:rPr>
      </w:pPr>
      <w:r>
        <w:rPr>
          <w:rFonts w:hint="default" w:ascii="Times New Roman" w:hAnsi="黑体" w:eastAsia="黑体" w:cs="Times New Roman"/>
          <w:b w:val="0"/>
          <w:bCs w:val="0"/>
          <w:sz w:val="32"/>
          <w:szCs w:val="40"/>
        </w:rPr>
        <w:t>刑事案件适用法律若干问题的解释</w:t>
      </w:r>
    </w:p>
    <w:p>
      <w:pPr>
        <w:pStyle w:val="3"/>
        <w:snapToGrid w:val="0"/>
        <w:spacing w:line="450" w:lineRule="exact"/>
        <w:ind w:firstLine="560" w:firstLineChars="200"/>
        <w:rPr>
          <w:rFonts w:ascii="Times New Roman" w:hAnsi="Times New Roman"/>
          <w:sz w:val="28"/>
          <w:szCs w:val="28"/>
        </w:rPr>
      </w:pP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依法惩治组织考试作弊、非法出售、提供试题、答案、代替考试等犯罪，维护考试公平与秩序，根据《中华人民共和国刑法》《中华人民共和国刑事诉讼法》的规定，现就办理此类刑事案件适用法律的若干问题解释如下: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第一条　刑法第二百八十四条之一规定的“法律规定的国家考试”，仅限于全国人民代表大会及其常务委员会制定的法律所规定的考试。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根据有关法律规定，下列考试属于“法律规定的国家考试”: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（一）普通高等学校招生考试、研究生招生考试、高等教育自学考试、成人高等学校招生考试等国家教育考试;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（二）中央和地方公务员录用考试;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（四）其他依照法律由中央或者地方主管部门以及行业组织的国家考试。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前款规定的考试涉及的特殊类型招生、特殊技能测试、面试等考试，属于“法律规定的国家考试”。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第二条　在法律规定的国家考试中，组织作弊，具有下列情形之一的，应当认定为刑法第二百八十四条之一第一款规定的“情节严重”: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（一）在普通高等学校招生考试、研究生招生考试、公务员录用考试中组织考试作弊的;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（二）导致考试推迟、取消或者启用备用试题的;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（三）考试工作人员组织考试作弊的;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（四）组织考生跨省、自治区、直辖市作弊的;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（五）多次组织考试作弊的;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（六）组织三十人次以上作弊的;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（七）提供作弊器材五十件以上的;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（八）违法所得三十万元以上的;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（九）其他情节严重的情形。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第三条　具有避开或者突破考场防范作弊的安全管理措施，获取、记录、传递、接收、存储考试试题、答案等功能的程序、工具，以及专门设计用于作弊的程序、工具，应当认定为刑法第二百八十四条之一第二款规定的“作弊器材”。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第四条　组织考试作弊，在考试开始之前被查获，但已经非法获取考试试题、答案或者具有其他严重扰乱考试秩序情形的，应当认定为组织考试作弊罪既遂。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第五条　为实施考试作弊行为，非法出售或者提供法律规定的国家考试的试题、答案，具有下列情形之一的，应当认定为刑法第二百八十四条之一第三款规定的“情节严重”: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（一）非法出售或者提供普通高等学校招生考试、研究生招生考试、公务员录用考试的试题、答案的;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（二）导致考试推迟、取消或者启用备用试题的;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（三）考试工作人员非法出售或者提供试题、答案的;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（四）多次非法出售或者提供试题、答案的;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（五）向三十人次以上非法出售或者提供试题、答案的;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（六）违法所得三十万元以上的;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（七）其他情节严重的情形。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第六条　为实施考试作弊行为，向他人非法出售或者提供法律规定的国家考试的试题、答案，试题不完整或者答案与标准答案不完全一致的，不影响非法出售、提供试题、答案罪的认定。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第七条　代替他人或者让他人代替自己参加法律规定的国家考试的，应当依照刑法第二百八十四条之一第四款的规定，以代替考试罪定罪处罚。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第八条　单位实施组织考试作弊、非法出售、提供试题、答案等行为的，依照本解释规定的相应定罪量刑标准，追究组织者、策划者、实施者的刑事责任。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第十二条　对于实施本解释规定的犯罪被判处刑罚的，可以根据犯罪情况和预防再犯罪的需要，依法宣告职业禁止;被判处管制、宣告缓刑的，可以根据犯罪情况，依法宣告禁止令。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第十三条　对于实施本解释规定的行为构成犯罪的，应当综合考虑犯罪的危害程度、违法所得数额以及被告人的前科情况、认罪悔罪态度等，依法判处罚金。 </w:t>
      </w:r>
    </w:p>
    <w:p>
      <w:pPr>
        <w:pStyle w:val="3"/>
        <w:snapToGrid w:val="0"/>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第十四条　本解释自2019年9月4日起施行。 </w:t>
      </w:r>
    </w:p>
    <w:p>
      <w:pPr>
        <w:widowControl/>
        <w:adjustRightInd w:val="0"/>
        <w:snapToGrid w:val="0"/>
        <w:spacing w:line="360" w:lineRule="exact"/>
        <w:jc w:val="left"/>
        <w:rPr>
          <w:rFonts w:ascii="Times New Roman" w:eastAsia="黑体"/>
          <w:sz w:val="32"/>
          <w:szCs w:val="32"/>
        </w:rPr>
      </w:pPr>
      <w:r>
        <w:rPr>
          <w:rFonts w:hint="default" w:ascii="Times New Roman" w:eastAsia="黑体"/>
          <w:sz w:val="32"/>
          <w:szCs w:val="32"/>
        </w:rPr>
        <w:br w:type="page"/>
      </w:r>
      <w:r>
        <w:rPr>
          <w:rFonts w:hint="default" w:ascii="Times New Roman" w:eastAsia="黑体"/>
          <w:sz w:val="32"/>
          <w:szCs w:val="32"/>
        </w:rPr>
        <w:t>附件</w:t>
      </w:r>
      <w:r>
        <w:rPr>
          <w:rFonts w:hint="eastAsia" w:eastAsia="黑体"/>
          <w:sz w:val="32"/>
          <w:szCs w:val="32"/>
          <w:lang w:val="en-US" w:eastAsia="zh-CN"/>
        </w:rPr>
        <w:t>7</w:t>
      </w:r>
    </w:p>
    <w:p>
      <w:pPr>
        <w:widowControl/>
        <w:adjustRightInd w:val="0"/>
        <w:snapToGrid w:val="0"/>
        <w:spacing w:line="360" w:lineRule="exact"/>
        <w:jc w:val="left"/>
        <w:rPr>
          <w:rFonts w:hint="default" w:ascii="Times New Roman" w:eastAsia="黑体"/>
          <w:sz w:val="36"/>
          <w:szCs w:val="36"/>
        </w:rPr>
      </w:pPr>
    </w:p>
    <w:p>
      <w:pPr>
        <w:widowControl/>
        <w:adjustRightInd w:val="0"/>
        <w:snapToGrid w:val="0"/>
        <w:spacing w:line="500" w:lineRule="exact"/>
        <w:jc w:val="center"/>
        <w:rPr>
          <w:rFonts w:hint="default" w:ascii="Times New Roman" w:hAnsi="Times New Roman" w:eastAsia="黑体" w:cs="Times New Roman"/>
          <w:sz w:val="36"/>
          <w:szCs w:val="36"/>
        </w:rPr>
      </w:pPr>
      <w:r>
        <w:rPr>
          <w:rFonts w:hint="default" w:ascii="Times New Roman" w:hAnsi="黑体" w:eastAsia="黑体" w:cs="Times New Roman"/>
          <w:color w:val="000000"/>
          <w:sz w:val="36"/>
          <w:szCs w:val="36"/>
        </w:rPr>
        <w:t>中国共产党纪律处分条例（摘录）</w:t>
      </w:r>
    </w:p>
    <w:p>
      <w:pPr>
        <w:widowControl/>
        <w:adjustRightInd w:val="0"/>
        <w:snapToGrid w:val="0"/>
        <w:spacing w:line="360" w:lineRule="exact"/>
        <w:jc w:val="left"/>
        <w:rPr>
          <w:rFonts w:hint="default" w:ascii="Times New Roman" w:eastAsia="方正小标宋简体"/>
          <w:sz w:val="32"/>
          <w:szCs w:val="32"/>
        </w:rPr>
      </w:pPr>
    </w:p>
    <w:p>
      <w:pPr>
        <w:widowControl/>
        <w:adjustRightInd w:val="0"/>
        <w:snapToGrid w:val="0"/>
        <w:spacing w:line="360" w:lineRule="exact"/>
        <w:jc w:val="left"/>
        <w:rPr>
          <w:rFonts w:hint="default" w:ascii="Times New Roman" w:eastAsia="黑体"/>
          <w:sz w:val="32"/>
          <w:szCs w:val="32"/>
        </w:rPr>
      </w:pPr>
    </w:p>
    <w:p>
      <w:pPr>
        <w:widowControl/>
        <w:adjustRightInd w:val="0"/>
        <w:snapToGrid w:val="0"/>
        <w:spacing w:line="360" w:lineRule="exact"/>
        <w:jc w:val="left"/>
        <w:rPr>
          <w:rFonts w:hint="default" w:ascii="Times New Roman" w:eastAsia="黑体"/>
          <w:sz w:val="32"/>
          <w:szCs w:val="32"/>
        </w:rPr>
      </w:pPr>
    </w:p>
    <w:p>
      <w:pPr>
        <w:widowControl/>
        <w:adjustRightInd w:val="0"/>
        <w:snapToGrid w:val="0"/>
        <w:spacing w:line="360" w:lineRule="exact"/>
        <w:jc w:val="left"/>
        <w:rPr>
          <w:rFonts w:hint="default" w:ascii="Times New Roman" w:eastAsia="黑体"/>
          <w:sz w:val="32"/>
          <w:szCs w:val="32"/>
        </w:rPr>
      </w:pPr>
    </w:p>
    <w:p>
      <w:pPr>
        <w:adjustRightInd w:val="0"/>
        <w:snapToGrid w:val="0"/>
        <w:spacing w:line="324" w:lineRule="auto"/>
        <w:ind w:firstLine="643" w:firstLineChars="200"/>
        <w:rPr>
          <w:rFonts w:hint="default" w:ascii="Times New Roman" w:hAnsi="Times New Roman" w:eastAsia="仿宋_GB2312"/>
          <w:color w:val="000000"/>
          <w:sz w:val="32"/>
          <w:szCs w:val="32"/>
        </w:rPr>
      </w:pPr>
      <w:r>
        <w:rPr>
          <w:rFonts w:hint="default" w:ascii="Times New Roman" w:hAnsi="Times New Roman" w:eastAsia="仿宋_GB2312"/>
          <w:b/>
          <w:color w:val="000000"/>
          <w:sz w:val="32"/>
          <w:szCs w:val="32"/>
        </w:rPr>
        <w:t>第一百二十九条：在考试、录取工作中，有泄露试题、考场舞弊、涂改考卷、违规录取等违反有关规定行为的，给予警告或者严重警告处分；情节较重的，给予撤销党内职务或者留党察看处分；情节严重的，给予开除党籍处分。</w:t>
      </w:r>
    </w:p>
    <w:p>
      <w:pPr>
        <w:widowControl/>
        <w:adjustRightInd w:val="0"/>
        <w:snapToGrid w:val="0"/>
        <w:spacing w:line="360" w:lineRule="exact"/>
        <w:jc w:val="left"/>
        <w:rPr>
          <w:rFonts w:hint="default" w:ascii="Times New Roman" w:eastAsia="黑体"/>
          <w:sz w:val="32"/>
          <w:szCs w:val="32"/>
        </w:rPr>
      </w:pPr>
      <w:r>
        <w:rPr>
          <w:rFonts w:ascii="Times New Roman" w:eastAsia="黑体"/>
          <w:sz w:val="32"/>
          <w:szCs w:val="32"/>
        </w:rPr>
        <w:br w:type="page"/>
      </w:r>
      <w:r>
        <w:rPr>
          <w:rFonts w:hint="default" w:ascii="Times New Roman" w:eastAsia="黑体"/>
          <w:sz w:val="32"/>
          <w:szCs w:val="32"/>
        </w:rPr>
        <w:t>附件</w:t>
      </w:r>
      <w:r>
        <w:rPr>
          <w:rFonts w:hint="eastAsia" w:eastAsia="黑体"/>
          <w:sz w:val="32"/>
          <w:szCs w:val="32"/>
          <w:lang w:val="en-US" w:eastAsia="zh-CN"/>
        </w:rPr>
        <w:t>8</w:t>
      </w:r>
    </w:p>
    <w:p>
      <w:pPr>
        <w:pStyle w:val="2"/>
        <w:spacing w:before="0" w:after="0" w:line="240" w:lineRule="auto"/>
        <w:jc w:val="center"/>
        <w:rPr>
          <w:rFonts w:ascii="Times New Roman" w:hAnsi="Times New Roman" w:eastAsia="黑体"/>
          <w:b w:val="0"/>
          <w:bCs w:val="0"/>
          <w:sz w:val="36"/>
        </w:rPr>
      </w:pPr>
      <w:bookmarkStart w:id="0" w:name="_Toc404083234"/>
      <w:r>
        <w:rPr>
          <w:rFonts w:ascii="Times New Roman" w:hAnsi="黑体" w:eastAsia="黑体"/>
          <w:b w:val="0"/>
          <w:bCs w:val="0"/>
          <w:sz w:val="36"/>
        </w:rPr>
        <w:t>国家教育考试违规处理办法（摘录）</w:t>
      </w:r>
      <w:bookmarkEnd w:id="0"/>
    </w:p>
    <w:p>
      <w:pPr>
        <w:widowControl/>
        <w:spacing w:line="300" w:lineRule="auto"/>
        <w:ind w:firstLine="560" w:firstLineChars="200"/>
        <w:jc w:val="left"/>
        <w:rPr>
          <w:rFonts w:hint="default" w:ascii="Times New Roman" w:hAnsi="Times New Roman" w:eastAsia="仿宋_GB2312" w:cs="Times New Roman"/>
          <w:color w:val="000000"/>
          <w:kern w:val="0"/>
          <w:sz w:val="28"/>
          <w:szCs w:val="28"/>
        </w:rPr>
      </w:pP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第五条  考生不遵守考场纪律，不服从考试工作人员的安排与要求，有下列行为之一的，应当认定为考试违纪：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（一）携带规定以外的物品进入考场或者未放在指定位置的；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（二）未在规定的座位参加考试的；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（三）考试开始信号发出前答题或者考试结束信号发出后继续答题的；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（四）在考试过程中旁窥、交头接耳、互打暗号或者手势的；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（五）在考场或者教育考</w:t>
      </w:r>
      <w:bookmarkStart w:id="2" w:name="_GoBack"/>
      <w:bookmarkEnd w:id="2"/>
      <w:r>
        <w:rPr>
          <w:rFonts w:hint="default" w:ascii="Times New Roman" w:hAnsi="Times New Roman" w:eastAsia="仿宋_GB2312" w:cs="Times New Roman"/>
          <w:color w:val="000000"/>
          <w:kern w:val="0"/>
          <w:sz w:val="24"/>
        </w:rPr>
        <w:t xml:space="preserve">试机构禁止的范围内，喧哗、吸烟或者实施其他影响考场秩序的行为的；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（六）未经考试工作人员同意在考试过程中擅自离开考场的；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（七）将试卷、答卷（含答题卡、答题纸等，下同）、草稿纸等考试用纸带出考场的；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（八）用规定以外的笔</w:t>
      </w:r>
      <w:r>
        <w:rPr>
          <w:rFonts w:hint="default" w:ascii="Times New Roman" w:hAnsi="仿宋" w:eastAsia="仿宋" w:cs="Times New Roman"/>
          <w:color w:val="000000"/>
          <w:kern w:val="0"/>
          <w:sz w:val="24"/>
        </w:rPr>
        <w:t>或者纸答题或者在</w:t>
      </w:r>
      <w:r>
        <w:rPr>
          <w:rFonts w:hint="default" w:ascii="Times New Roman" w:hAnsi="Times New Roman" w:eastAsia="仿宋_GB2312" w:cs="Times New Roman"/>
          <w:color w:val="000000"/>
          <w:kern w:val="0"/>
          <w:sz w:val="24"/>
        </w:rPr>
        <w:t xml:space="preserve">试卷规定以外的地方书写姓名、考号或者以其他方式在答卷上标记信息的；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（九）其他违反考场规则但尚未构成作弊的行为。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第六条 </w:t>
      </w:r>
      <w:r>
        <w:rPr>
          <w:rFonts w:hint="default" w:ascii="Times New Roman" w:hAnsi="Times New Roman" w:eastAsia="仿宋_GB2312" w:cs="Times New Roman"/>
          <w:kern w:val="0"/>
          <w:sz w:val="24"/>
        </w:rPr>
        <w:t>考生违背考试公平、公正原则，在考试过程中有下列行为之一的，应当认定为考试作弊：</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w:t>
      </w:r>
      <w:r>
        <w:rPr>
          <w:rFonts w:hint="default" w:ascii="Times New Roman" w:hAnsi="Times New Roman" w:eastAsia="仿宋_GB2312" w:cs="Times New Roman"/>
          <w:kern w:val="0"/>
          <w:sz w:val="24"/>
        </w:rPr>
        <w:t>携带与考试内容相关的材料或者存储有与考试内容相关资料的电子设备参加考试的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（二）抄袭或者协助他人抄袭试题答案或者与考试内容相关的资料的；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（三）抢夺、窃取他人试卷、答卷或者</w:t>
      </w:r>
      <w:r>
        <w:rPr>
          <w:rFonts w:hint="default" w:ascii="Times New Roman" w:hAnsi="Times New Roman" w:eastAsia="仿宋_GB2312" w:cs="Times New Roman"/>
          <w:kern w:val="0"/>
          <w:sz w:val="24"/>
        </w:rPr>
        <w:t>胁迫他人为自己抄袭提供方便的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（四）</w:t>
      </w:r>
      <w:r>
        <w:rPr>
          <w:rFonts w:hint="default" w:ascii="Times New Roman" w:hAnsi="Times New Roman" w:eastAsia="仿宋_GB2312" w:cs="Times New Roman"/>
          <w:kern w:val="0"/>
          <w:sz w:val="24"/>
        </w:rPr>
        <w:t>携带具有发送或者接收信息功能的设备的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（五）由他人冒名代替参加考试的；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（六）故意销毁试卷、答卷或者考试材料的；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（七）在答卷上填写与本人身份不符的姓名、考号等信息的；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（八）传、接物品或者交换试卷、答卷、草稿纸的；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（九）</w:t>
      </w:r>
      <w:r>
        <w:rPr>
          <w:rFonts w:hint="default" w:ascii="Times New Roman" w:hAnsi="Times New Roman" w:eastAsia="仿宋_GB2312" w:cs="Times New Roman"/>
          <w:kern w:val="0"/>
          <w:sz w:val="24"/>
        </w:rPr>
        <w:t>其他以不正当手段获得或者试图获得试题答案、考试成绩的行为</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第七条  教育考试机构、考试工作人员在考试过程中或者在考试结束后发现下列行为之一的，应当认定相关的考生实施了考试作弊行为：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（一）通过伪造证件、证明、档案及其他材料获得考试资格、加分资格和考试成绩的；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w:t>
      </w:r>
      <w:r>
        <w:rPr>
          <w:rFonts w:hint="default" w:ascii="Times New Roman" w:hAnsi="Times New Roman" w:eastAsia="仿宋_GB2312" w:cs="Times New Roman"/>
          <w:kern w:val="0"/>
          <w:sz w:val="24"/>
        </w:rPr>
        <w:t>评卷过程中被认定为答案雷同的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（三）考场纪律混乱、考试秩序失控，出现大面积考试作弊现象的； </w:t>
      </w:r>
    </w:p>
    <w:p>
      <w:pPr>
        <w:widowControl/>
        <w:adjustRightInd w:val="0"/>
        <w:snapToGrid w:val="0"/>
        <w:spacing w:line="440" w:lineRule="exact"/>
        <w:ind w:left="479" w:leftChars="228"/>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（四）考试工作人员协助实施作弊行为，事后查实的； </w:t>
      </w:r>
      <w:bookmarkStart w:id="1" w:name="_Toc398716458"/>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kern w:val="0"/>
          <w:sz w:val="24"/>
        </w:rPr>
        <w:t>（五）其他应认定为作弊的行为。</w:t>
      </w:r>
      <w:bookmarkEnd w:id="1"/>
      <w:r>
        <w:rPr>
          <w:rFonts w:hint="default" w:ascii="Times New Roman" w:hAnsi="Times New Roman" w:eastAsia="仿宋_GB2312" w:cs="Times New Roman"/>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第八条  考生及其他人员应当自觉维护考试工作场所的秩序，服从考试工作人员的管理，不得有下列扰乱考试秩序的行为：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（一）故意扰乱考点、考场、评卷场所等考试工作场所秩序；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（二）拒绝、妨碍考试工作人员履行管理职责； </w:t>
      </w:r>
    </w:p>
    <w:p>
      <w:pPr>
        <w:widowControl/>
        <w:adjustRightInd w:val="0"/>
        <w:snapToGrid w:val="0"/>
        <w:spacing w:line="440" w:lineRule="exact"/>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（三）威胁、侮辱、诽谤、诬陷或者以其他方式侵害考试工作人员、其他考生合法权益的行为；</w:t>
      </w:r>
    </w:p>
    <w:p>
      <w:pPr>
        <w:widowControl/>
        <w:adjustRightInd w:val="0"/>
        <w:snapToGrid w:val="0"/>
        <w:spacing w:line="440" w:lineRule="exact"/>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（四）故意损坏考场设施设备；</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（五）其他扰乱考试管理秩序的行为。 </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第九条 </w:t>
      </w:r>
      <w:r>
        <w:rPr>
          <w:rFonts w:hint="default" w:ascii="Times New Roman" w:hAnsi="宋体" w:eastAsia="仿宋_GB2312" w:cs="Times New Roman"/>
          <w:color w:val="000000"/>
          <w:kern w:val="0"/>
          <w:sz w:val="24"/>
        </w:rPr>
        <w:t>考生有第五条所列考试违纪行为之一的，取消该科目的考试成绩。</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考生有第六条、第七条所列考试作弊行为之一的，其所报名参加考试的各阶段、各科成绩无效；参加高等教育自学考试的，当次考试成绩各科成绩无效。</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（一）组织团伙作弊的；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（二）向考场外发送、传递试题信息的；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（三）使用相关设备接收信息实施作弊的；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（四）伪造、变造身份证、准考证及其他证明材料，由他人代替或者代替考生参加考试的。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参加高等教育自学考试的考生有前款严重作弊行为的，也可以给予延迟毕业时间1至3年的处理，延迟期间考试成绩无效。</w:t>
      </w:r>
    </w:p>
    <w:p>
      <w:pPr>
        <w:widowControl/>
        <w:adjustRightInd w:val="0"/>
        <w:snapToGrid w:val="0"/>
        <w:spacing w:line="440" w:lineRule="exact"/>
        <w:ind w:firstLine="57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第十条</w:t>
      </w:r>
      <w:r>
        <w:rPr>
          <w:rFonts w:ascii="Times New Roman" w:hAnsi="Times New Roman" w:cs="Times New Roman"/>
          <w:color w:val="000000"/>
          <w:kern w:val="0"/>
          <w:sz w:val="24"/>
        </w:rPr>
        <w:t> </w:t>
      </w:r>
      <w:r>
        <w:rPr>
          <w:rFonts w:hint="default" w:ascii="Times New Roman" w:hAnsi="Times New Roman" w:eastAsia="仿宋_GB2312" w:cs="Times New Roman"/>
          <w:color w:val="000000"/>
          <w:kern w:val="0"/>
          <w:sz w:val="24"/>
        </w:rPr>
        <w:t xml:space="preserve"> 考生有第八条所列行为之一的，应当终止其继续参加本科目考试，其当次报名参加考试的各科成绩无效；考生及其他人员的行为违反</w:t>
      </w:r>
      <w:r>
        <w:rPr>
          <w:rFonts w:hint="default" w:ascii="Times New Roman" w:hAnsi="Times New Roman" w:eastAsia="仿宋_GB2312" w:cs="Times New Roman"/>
          <w:kern w:val="0"/>
          <w:sz w:val="24"/>
        </w:rPr>
        <w:t>《中华人民共和国治安管理处罚法》</w:t>
      </w:r>
      <w:r>
        <w:rPr>
          <w:rFonts w:hint="default" w:ascii="Times New Roman" w:hAnsi="Times New Roman" w:eastAsia="仿宋_GB2312" w:cs="Times New Roman"/>
          <w:color w:val="000000"/>
          <w:kern w:val="0"/>
          <w:sz w:val="24"/>
        </w:rPr>
        <w:t>的，由公安机关进行处理；构成犯罪的，由司法机关依法追究刑事责任。</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第十二条 在校学生、在职教师有下列情形之一的，教育考试机构应当通报其所在学校，由学校根据有关规定严肃处理，直至开除学籍或者予以解聘：</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（一）代替考生或者由他人代替参加考试的；</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（二）组织团伙作弊的；</w:t>
      </w:r>
    </w:p>
    <w:p>
      <w:pPr>
        <w:widowControl/>
        <w:adjustRightInd w:val="0"/>
        <w:snapToGrid w:val="0"/>
        <w:spacing w:line="440" w:lineRule="exact"/>
        <w:ind w:firstLine="600" w:firstLineChars="25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（三）为作弊组织者提供试题信息、答案及相应设备等参与团伙作弊行为的。 </w:t>
      </w:r>
    </w:p>
    <w:p/>
    <w:p/>
    <w:sectPr>
      <w:pgSz w:w="11906" w:h="16838"/>
      <w:pgMar w:top="1134" w:right="1587" w:bottom="113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A0851"/>
    <w:rsid w:val="0F9F157B"/>
    <w:rsid w:val="2F53710D"/>
    <w:rsid w:val="322377B0"/>
    <w:rsid w:val="4CB62962"/>
    <w:rsid w:val="5F995A9A"/>
    <w:rsid w:val="773A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Indent 2"/>
    <w:basedOn w:val="1"/>
    <w:qFormat/>
    <w:uiPriority w:val="0"/>
    <w:pPr>
      <w:shd w:val="clear" w:color="auto" w:fill="FFFFFF"/>
      <w:autoSpaceDE w:val="0"/>
      <w:autoSpaceDN w:val="0"/>
      <w:adjustRightInd w:val="0"/>
      <w:ind w:leftChars="144"/>
      <w:jc w:val="left"/>
    </w:pPr>
    <w:rPr>
      <w:rFonts w:hint="eastAsia" w:ascii="宋体"/>
      <w:kern w:val="0"/>
      <w:sz w:val="24"/>
    </w:rPr>
  </w:style>
  <w:style w:type="paragraph" w:styleId="5">
    <w:name w:val="Body Text Indent 3"/>
    <w:basedOn w:val="1"/>
    <w:qFormat/>
    <w:uiPriority w:val="0"/>
    <w:pPr>
      <w:spacing w:after="120" w:afterLines="0" w:afterAutospacing="0"/>
      <w:ind w:left="420" w:leftChars="200"/>
    </w:pPr>
    <w:rPr>
      <w:sz w:val="16"/>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2019-12-05T02:15:00Z</dcterms:created>
  <dc:creator>DOTW</dc:creator>
  <cp:lastModifiedBy>吴琼琼</cp:lastModifiedBy>
  <dcterms:modified xsi:type="dcterms:W3CDTF">2020-12-14T05:48:35Z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