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内蒙古大学2021年研考复试分专业考试内容参考要求内容（2021011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4update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35"/>
        <w:gridCol w:w="2889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专业代码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及名称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专业课笔试内容</w:t>
            </w:r>
          </w:p>
        </w:tc>
        <w:tc>
          <w:tcPr>
            <w:tcW w:w="750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专业课笔试参考书目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009计算机学院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081200计算机科学与技术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高级语言程序设计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（C、C++、Java任选）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《C++程序设计基础》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（第5版）（上）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，周霭如、林伟健编著，电子工业出版社；《Java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语言程序设计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》（第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版），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郎波编著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，清华大学出版社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083500软件工程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高级语言程序设计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（C、C++、Java任选）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《C++程序设计基础》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（第5版）（上）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，周霭如、林伟健编著，电子工业出版社；《Java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语言程序设计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》（第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版），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郎波编著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，清华大学出版社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085400电子信息（专业学位）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高级语言程序设计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（C、C++、Java任选）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《C++程序设计基础》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（第5版）（上）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，周霭如、林伟健编著，电子工业出版社；《Java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语言程序设计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》（第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版），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郎波编著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，清华大学出版社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024交通学院</w:t>
            </w: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0830Z1公路环境工程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公路环境工程（结构力学50%+土力学50%）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《结构力学》（上册）（第五版）主编：李廉锟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出版社：高等教育出版社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《土质学与土力学》（第四版）主编：袁聚云等编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086100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交通运输(专业学位) 01交通基础设施工程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交通基础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（结构力学50%+土力学50%）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《结构力学》（上册）（第五版）主编：李廉锟 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出版社：高等教育出版社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《土质学与土力学》（第四版）主编：袁聚云等编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086100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交通运输(专业学位) 02交通运输规划与管理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交通工程学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交通工程学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》（第三版）主编王炜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</w:t>
            </w:r>
            <w:r>
              <w:fldChar w:fldCharType="begin"/>
            </w:r>
            <w:r>
              <w:instrText xml:space="preserve"> HYPERLINK "http://search.dangdang.com/?key3=%B6%AB%C4%CF%B4%F3%D1%A7%B3%F6%B0%E6%C9%E7&amp;medium=01&amp;category_path=01.00.00.00.00.00" \t "_blank"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kern w:val="0"/>
                <w:sz w:val="24"/>
              </w:rPr>
              <w:t>东南大学出版社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086100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交通运输(专业学位) 03载运工具运用工程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机械原理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与机械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机械原理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50%+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机械设计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50%）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《机械原理》（第8版） 主编：孙桓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出版社：高等教育出版社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《机械设计》（第9版）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主编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濮良贵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出版社：高等教育出版社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741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030马克思主义学院</w:t>
            </w:r>
          </w:p>
        </w:tc>
        <w:tc>
          <w:tcPr>
            <w:tcW w:w="2035" w:type="dxa"/>
            <w:vMerge w:val="restart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0305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Times New Roman" w:hAnsi="Times New Roman" w:eastAsia="宋体" w:cs="Times New Roman"/>
                <w:b w:val="0"/>
                <w:bCs w:val="0"/>
                <w:i w:val="0"/>
                <w:iCs w:val="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288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马克思主义基本原理（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马克思主义哲学、政治经济学和科学社会主义）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不公布参考书目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1" w:type="dxa"/>
            <w:vMerge w:val="continue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889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马克思主义理论专业综合基础（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毛泽东思想和中国特色社会主义理论体系、中国近现代史纲要）</w:t>
            </w:r>
          </w:p>
        </w:tc>
        <w:tc>
          <w:tcPr>
            <w:tcW w:w="750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不公布参考书目</w:t>
            </w:r>
          </w:p>
        </w:tc>
      </w:tr>
    </w:tbl>
    <w:p/>
    <w:sectPr>
      <w:footerReference r:id="rId3" w:type="default"/>
      <w:pgSz w:w="16838" w:h="11906" w:orient="landscape"/>
      <w:pgMar w:top="1134" w:right="1440" w:bottom="850" w:left="1440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C2DE4"/>
    <w:rsid w:val="00760351"/>
    <w:rsid w:val="009427E1"/>
    <w:rsid w:val="00A649B5"/>
    <w:rsid w:val="00F82C89"/>
    <w:rsid w:val="016C402E"/>
    <w:rsid w:val="023C2564"/>
    <w:rsid w:val="02746BF5"/>
    <w:rsid w:val="041F3B5B"/>
    <w:rsid w:val="043470E1"/>
    <w:rsid w:val="043B7ED3"/>
    <w:rsid w:val="043E35D2"/>
    <w:rsid w:val="045E5EB3"/>
    <w:rsid w:val="047327BC"/>
    <w:rsid w:val="04BF5175"/>
    <w:rsid w:val="051F7117"/>
    <w:rsid w:val="057E7B35"/>
    <w:rsid w:val="05B26867"/>
    <w:rsid w:val="05EF06B1"/>
    <w:rsid w:val="062E0F56"/>
    <w:rsid w:val="06DB3DC7"/>
    <w:rsid w:val="07E63A69"/>
    <w:rsid w:val="08AA7D19"/>
    <w:rsid w:val="09D92ACA"/>
    <w:rsid w:val="0A1775DF"/>
    <w:rsid w:val="0AB9168A"/>
    <w:rsid w:val="0BC2740A"/>
    <w:rsid w:val="0BF254DE"/>
    <w:rsid w:val="0CEC2373"/>
    <w:rsid w:val="0D5212C6"/>
    <w:rsid w:val="0FDE5736"/>
    <w:rsid w:val="1076691C"/>
    <w:rsid w:val="109E487D"/>
    <w:rsid w:val="10D87734"/>
    <w:rsid w:val="111A598B"/>
    <w:rsid w:val="12414D95"/>
    <w:rsid w:val="126D4834"/>
    <w:rsid w:val="12BF6515"/>
    <w:rsid w:val="130016DE"/>
    <w:rsid w:val="136B0340"/>
    <w:rsid w:val="1474129E"/>
    <w:rsid w:val="16C303C9"/>
    <w:rsid w:val="16FA2351"/>
    <w:rsid w:val="17631190"/>
    <w:rsid w:val="17EF514C"/>
    <w:rsid w:val="197D4F0E"/>
    <w:rsid w:val="1A3E2B29"/>
    <w:rsid w:val="1B9E5A17"/>
    <w:rsid w:val="1BE21783"/>
    <w:rsid w:val="1C7B6C34"/>
    <w:rsid w:val="1D0E14D4"/>
    <w:rsid w:val="1E83526A"/>
    <w:rsid w:val="1ECB54FE"/>
    <w:rsid w:val="1FF91D21"/>
    <w:rsid w:val="20290FA9"/>
    <w:rsid w:val="203E44CC"/>
    <w:rsid w:val="214230C7"/>
    <w:rsid w:val="21467A58"/>
    <w:rsid w:val="21942F20"/>
    <w:rsid w:val="228610A5"/>
    <w:rsid w:val="23CA1E0F"/>
    <w:rsid w:val="2404610D"/>
    <w:rsid w:val="24511C6D"/>
    <w:rsid w:val="24915C2C"/>
    <w:rsid w:val="258F0F7D"/>
    <w:rsid w:val="25AB14CF"/>
    <w:rsid w:val="26777B2D"/>
    <w:rsid w:val="274A506A"/>
    <w:rsid w:val="27AF78F4"/>
    <w:rsid w:val="28517820"/>
    <w:rsid w:val="28C25A62"/>
    <w:rsid w:val="2AEF352E"/>
    <w:rsid w:val="2B552E38"/>
    <w:rsid w:val="2BE0014C"/>
    <w:rsid w:val="2CC32943"/>
    <w:rsid w:val="2D863835"/>
    <w:rsid w:val="2E0E224E"/>
    <w:rsid w:val="2E635376"/>
    <w:rsid w:val="2F167F39"/>
    <w:rsid w:val="3218542F"/>
    <w:rsid w:val="328969F1"/>
    <w:rsid w:val="33834536"/>
    <w:rsid w:val="33A163D2"/>
    <w:rsid w:val="342D18CF"/>
    <w:rsid w:val="3455495B"/>
    <w:rsid w:val="34AC28C8"/>
    <w:rsid w:val="356928AD"/>
    <w:rsid w:val="35FE11C4"/>
    <w:rsid w:val="360E4167"/>
    <w:rsid w:val="36233649"/>
    <w:rsid w:val="36654D92"/>
    <w:rsid w:val="36873ED9"/>
    <w:rsid w:val="37D9437F"/>
    <w:rsid w:val="38EF0209"/>
    <w:rsid w:val="39057DE8"/>
    <w:rsid w:val="39FF170D"/>
    <w:rsid w:val="3AA215C9"/>
    <w:rsid w:val="3AD70347"/>
    <w:rsid w:val="3B715EB6"/>
    <w:rsid w:val="3C1F7A1F"/>
    <w:rsid w:val="3C20627C"/>
    <w:rsid w:val="40C92564"/>
    <w:rsid w:val="410358F6"/>
    <w:rsid w:val="42974619"/>
    <w:rsid w:val="42AC415E"/>
    <w:rsid w:val="43583180"/>
    <w:rsid w:val="43DE1BA6"/>
    <w:rsid w:val="443405B3"/>
    <w:rsid w:val="453D2A2E"/>
    <w:rsid w:val="46155DC2"/>
    <w:rsid w:val="46A545C7"/>
    <w:rsid w:val="46B1690A"/>
    <w:rsid w:val="48C24B56"/>
    <w:rsid w:val="495057D2"/>
    <w:rsid w:val="4A3B3958"/>
    <w:rsid w:val="4A5101D9"/>
    <w:rsid w:val="4A566532"/>
    <w:rsid w:val="4A7964C0"/>
    <w:rsid w:val="4A7D5060"/>
    <w:rsid w:val="4B32316D"/>
    <w:rsid w:val="4DB728E7"/>
    <w:rsid w:val="4E2F5382"/>
    <w:rsid w:val="4EF354CE"/>
    <w:rsid w:val="51197140"/>
    <w:rsid w:val="513C7FCA"/>
    <w:rsid w:val="51481D37"/>
    <w:rsid w:val="51C70B1C"/>
    <w:rsid w:val="525A71FA"/>
    <w:rsid w:val="52D05424"/>
    <w:rsid w:val="52D85BA3"/>
    <w:rsid w:val="53F56CA5"/>
    <w:rsid w:val="554D6152"/>
    <w:rsid w:val="557967BE"/>
    <w:rsid w:val="55FB624F"/>
    <w:rsid w:val="56AA083A"/>
    <w:rsid w:val="57104368"/>
    <w:rsid w:val="589E5B84"/>
    <w:rsid w:val="58FD373E"/>
    <w:rsid w:val="59207B9A"/>
    <w:rsid w:val="598D26AB"/>
    <w:rsid w:val="59954CCF"/>
    <w:rsid w:val="5B5A762A"/>
    <w:rsid w:val="5B775DB4"/>
    <w:rsid w:val="5BBB6FA8"/>
    <w:rsid w:val="5DAF2A57"/>
    <w:rsid w:val="60C6404C"/>
    <w:rsid w:val="61837A86"/>
    <w:rsid w:val="61B118C4"/>
    <w:rsid w:val="61E5096D"/>
    <w:rsid w:val="61EF1A73"/>
    <w:rsid w:val="63103524"/>
    <w:rsid w:val="64680901"/>
    <w:rsid w:val="664348D4"/>
    <w:rsid w:val="664B48F5"/>
    <w:rsid w:val="66EB7E74"/>
    <w:rsid w:val="676C7561"/>
    <w:rsid w:val="67884532"/>
    <w:rsid w:val="67C17A7F"/>
    <w:rsid w:val="68073054"/>
    <w:rsid w:val="684122D4"/>
    <w:rsid w:val="686956F1"/>
    <w:rsid w:val="68E6464E"/>
    <w:rsid w:val="68F47522"/>
    <w:rsid w:val="6916137B"/>
    <w:rsid w:val="6940454A"/>
    <w:rsid w:val="6BA3496F"/>
    <w:rsid w:val="6BB2727C"/>
    <w:rsid w:val="6BBB6E45"/>
    <w:rsid w:val="6D727B56"/>
    <w:rsid w:val="6D775662"/>
    <w:rsid w:val="6D8D7550"/>
    <w:rsid w:val="6DDC079B"/>
    <w:rsid w:val="6E4014A8"/>
    <w:rsid w:val="6E6348B3"/>
    <w:rsid w:val="6EE20118"/>
    <w:rsid w:val="6F7F147F"/>
    <w:rsid w:val="6F9D38C2"/>
    <w:rsid w:val="6FA046DC"/>
    <w:rsid w:val="7150307C"/>
    <w:rsid w:val="71785091"/>
    <w:rsid w:val="71E30AEB"/>
    <w:rsid w:val="72AD456A"/>
    <w:rsid w:val="73163816"/>
    <w:rsid w:val="73504211"/>
    <w:rsid w:val="73A356FF"/>
    <w:rsid w:val="73AA2635"/>
    <w:rsid w:val="73B123E8"/>
    <w:rsid w:val="7651592B"/>
    <w:rsid w:val="771F09CC"/>
    <w:rsid w:val="77626534"/>
    <w:rsid w:val="78A2460C"/>
    <w:rsid w:val="78C83915"/>
    <w:rsid w:val="78DA29EC"/>
    <w:rsid w:val="797D0769"/>
    <w:rsid w:val="798B5135"/>
    <w:rsid w:val="7A5D05B9"/>
    <w:rsid w:val="7A8B5547"/>
    <w:rsid w:val="7AB16558"/>
    <w:rsid w:val="7B135AD8"/>
    <w:rsid w:val="7B183206"/>
    <w:rsid w:val="7B6B6051"/>
    <w:rsid w:val="7BC06A2B"/>
    <w:rsid w:val="7C720708"/>
    <w:rsid w:val="7D37497F"/>
    <w:rsid w:val="7E4C5A26"/>
    <w:rsid w:val="7F2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wyq</dc:creator>
  <cp:lastModifiedBy>RUAN</cp:lastModifiedBy>
  <cp:lastPrinted>2018-03-09T08:43:00Z</cp:lastPrinted>
  <dcterms:modified xsi:type="dcterms:W3CDTF">2021-01-14T07:23:38Z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