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0"/>
          <w:szCs w:val="30"/>
        </w:rPr>
      </w:pPr>
      <w:r>
        <w:rPr>
          <w:rFonts w:hint="eastAsia" w:ascii="宋体" w:hAnsi="宋体" w:eastAsia="宋体"/>
          <w:sz w:val="36"/>
          <w:szCs w:val="30"/>
        </w:rPr>
        <w:t>2</w:t>
      </w:r>
      <w:r>
        <w:rPr>
          <w:rFonts w:ascii="宋体" w:hAnsi="宋体" w:eastAsia="宋体"/>
          <w:sz w:val="36"/>
          <w:szCs w:val="36"/>
        </w:rPr>
        <w:t>02</w:t>
      </w:r>
      <w:r>
        <w:rPr>
          <w:rFonts w:hint="eastAsia" w:ascii="宋体" w:hAnsi="宋体" w:eastAsia="宋体"/>
          <w:sz w:val="36"/>
          <w:szCs w:val="36"/>
          <w:lang w:val="en-US" w:eastAsia="zh-CN"/>
        </w:rPr>
        <w:t>1</w:t>
      </w:r>
      <w:r>
        <w:rPr>
          <w:rFonts w:hint="eastAsia" w:ascii="宋体" w:hAnsi="宋体" w:eastAsia="宋体"/>
          <w:sz w:val="36"/>
          <w:szCs w:val="36"/>
        </w:rPr>
        <w:t>届毕业生校园地国家助学贷款还款、申请贴息操作指南</w:t>
      </w:r>
    </w:p>
    <w:p>
      <w:pPr>
        <w:pStyle w:val="6"/>
        <w:numPr>
          <w:ilvl w:val="0"/>
          <w:numId w:val="1"/>
        </w:numPr>
        <w:ind w:firstLineChars="0"/>
        <w:jc w:val="left"/>
        <w:rPr>
          <w:rFonts w:ascii="宋体" w:hAnsi="宋体" w:eastAsia="宋体"/>
          <w:sz w:val="30"/>
          <w:szCs w:val="30"/>
          <w:highlight w:val="yellow"/>
        </w:rPr>
      </w:pPr>
      <w:r>
        <w:rPr>
          <w:rFonts w:hint="eastAsia" w:ascii="宋体" w:hAnsi="宋体" w:eastAsia="宋体"/>
          <w:sz w:val="30"/>
          <w:szCs w:val="30"/>
          <w:highlight w:val="yellow"/>
        </w:rPr>
        <w:t>提前还款</w:t>
      </w:r>
    </w:p>
    <w:p>
      <w:pPr>
        <w:pStyle w:val="6"/>
        <w:numPr>
          <w:ilvl w:val="0"/>
          <w:numId w:val="2"/>
        </w:numPr>
        <w:spacing w:line="276" w:lineRule="auto"/>
        <w:ind w:firstLineChars="0"/>
        <w:jc w:val="left"/>
        <w:rPr>
          <w:rFonts w:ascii="宋体" w:hAnsi="宋体" w:eastAsia="宋体"/>
          <w:sz w:val="24"/>
          <w:szCs w:val="24"/>
        </w:rPr>
      </w:pPr>
      <w:r>
        <w:rPr>
          <w:rFonts w:hint="eastAsia" w:ascii="宋体" w:hAnsi="宋体" w:eastAsia="宋体"/>
          <w:sz w:val="24"/>
          <w:szCs w:val="24"/>
        </w:rPr>
        <w:t>打开“中国银行”APP，点击左上角“登录”，输入银行卡绑定的手机号与密码，登录完成后点击“贷款”如图1。</w:t>
      </w:r>
    </w:p>
    <w:p>
      <w:pPr>
        <w:pStyle w:val="6"/>
        <w:ind w:left="360" w:firstLine="0" w:firstLineChars="0"/>
        <w:jc w:val="center"/>
        <w:rPr>
          <w:rFonts w:ascii="宋体" w:hAnsi="宋体" w:eastAsia="宋体"/>
          <w:sz w:val="24"/>
          <w:szCs w:val="24"/>
        </w:rPr>
      </w:pPr>
      <w:r>
        <w:drawing>
          <wp:inline distT="0" distB="0" distL="0" distR="0">
            <wp:extent cx="2026285" cy="3239770"/>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4"/>
                    <a:srcRect t="3110" b="6397"/>
                    <a:stretch>
                      <a:fillRect/>
                    </a:stretch>
                  </pic:blipFill>
                  <pic:spPr>
                    <a:xfrm>
                      <a:off x="0" y="0"/>
                      <a:ext cx="2026800" cy="3240000"/>
                    </a:xfrm>
                    <a:prstGeom prst="rect">
                      <a:avLst/>
                    </a:prstGeom>
                    <a:ln>
                      <a:noFill/>
                    </a:ln>
                  </pic:spPr>
                </pic:pic>
              </a:graphicData>
            </a:graphic>
          </wp:inline>
        </w:drawing>
      </w:r>
      <w:r>
        <w:rPr>
          <w:rFonts w:hint="eastAsia" w:ascii="宋体" w:hAnsi="宋体" w:eastAsia="宋体"/>
          <w:sz w:val="24"/>
          <w:szCs w:val="24"/>
        </w:rPr>
        <w:t xml:space="preserve"> </w:t>
      </w:r>
      <w:r>
        <w:rPr>
          <w:rFonts w:ascii="宋体" w:hAnsi="宋体" w:eastAsia="宋体"/>
          <w:sz w:val="24"/>
          <w:szCs w:val="24"/>
        </w:rPr>
        <w:t xml:space="preserve">       </w:t>
      </w:r>
      <w:r>
        <w:drawing>
          <wp:inline distT="0" distB="0" distL="0" distR="0">
            <wp:extent cx="2026285" cy="3239770"/>
            <wp:effectExtent l="0" t="0" r="0" b="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5"/>
                    <a:srcRect t="3732" b="5455"/>
                    <a:stretch>
                      <a:fillRect/>
                    </a:stretch>
                  </pic:blipFill>
                  <pic:spPr>
                    <a:xfrm>
                      <a:off x="0" y="0"/>
                      <a:ext cx="2026800" cy="3240000"/>
                    </a:xfrm>
                    <a:prstGeom prst="rect">
                      <a:avLst/>
                    </a:prstGeom>
                    <a:ln>
                      <a:noFill/>
                    </a:ln>
                  </pic:spPr>
                </pic:pic>
              </a:graphicData>
            </a:graphic>
          </wp:inline>
        </w:drawing>
      </w:r>
    </w:p>
    <w:p>
      <w:pPr>
        <w:ind w:firstLine="2070" w:firstLineChars="1150"/>
        <w:jc w:val="left"/>
        <w:rPr>
          <w:rFonts w:ascii="宋体" w:hAnsi="宋体" w:eastAsia="宋体"/>
          <w:sz w:val="24"/>
          <w:szCs w:val="24"/>
        </w:rPr>
      </w:pPr>
      <w:r>
        <w:rPr>
          <w:rFonts w:hint="eastAsia" w:ascii="微软雅黑" w:hAnsi="微软雅黑" w:eastAsia="微软雅黑"/>
          <w:sz w:val="18"/>
          <w:szCs w:val="18"/>
        </w:rPr>
        <w:t>图1</w:t>
      </w:r>
      <w:r>
        <w:rPr>
          <w:rFonts w:ascii="微软雅黑" w:hAnsi="微软雅黑" w:eastAsia="微软雅黑"/>
          <w:sz w:val="18"/>
          <w:szCs w:val="18"/>
        </w:rPr>
        <w:t xml:space="preserve">                                           </w:t>
      </w:r>
      <w:r>
        <w:rPr>
          <w:rFonts w:hint="eastAsia" w:ascii="微软雅黑" w:hAnsi="微软雅黑" w:eastAsia="微软雅黑"/>
          <w:sz w:val="18"/>
          <w:szCs w:val="18"/>
        </w:rPr>
        <w:t>图2</w:t>
      </w:r>
    </w:p>
    <w:p>
      <w:pPr>
        <w:pStyle w:val="6"/>
        <w:numPr>
          <w:ilvl w:val="0"/>
          <w:numId w:val="2"/>
        </w:numPr>
        <w:spacing w:line="360" w:lineRule="auto"/>
        <w:ind w:firstLineChars="0"/>
        <w:jc w:val="left"/>
        <w:rPr>
          <w:rFonts w:ascii="宋体" w:hAnsi="宋体" w:eastAsia="宋体"/>
          <w:sz w:val="24"/>
          <w:szCs w:val="24"/>
        </w:rPr>
      </w:pPr>
      <w:r>
        <w:rPr>
          <w:rFonts w:hint="eastAsia" w:ascii="宋体" w:hAnsi="宋体" w:eastAsia="宋体"/>
          <w:sz w:val="24"/>
          <w:szCs w:val="24"/>
        </w:rPr>
        <w:t>在“贷款管理”界面点击贷款金额（图2）进入“我的贷款界面”（图3）。</w:t>
      </w:r>
    </w:p>
    <w:p>
      <w:pPr>
        <w:pStyle w:val="6"/>
        <w:ind w:left="360" w:firstLine="0" w:firstLineChars="0"/>
        <w:jc w:val="center"/>
        <w:rPr>
          <w:rFonts w:ascii="宋体" w:hAnsi="宋体" w:eastAsia="宋体"/>
          <w:sz w:val="24"/>
          <w:szCs w:val="24"/>
        </w:rPr>
      </w:pPr>
      <w:r>
        <w:drawing>
          <wp:inline distT="0" distB="0" distL="0" distR="0">
            <wp:extent cx="2026285" cy="3239770"/>
            <wp:effectExtent l="0" t="0" r="0" b="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6"/>
                    <a:srcRect t="4042" b="5450"/>
                    <a:stretch>
                      <a:fillRect/>
                    </a:stretch>
                  </pic:blipFill>
                  <pic:spPr>
                    <a:xfrm>
                      <a:off x="0" y="0"/>
                      <a:ext cx="2026800" cy="3240000"/>
                    </a:xfrm>
                    <a:prstGeom prst="rect">
                      <a:avLst/>
                    </a:prstGeom>
                    <a:ln>
                      <a:noFill/>
                    </a:ln>
                  </pic:spPr>
                </pic:pic>
              </a:graphicData>
            </a:graphic>
          </wp:inline>
        </w:drawing>
      </w:r>
      <w:r>
        <w:rPr>
          <w:rFonts w:hint="eastAsia" w:ascii="宋体" w:hAnsi="宋体" w:eastAsia="宋体"/>
          <w:sz w:val="24"/>
          <w:szCs w:val="24"/>
        </w:rPr>
        <w:t xml:space="preserve"> </w:t>
      </w:r>
      <w:r>
        <w:rPr>
          <w:rFonts w:ascii="宋体" w:hAnsi="宋体" w:eastAsia="宋体"/>
          <w:sz w:val="24"/>
          <w:szCs w:val="24"/>
        </w:rPr>
        <w:t xml:space="preserve">       </w:t>
      </w:r>
      <w:r>
        <w:drawing>
          <wp:inline distT="0" distB="0" distL="0" distR="0">
            <wp:extent cx="2026285" cy="32397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7"/>
                    <a:stretch>
                      <a:fillRect/>
                    </a:stretch>
                  </pic:blipFill>
                  <pic:spPr>
                    <a:xfrm>
                      <a:off x="0" y="0"/>
                      <a:ext cx="2026800" cy="3240000"/>
                    </a:xfrm>
                    <a:prstGeom prst="rect">
                      <a:avLst/>
                    </a:prstGeom>
                  </pic:spPr>
                </pic:pic>
              </a:graphicData>
            </a:graphic>
          </wp:inline>
        </w:drawing>
      </w:r>
    </w:p>
    <w:p>
      <w:pPr>
        <w:pStyle w:val="6"/>
        <w:ind w:left="360" w:firstLine="1800" w:firstLineChars="1000"/>
        <w:jc w:val="left"/>
        <w:rPr>
          <w:rFonts w:ascii="微软雅黑" w:hAnsi="微软雅黑" w:eastAsia="微软雅黑"/>
          <w:sz w:val="18"/>
          <w:szCs w:val="18"/>
        </w:rPr>
      </w:pPr>
      <w:r>
        <w:rPr>
          <w:rFonts w:hint="eastAsia" w:ascii="微软雅黑" w:hAnsi="微软雅黑" w:eastAsia="微软雅黑"/>
          <w:sz w:val="18"/>
          <w:szCs w:val="18"/>
        </w:rPr>
        <w:t>图3</w:t>
      </w:r>
      <w:r>
        <w:rPr>
          <w:rFonts w:ascii="微软雅黑" w:hAnsi="微软雅黑" w:eastAsia="微软雅黑"/>
          <w:sz w:val="18"/>
          <w:szCs w:val="18"/>
        </w:rPr>
        <w:t xml:space="preserve">                                           </w:t>
      </w:r>
      <w:r>
        <w:rPr>
          <w:rFonts w:hint="eastAsia" w:ascii="微软雅黑" w:hAnsi="微软雅黑" w:eastAsia="微软雅黑"/>
          <w:sz w:val="18"/>
          <w:szCs w:val="18"/>
        </w:rPr>
        <w:t>图4</w:t>
      </w:r>
    </w:p>
    <w:p>
      <w:pPr>
        <w:pStyle w:val="6"/>
        <w:numPr>
          <w:ilvl w:val="0"/>
          <w:numId w:val="2"/>
        </w:numPr>
        <w:ind w:firstLineChars="0"/>
        <w:jc w:val="left"/>
        <w:rPr>
          <w:rFonts w:ascii="宋体" w:hAnsi="宋体" w:eastAsia="宋体"/>
          <w:sz w:val="24"/>
          <w:szCs w:val="24"/>
        </w:rPr>
      </w:pPr>
      <w:r>
        <w:rPr>
          <w:rFonts w:hint="eastAsia" w:ascii="宋体" w:hAnsi="宋体" w:eastAsia="宋体"/>
          <w:sz w:val="24"/>
          <w:szCs w:val="24"/>
        </w:rPr>
        <w:t>点击提前还款选项（图4）,输入还款类型、还款本金、确认还款账户后点击下一步如图5，确认信息无误后点击确认完成还款，出现还款成功界面即完成还款。</w:t>
      </w:r>
    </w:p>
    <w:p>
      <w:pPr>
        <w:pStyle w:val="6"/>
        <w:ind w:left="360" w:firstLine="0" w:firstLineChars="0"/>
        <w:jc w:val="center"/>
        <w:rPr>
          <w:rFonts w:ascii="宋体" w:hAnsi="宋体" w:eastAsia="宋体"/>
          <w:sz w:val="24"/>
          <w:szCs w:val="24"/>
        </w:rPr>
      </w:pPr>
      <w:r>
        <w:drawing>
          <wp:inline distT="0" distB="0" distL="0" distR="0">
            <wp:extent cx="2026285" cy="3239770"/>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8"/>
                    <a:stretch>
                      <a:fillRect/>
                    </a:stretch>
                  </pic:blipFill>
                  <pic:spPr>
                    <a:xfrm>
                      <a:off x="0" y="0"/>
                      <a:ext cx="2026800" cy="3240000"/>
                    </a:xfrm>
                    <a:prstGeom prst="rect">
                      <a:avLst/>
                    </a:prstGeom>
                  </pic:spPr>
                </pic:pic>
              </a:graphicData>
            </a:graphic>
          </wp:inline>
        </w:drawing>
      </w:r>
      <w:r>
        <w:rPr>
          <w:rFonts w:hint="eastAsia" w:ascii="宋体" w:hAnsi="宋体" w:eastAsia="宋体"/>
          <w:sz w:val="24"/>
          <w:szCs w:val="24"/>
        </w:rPr>
        <w:t xml:space="preserve"> </w:t>
      </w:r>
      <w:r>
        <w:rPr>
          <w:rFonts w:ascii="宋体" w:hAnsi="宋体" w:eastAsia="宋体"/>
          <w:sz w:val="24"/>
          <w:szCs w:val="24"/>
        </w:rPr>
        <w:t xml:space="preserve">       </w:t>
      </w:r>
      <w:r>
        <w:drawing>
          <wp:inline distT="0" distB="0" distL="0" distR="0">
            <wp:extent cx="2026285" cy="3239770"/>
            <wp:effectExtent l="0" t="0" r="0" b="0"/>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9"/>
                    <a:stretch>
                      <a:fillRect/>
                    </a:stretch>
                  </pic:blipFill>
                  <pic:spPr>
                    <a:xfrm>
                      <a:off x="0" y="0"/>
                      <a:ext cx="2026800" cy="3240000"/>
                    </a:xfrm>
                    <a:prstGeom prst="rect">
                      <a:avLst/>
                    </a:prstGeom>
                  </pic:spPr>
                </pic:pic>
              </a:graphicData>
            </a:graphic>
          </wp:inline>
        </w:drawing>
      </w:r>
    </w:p>
    <w:p>
      <w:pPr>
        <w:ind w:firstLine="1859" w:firstLineChars="1033"/>
        <w:jc w:val="left"/>
        <w:rPr>
          <w:rFonts w:ascii="宋体" w:hAnsi="宋体" w:eastAsia="宋体"/>
          <w:sz w:val="24"/>
          <w:szCs w:val="24"/>
        </w:rPr>
      </w:pPr>
      <w:r>
        <w:rPr>
          <w:rFonts w:hint="eastAsia" w:ascii="微软雅黑" w:hAnsi="微软雅黑" w:eastAsia="微软雅黑"/>
          <w:sz w:val="18"/>
          <w:szCs w:val="18"/>
        </w:rPr>
        <w:t>图5</w:t>
      </w:r>
      <w:r>
        <w:rPr>
          <w:rFonts w:ascii="微软雅黑" w:hAnsi="微软雅黑" w:eastAsia="微软雅黑"/>
          <w:sz w:val="18"/>
          <w:szCs w:val="18"/>
        </w:rPr>
        <w:t xml:space="preserve">                                           </w:t>
      </w:r>
      <w:r>
        <w:rPr>
          <w:rFonts w:hint="eastAsia" w:ascii="微软雅黑" w:hAnsi="微软雅黑" w:eastAsia="微软雅黑"/>
          <w:sz w:val="18"/>
          <w:szCs w:val="18"/>
        </w:rPr>
        <w:t>图6</w:t>
      </w:r>
    </w:p>
    <w:p>
      <w:pPr>
        <w:snapToGrid w:val="0"/>
        <w:jc w:val="center"/>
        <w:rPr>
          <w:rFonts w:ascii="宋体" w:hAnsi="宋体" w:eastAsia="宋体"/>
          <w:sz w:val="22"/>
          <w:szCs w:val="24"/>
        </w:rPr>
      </w:pPr>
      <w:r>
        <w:rPr>
          <w:rFonts w:hint="eastAsia" w:ascii="宋体" w:hAnsi="宋体" w:eastAsia="宋体"/>
          <w:sz w:val="22"/>
          <w:szCs w:val="24"/>
        </w:rPr>
        <w:t>注：6月30日毕业前，系统只扣划学生本金，不扣划利息。</w:t>
      </w:r>
    </w:p>
    <w:p>
      <w:pPr>
        <w:pStyle w:val="6"/>
        <w:numPr>
          <w:ilvl w:val="0"/>
          <w:numId w:val="1"/>
        </w:numPr>
        <w:ind w:firstLineChars="0"/>
        <w:jc w:val="left"/>
        <w:rPr>
          <w:rFonts w:ascii="宋体" w:hAnsi="宋体" w:eastAsia="宋体"/>
          <w:sz w:val="30"/>
          <w:szCs w:val="30"/>
          <w:highlight w:val="yellow"/>
        </w:rPr>
      </w:pPr>
      <w:r>
        <w:rPr>
          <w:rFonts w:hint="eastAsia" w:ascii="宋体" w:hAnsi="宋体" w:eastAsia="宋体"/>
          <w:sz w:val="30"/>
          <w:szCs w:val="30"/>
          <w:highlight w:val="yellow"/>
        </w:rPr>
        <w:t>正常还款-先与银行签订《国家助学贷款还款协议》</w:t>
      </w:r>
    </w:p>
    <w:p>
      <w:pPr>
        <w:spacing w:line="276"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打开“中国银行”APP，点击左上角“登录”，输入银行卡绑定的手机号与密码，登录完成后点击“贷款”如图</w:t>
      </w:r>
      <w:r>
        <w:rPr>
          <w:rFonts w:ascii="宋体" w:hAnsi="宋体" w:eastAsia="宋体"/>
          <w:sz w:val="24"/>
          <w:szCs w:val="24"/>
        </w:rPr>
        <w:t>7</w:t>
      </w:r>
      <w:r>
        <w:rPr>
          <w:rFonts w:hint="eastAsia" w:ascii="宋体" w:hAnsi="宋体" w:eastAsia="宋体"/>
          <w:sz w:val="24"/>
          <w:szCs w:val="24"/>
        </w:rPr>
        <w:t>。</w:t>
      </w:r>
    </w:p>
    <w:p>
      <w:pPr>
        <w:jc w:val="center"/>
      </w:pPr>
      <w:r>
        <w:drawing>
          <wp:inline distT="0" distB="0" distL="0" distR="0">
            <wp:extent cx="2026285" cy="3239770"/>
            <wp:effectExtent l="0" t="0" r="0" b="0"/>
            <wp:docPr id="1" name="图片 1" descr="C:\Users\XBY\Documents\Tencent Files\970298971\FileRecv\MobileFile\-7631604f11fd3a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BY\Documents\Tencent Files\970298971\FileRecv\MobileFile\-7631604f11fd3aa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26800" cy="3240000"/>
                    </a:xfrm>
                    <a:prstGeom prst="rect">
                      <a:avLst/>
                    </a:prstGeom>
                    <a:noFill/>
                    <a:ln>
                      <a:noFill/>
                    </a:ln>
                  </pic:spPr>
                </pic:pic>
              </a:graphicData>
            </a:graphic>
          </wp:inline>
        </w:drawing>
      </w:r>
      <w:r>
        <w:rPr>
          <w:rFonts w:hint="eastAsia"/>
        </w:rPr>
        <w:t xml:space="preserve"> </w:t>
      </w:r>
      <w:r>
        <w:t xml:space="preserve">       </w:t>
      </w:r>
      <w:r>
        <w:drawing>
          <wp:inline distT="0" distB="0" distL="0" distR="0">
            <wp:extent cx="2026285" cy="3239770"/>
            <wp:effectExtent l="0" t="0" r="0" b="0"/>
            <wp:docPr id="2" name="图片 2" descr="C:\Users\XBY\Documents\Tencent Files\970298971\FileRecv\MobileFile\2f1e002b2d81d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XBY\Documents\Tencent Files\970298971\FileRecv\MobileFile\2f1e002b2d81dd4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26800" cy="3240000"/>
                    </a:xfrm>
                    <a:prstGeom prst="rect">
                      <a:avLst/>
                    </a:prstGeom>
                    <a:noFill/>
                    <a:ln>
                      <a:noFill/>
                    </a:ln>
                  </pic:spPr>
                </pic:pic>
              </a:graphicData>
            </a:graphic>
          </wp:inline>
        </w:drawing>
      </w:r>
    </w:p>
    <w:p>
      <w:pPr>
        <w:snapToGrid w:val="0"/>
        <w:jc w:val="left"/>
        <w:rPr>
          <w:rFonts w:ascii="微软雅黑" w:hAnsi="微软雅黑" w:eastAsia="微软雅黑"/>
          <w:sz w:val="18"/>
          <w:szCs w:val="18"/>
        </w:rPr>
      </w:pPr>
      <w:r>
        <w:t xml:space="preserve">                 </w:t>
      </w:r>
      <w:r>
        <w:rPr>
          <w:rFonts w:hint="eastAsia" w:ascii="微软雅黑" w:hAnsi="微软雅黑" w:eastAsia="微软雅黑"/>
          <w:sz w:val="18"/>
          <w:szCs w:val="18"/>
        </w:rPr>
        <w:t>图</w:t>
      </w:r>
      <w:r>
        <w:rPr>
          <w:rFonts w:ascii="微软雅黑" w:hAnsi="微软雅黑" w:eastAsia="微软雅黑"/>
          <w:sz w:val="18"/>
          <w:szCs w:val="18"/>
        </w:rPr>
        <w:t>7</w:t>
      </w:r>
      <w:r>
        <w:rPr>
          <w:rFonts w:hint="eastAsia"/>
        </w:rPr>
        <w:t xml:space="preserve"> </w:t>
      </w:r>
      <w:r>
        <w:t xml:space="preserve">                                   </w:t>
      </w:r>
      <w:r>
        <w:rPr>
          <w:rFonts w:hint="eastAsia" w:ascii="微软雅黑" w:hAnsi="微软雅黑" w:eastAsia="微软雅黑"/>
          <w:sz w:val="18"/>
          <w:szCs w:val="18"/>
        </w:rPr>
        <w:t>图</w:t>
      </w:r>
      <w:r>
        <w:rPr>
          <w:rFonts w:ascii="微软雅黑" w:hAnsi="微软雅黑" w:eastAsia="微软雅黑"/>
          <w:sz w:val="18"/>
          <w:szCs w:val="18"/>
        </w:rPr>
        <w:t>8</w:t>
      </w:r>
    </w:p>
    <w:p>
      <w:pPr>
        <w:snapToGrid w:val="0"/>
        <w:spacing w:line="360" w:lineRule="auto"/>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点击“国家助学贷款”选项如图</w:t>
      </w:r>
      <w:r>
        <w:rPr>
          <w:rFonts w:ascii="宋体" w:hAnsi="宋体" w:eastAsia="宋体"/>
          <w:sz w:val="24"/>
          <w:szCs w:val="24"/>
        </w:rPr>
        <w:t>8</w:t>
      </w:r>
      <w:r>
        <w:rPr>
          <w:rFonts w:hint="eastAsia" w:ascii="宋体" w:hAnsi="宋体" w:eastAsia="宋体"/>
          <w:sz w:val="24"/>
          <w:szCs w:val="24"/>
        </w:rPr>
        <w:t>，进入界面后点击自己申请的国家助学贷款项目如图</w:t>
      </w:r>
      <w:r>
        <w:rPr>
          <w:rFonts w:ascii="宋体" w:hAnsi="宋体" w:eastAsia="宋体"/>
          <w:sz w:val="24"/>
          <w:szCs w:val="24"/>
        </w:rPr>
        <w:t>9</w:t>
      </w:r>
      <w:r>
        <w:rPr>
          <w:rFonts w:hint="eastAsia" w:ascii="宋体" w:hAnsi="宋体" w:eastAsia="宋体"/>
          <w:sz w:val="24"/>
          <w:szCs w:val="24"/>
        </w:rPr>
        <w:t>，进入国家助学贷款资料页面，选择“签署还款协议”如图</w:t>
      </w:r>
      <w:r>
        <w:rPr>
          <w:rFonts w:ascii="宋体" w:hAnsi="宋体" w:eastAsia="宋体"/>
          <w:sz w:val="24"/>
          <w:szCs w:val="24"/>
        </w:rPr>
        <w:t>10</w:t>
      </w:r>
      <w:r>
        <w:rPr>
          <w:rFonts w:hint="eastAsia" w:ascii="宋体" w:hAnsi="宋体" w:eastAsia="宋体"/>
          <w:sz w:val="24"/>
          <w:szCs w:val="24"/>
        </w:rPr>
        <w:t>。</w:t>
      </w:r>
    </w:p>
    <w:p>
      <w:pPr>
        <w:snapToGrid w:val="0"/>
        <w:jc w:val="center"/>
      </w:pPr>
      <w:r>
        <w:drawing>
          <wp:inline distT="0" distB="0" distL="0" distR="0">
            <wp:extent cx="2026285" cy="3470910"/>
            <wp:effectExtent l="0" t="0" r="0" b="0"/>
            <wp:docPr id="4" name="图片 4" descr="C:\Users\XBY\Documents\Tencent Files\970298971\FileRecv\MobileFile\IMG_20200226_175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XBY\Documents\Tencent Files\970298971\FileRecv\MobileFile\IMG_20200226_175440.jpg"/>
                    <pic:cNvPicPr>
                      <a:picLocks noChangeAspect="1" noChangeArrowheads="1"/>
                    </pic:cNvPicPr>
                  </pic:nvPicPr>
                  <pic:blipFill>
                    <a:blip r:embed="rId12" cstate="print">
                      <a:extLst>
                        <a:ext uri="{28A0092B-C50C-407E-A947-70E740481C1C}">
                          <a14:useLocalDpi xmlns:a14="http://schemas.microsoft.com/office/drawing/2010/main" val="0"/>
                        </a:ext>
                      </a:extLst>
                    </a:blip>
                    <a:srcRect t="3545"/>
                    <a:stretch>
                      <a:fillRect/>
                    </a:stretch>
                  </pic:blipFill>
                  <pic:spPr>
                    <a:xfrm>
                      <a:off x="0" y="0"/>
                      <a:ext cx="2026800" cy="3472376"/>
                    </a:xfrm>
                    <a:prstGeom prst="rect">
                      <a:avLst/>
                    </a:prstGeom>
                    <a:noFill/>
                    <a:ln>
                      <a:noFill/>
                    </a:ln>
                  </pic:spPr>
                </pic:pic>
              </a:graphicData>
            </a:graphic>
          </wp:inline>
        </w:drawing>
      </w:r>
      <w:r>
        <w:rPr>
          <w:rFonts w:hint="eastAsia"/>
        </w:rPr>
        <w:t xml:space="preserve"> </w:t>
      </w:r>
      <w:r>
        <w:t xml:space="preserve">        </w:t>
      </w:r>
      <w:r>
        <w:drawing>
          <wp:inline distT="0" distB="0" distL="0" distR="0">
            <wp:extent cx="2026285" cy="3470910"/>
            <wp:effectExtent l="0" t="0" r="0" b="0"/>
            <wp:docPr id="3" name="图片 3" descr="C:\Users\XBY\Documents\Tencent Files\970298971\FileRecv\MobileFile\IMG_20200226_174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XBY\Documents\Tencent Files\970298971\FileRecv\MobileFile\IMG_20200226_174611.jpg"/>
                    <pic:cNvPicPr>
                      <a:picLocks noChangeAspect="1" noChangeArrowheads="1"/>
                    </pic:cNvPicPr>
                  </pic:nvPicPr>
                  <pic:blipFill>
                    <a:blip r:embed="rId13" cstate="print">
                      <a:extLst>
                        <a:ext uri="{28A0092B-C50C-407E-A947-70E740481C1C}">
                          <a14:useLocalDpi xmlns:a14="http://schemas.microsoft.com/office/drawing/2010/main" val="0"/>
                        </a:ext>
                      </a:extLst>
                    </a:blip>
                    <a:srcRect t="3545"/>
                    <a:stretch>
                      <a:fillRect/>
                    </a:stretch>
                  </pic:blipFill>
                  <pic:spPr>
                    <a:xfrm>
                      <a:off x="0" y="0"/>
                      <a:ext cx="2026800" cy="3472376"/>
                    </a:xfrm>
                    <a:prstGeom prst="rect">
                      <a:avLst/>
                    </a:prstGeom>
                    <a:noFill/>
                    <a:ln>
                      <a:noFill/>
                    </a:ln>
                  </pic:spPr>
                </pic:pic>
              </a:graphicData>
            </a:graphic>
          </wp:inline>
        </w:drawing>
      </w:r>
    </w:p>
    <w:p>
      <w:pPr>
        <w:snapToGrid w:val="0"/>
        <w:jc w:val="center"/>
        <w:rPr>
          <w:rFonts w:ascii="微软雅黑" w:hAnsi="微软雅黑" w:eastAsia="微软雅黑"/>
          <w:sz w:val="18"/>
          <w:szCs w:val="18"/>
        </w:rPr>
      </w:pPr>
      <w:r>
        <w:rPr>
          <w:rFonts w:hint="eastAsia" w:ascii="微软雅黑" w:hAnsi="微软雅黑" w:eastAsia="微软雅黑"/>
          <w:sz w:val="18"/>
          <w:szCs w:val="18"/>
        </w:rPr>
        <w:t>图</w:t>
      </w:r>
      <w:r>
        <w:rPr>
          <w:rFonts w:ascii="微软雅黑" w:hAnsi="微软雅黑" w:eastAsia="微软雅黑"/>
          <w:sz w:val="18"/>
          <w:szCs w:val="18"/>
        </w:rPr>
        <w:t>9</w:t>
      </w:r>
      <w:r>
        <w:t xml:space="preserve">                                     </w:t>
      </w:r>
      <w:r>
        <w:rPr>
          <w:rFonts w:hint="eastAsia" w:ascii="微软雅黑" w:hAnsi="微软雅黑" w:eastAsia="微软雅黑"/>
          <w:sz w:val="18"/>
          <w:szCs w:val="18"/>
        </w:rPr>
        <w:t>图</w:t>
      </w:r>
      <w:r>
        <w:rPr>
          <w:rFonts w:ascii="微软雅黑" w:hAnsi="微软雅黑" w:eastAsia="微软雅黑"/>
          <w:sz w:val="18"/>
          <w:szCs w:val="18"/>
        </w:rPr>
        <w:t>10</w:t>
      </w:r>
    </w:p>
    <w:p>
      <w:pPr>
        <w:snapToGrid w:val="0"/>
        <w:spacing w:line="360" w:lineRule="auto"/>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进入“签署还款协议”后填写个人资料，其中进入还款期原因为“毕业”（图</w:t>
      </w:r>
      <w:r>
        <w:rPr>
          <w:rFonts w:ascii="宋体" w:hAnsi="宋体" w:eastAsia="宋体"/>
          <w:sz w:val="24"/>
          <w:szCs w:val="24"/>
        </w:rPr>
        <w:t>11</w:t>
      </w:r>
      <w:r>
        <w:rPr>
          <w:rFonts w:hint="eastAsia" w:ascii="宋体" w:hAnsi="宋体" w:eastAsia="宋体"/>
          <w:sz w:val="24"/>
          <w:szCs w:val="24"/>
        </w:rPr>
        <w:t>），没确定工作单位的毕业后工作单位处填写“暂无”（图</w:t>
      </w:r>
      <w:r>
        <w:rPr>
          <w:rFonts w:ascii="宋体" w:hAnsi="宋体" w:eastAsia="宋体"/>
          <w:sz w:val="24"/>
          <w:szCs w:val="24"/>
        </w:rPr>
        <w:t>12</w:t>
      </w:r>
      <w:r>
        <w:rPr>
          <w:rFonts w:hint="eastAsia" w:ascii="宋体" w:hAnsi="宋体" w:eastAsia="宋体"/>
          <w:sz w:val="24"/>
          <w:szCs w:val="24"/>
        </w:rPr>
        <w:t>），完成信息填写后提交，出现提交成功界面即完成操作（图</w:t>
      </w:r>
      <w:r>
        <w:rPr>
          <w:rFonts w:ascii="宋体" w:hAnsi="宋体" w:eastAsia="宋体"/>
          <w:sz w:val="24"/>
          <w:szCs w:val="24"/>
        </w:rPr>
        <w:t xml:space="preserve">13 </w:t>
      </w:r>
      <w:r>
        <w:rPr>
          <w:rFonts w:hint="eastAsia" w:ascii="宋体" w:hAnsi="宋体" w:eastAsia="宋体"/>
          <w:sz w:val="24"/>
          <w:szCs w:val="24"/>
        </w:rPr>
        <w:t>图</w:t>
      </w:r>
      <w:r>
        <w:rPr>
          <w:rFonts w:ascii="宋体" w:hAnsi="宋体" w:eastAsia="宋体"/>
          <w:sz w:val="24"/>
          <w:szCs w:val="24"/>
        </w:rPr>
        <w:t>14</w:t>
      </w:r>
      <w:r>
        <w:rPr>
          <w:rFonts w:hint="eastAsia" w:ascii="宋体" w:hAnsi="宋体" w:eastAsia="宋体"/>
          <w:sz w:val="24"/>
          <w:szCs w:val="24"/>
        </w:rPr>
        <w:t>）。</w:t>
      </w:r>
    </w:p>
    <w:p>
      <w:pPr>
        <w:snapToGrid w:val="0"/>
        <w:jc w:val="center"/>
      </w:pPr>
      <w:r>
        <w:drawing>
          <wp:inline distT="0" distB="0" distL="0" distR="0">
            <wp:extent cx="2026285" cy="3239770"/>
            <wp:effectExtent l="0" t="0" r="0" b="0"/>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14"/>
                    <a:stretch>
                      <a:fillRect/>
                    </a:stretch>
                  </pic:blipFill>
                  <pic:spPr>
                    <a:xfrm>
                      <a:off x="0" y="0"/>
                      <a:ext cx="2026800" cy="3240000"/>
                    </a:xfrm>
                    <a:prstGeom prst="rect">
                      <a:avLst/>
                    </a:prstGeom>
                  </pic:spPr>
                </pic:pic>
              </a:graphicData>
            </a:graphic>
          </wp:inline>
        </w:drawing>
      </w:r>
      <w:r>
        <w:t xml:space="preserve">        </w:t>
      </w:r>
      <w:r>
        <w:drawing>
          <wp:inline distT="0" distB="0" distL="0" distR="0">
            <wp:extent cx="2026285" cy="3239770"/>
            <wp:effectExtent l="0" t="0" r="0" b="0"/>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15"/>
                    <a:stretch>
                      <a:fillRect/>
                    </a:stretch>
                  </pic:blipFill>
                  <pic:spPr>
                    <a:xfrm>
                      <a:off x="0" y="0"/>
                      <a:ext cx="2026800" cy="3240000"/>
                    </a:xfrm>
                    <a:prstGeom prst="rect">
                      <a:avLst/>
                    </a:prstGeom>
                  </pic:spPr>
                </pic:pic>
              </a:graphicData>
            </a:graphic>
          </wp:inline>
        </w:drawing>
      </w:r>
    </w:p>
    <w:p>
      <w:pPr>
        <w:snapToGrid w:val="0"/>
        <w:jc w:val="center"/>
        <w:rPr>
          <w:rFonts w:ascii="微软雅黑" w:hAnsi="微软雅黑" w:eastAsia="微软雅黑"/>
          <w:sz w:val="18"/>
          <w:szCs w:val="18"/>
        </w:rPr>
      </w:pPr>
      <w:r>
        <w:rPr>
          <w:rFonts w:hint="eastAsia" w:ascii="微软雅黑" w:hAnsi="微软雅黑" w:eastAsia="微软雅黑"/>
          <w:sz w:val="18"/>
          <w:szCs w:val="18"/>
        </w:rPr>
        <w:t>图</w:t>
      </w:r>
      <w:r>
        <w:rPr>
          <w:rFonts w:ascii="微软雅黑" w:hAnsi="微软雅黑" w:eastAsia="微软雅黑"/>
          <w:sz w:val="18"/>
          <w:szCs w:val="18"/>
        </w:rPr>
        <w:t xml:space="preserve">11                                            </w:t>
      </w:r>
      <w:r>
        <w:rPr>
          <w:rFonts w:hint="eastAsia" w:ascii="微软雅黑" w:hAnsi="微软雅黑" w:eastAsia="微软雅黑"/>
          <w:sz w:val="18"/>
          <w:szCs w:val="18"/>
        </w:rPr>
        <w:t>图</w:t>
      </w:r>
      <w:r>
        <w:rPr>
          <w:rFonts w:ascii="微软雅黑" w:hAnsi="微软雅黑" w:eastAsia="微软雅黑"/>
          <w:sz w:val="18"/>
          <w:szCs w:val="18"/>
        </w:rPr>
        <w:t>12</w:t>
      </w:r>
    </w:p>
    <w:p>
      <w:pPr>
        <w:snapToGrid w:val="0"/>
        <w:rPr>
          <w:rFonts w:ascii="宋体" w:hAnsi="宋体" w:eastAsia="宋体"/>
          <w:sz w:val="24"/>
          <w:szCs w:val="24"/>
        </w:rPr>
      </w:pPr>
    </w:p>
    <w:p>
      <w:pPr>
        <w:snapToGrid w:val="0"/>
        <w:jc w:val="center"/>
        <w:rPr>
          <w:rFonts w:ascii="宋体" w:hAnsi="宋体" w:eastAsia="宋体"/>
          <w:sz w:val="24"/>
          <w:szCs w:val="24"/>
        </w:rPr>
      </w:pPr>
      <w:r>
        <w:drawing>
          <wp:inline distT="0" distB="0" distL="0" distR="0">
            <wp:extent cx="2026285" cy="3239770"/>
            <wp:effectExtent l="0" t="0" r="0" b="0"/>
            <wp:docPr id="23" name="图片 23"/>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16"/>
                    <a:stretch>
                      <a:fillRect/>
                    </a:stretch>
                  </pic:blipFill>
                  <pic:spPr>
                    <a:xfrm>
                      <a:off x="0" y="0"/>
                      <a:ext cx="2026800" cy="3240000"/>
                    </a:xfrm>
                    <a:prstGeom prst="rect">
                      <a:avLst/>
                    </a:prstGeom>
                  </pic:spPr>
                </pic:pic>
              </a:graphicData>
            </a:graphic>
          </wp:inline>
        </w:drawing>
      </w:r>
      <w:r>
        <w:rPr>
          <w:rFonts w:hint="eastAsia" w:ascii="宋体" w:hAnsi="宋体" w:eastAsia="宋体"/>
          <w:sz w:val="24"/>
          <w:szCs w:val="24"/>
        </w:rPr>
        <w:t xml:space="preserve"> </w:t>
      </w:r>
      <w:r>
        <w:rPr>
          <w:rFonts w:ascii="宋体" w:hAnsi="宋体" w:eastAsia="宋体"/>
          <w:sz w:val="24"/>
          <w:szCs w:val="24"/>
        </w:rPr>
        <w:t xml:space="preserve">       </w:t>
      </w:r>
      <w:r>
        <w:drawing>
          <wp:inline distT="0" distB="0" distL="0" distR="0">
            <wp:extent cx="2026285" cy="3239770"/>
            <wp:effectExtent l="0" t="0" r="0" b="0"/>
            <wp:docPr id="24" name="图片 24"/>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17"/>
                    <a:stretch>
                      <a:fillRect/>
                    </a:stretch>
                  </pic:blipFill>
                  <pic:spPr>
                    <a:xfrm>
                      <a:off x="0" y="0"/>
                      <a:ext cx="2026800" cy="3240000"/>
                    </a:xfrm>
                    <a:prstGeom prst="rect">
                      <a:avLst/>
                    </a:prstGeom>
                  </pic:spPr>
                </pic:pic>
              </a:graphicData>
            </a:graphic>
          </wp:inline>
        </w:drawing>
      </w:r>
    </w:p>
    <w:p>
      <w:pPr>
        <w:snapToGrid w:val="0"/>
        <w:spacing w:line="360" w:lineRule="auto"/>
        <w:jc w:val="center"/>
        <w:rPr>
          <w:rFonts w:ascii="微软雅黑" w:hAnsi="微软雅黑" w:eastAsia="微软雅黑"/>
          <w:sz w:val="18"/>
          <w:szCs w:val="18"/>
        </w:rPr>
      </w:pPr>
      <w:r>
        <w:rPr>
          <w:rFonts w:hint="eastAsia" w:ascii="微软雅黑" w:hAnsi="微软雅黑" w:eastAsia="微软雅黑"/>
          <w:sz w:val="18"/>
          <w:szCs w:val="18"/>
        </w:rPr>
        <w:t>图</w:t>
      </w:r>
      <w:r>
        <w:rPr>
          <w:rFonts w:ascii="微软雅黑" w:hAnsi="微软雅黑" w:eastAsia="微软雅黑"/>
          <w:sz w:val="18"/>
          <w:szCs w:val="18"/>
        </w:rPr>
        <w:t xml:space="preserve">13                                            </w:t>
      </w:r>
      <w:r>
        <w:rPr>
          <w:rFonts w:hint="eastAsia" w:ascii="微软雅黑" w:hAnsi="微软雅黑" w:eastAsia="微软雅黑"/>
          <w:sz w:val="18"/>
          <w:szCs w:val="18"/>
        </w:rPr>
        <w:t>图</w:t>
      </w:r>
      <w:r>
        <w:rPr>
          <w:rFonts w:ascii="微软雅黑" w:hAnsi="微软雅黑" w:eastAsia="微软雅黑"/>
          <w:sz w:val="18"/>
          <w:szCs w:val="18"/>
        </w:rPr>
        <w:t>14</w:t>
      </w:r>
    </w:p>
    <w:p>
      <w:pPr>
        <w:pStyle w:val="6"/>
        <w:numPr>
          <w:ilvl w:val="0"/>
          <w:numId w:val="1"/>
        </w:numPr>
        <w:snapToGrid w:val="0"/>
        <w:spacing w:line="360" w:lineRule="auto"/>
        <w:ind w:firstLineChars="0"/>
        <w:jc w:val="left"/>
        <w:rPr>
          <w:rFonts w:ascii="宋体" w:hAnsi="宋体" w:eastAsia="宋体"/>
          <w:sz w:val="30"/>
          <w:szCs w:val="30"/>
          <w:highlight w:val="yellow"/>
        </w:rPr>
      </w:pPr>
      <w:r>
        <w:rPr>
          <w:rFonts w:hint="eastAsia" w:ascii="宋体" w:hAnsi="宋体" w:eastAsia="宋体"/>
          <w:sz w:val="30"/>
          <w:szCs w:val="30"/>
          <w:highlight w:val="yellow"/>
        </w:rPr>
        <w:t>继续贴息</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打开“中国银行”APP，点击左上角“登录”，输入银行卡绑定的手机号与密码，登录完成后点击“贷款”如图</w:t>
      </w:r>
      <w:r>
        <w:rPr>
          <w:rFonts w:ascii="宋体" w:hAnsi="宋体" w:eastAsia="宋体"/>
          <w:sz w:val="24"/>
          <w:szCs w:val="24"/>
        </w:rPr>
        <w:t>15</w:t>
      </w:r>
      <w:r>
        <w:rPr>
          <w:rFonts w:hint="eastAsia" w:ascii="宋体" w:hAnsi="宋体" w:eastAsia="宋体"/>
          <w:sz w:val="24"/>
          <w:szCs w:val="24"/>
        </w:rPr>
        <w:t>。</w:t>
      </w:r>
    </w:p>
    <w:p>
      <w:pPr>
        <w:jc w:val="center"/>
      </w:pPr>
      <w:r>
        <w:drawing>
          <wp:inline distT="0" distB="0" distL="0" distR="0">
            <wp:extent cx="2026285" cy="3239770"/>
            <wp:effectExtent l="0" t="0" r="0" b="0"/>
            <wp:docPr id="25" name="图片 25" descr="C:\Users\XBY\Documents\Tencent Files\970298971\FileRecv\MobileFile\-7631604f11fd3a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XBY\Documents\Tencent Files\970298971\FileRecv\MobileFile\-7631604f11fd3aa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26800" cy="3240000"/>
                    </a:xfrm>
                    <a:prstGeom prst="rect">
                      <a:avLst/>
                    </a:prstGeom>
                    <a:noFill/>
                    <a:ln>
                      <a:noFill/>
                    </a:ln>
                  </pic:spPr>
                </pic:pic>
              </a:graphicData>
            </a:graphic>
          </wp:inline>
        </w:drawing>
      </w:r>
      <w:r>
        <w:rPr>
          <w:rFonts w:hint="eastAsia"/>
        </w:rPr>
        <w:t xml:space="preserve"> </w:t>
      </w:r>
      <w:r>
        <w:t xml:space="preserve">       </w:t>
      </w:r>
      <w:r>
        <w:drawing>
          <wp:inline distT="0" distB="0" distL="0" distR="0">
            <wp:extent cx="2026285" cy="3239770"/>
            <wp:effectExtent l="0" t="0" r="0" b="0"/>
            <wp:docPr id="26" name="图片 26" descr="C:\Users\XBY\Documents\Tencent Files\970298971\FileRecv\MobileFile\2f1e002b2d81d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XBY\Documents\Tencent Files\970298971\FileRecv\MobileFile\2f1e002b2d81dd4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26800" cy="3240000"/>
                    </a:xfrm>
                    <a:prstGeom prst="rect">
                      <a:avLst/>
                    </a:prstGeom>
                    <a:noFill/>
                    <a:ln>
                      <a:noFill/>
                    </a:ln>
                  </pic:spPr>
                </pic:pic>
              </a:graphicData>
            </a:graphic>
          </wp:inline>
        </w:drawing>
      </w:r>
    </w:p>
    <w:p>
      <w:pPr>
        <w:spacing w:line="360" w:lineRule="auto"/>
      </w:pPr>
      <w:r>
        <w:t xml:space="preserve">                 </w:t>
      </w:r>
      <w:r>
        <w:rPr>
          <w:rFonts w:hint="eastAsia" w:ascii="微软雅黑" w:hAnsi="微软雅黑" w:eastAsia="微软雅黑"/>
          <w:sz w:val="18"/>
          <w:szCs w:val="18"/>
        </w:rPr>
        <w:t>图</w:t>
      </w:r>
      <w:r>
        <w:rPr>
          <w:rFonts w:ascii="微软雅黑" w:hAnsi="微软雅黑" w:eastAsia="微软雅黑"/>
          <w:sz w:val="18"/>
          <w:szCs w:val="18"/>
        </w:rPr>
        <w:t>15</w:t>
      </w:r>
      <w:r>
        <w:t xml:space="preserve">                                   </w:t>
      </w:r>
      <w:r>
        <w:rPr>
          <w:rFonts w:hint="eastAsia" w:ascii="微软雅黑" w:hAnsi="微软雅黑" w:eastAsia="微软雅黑"/>
          <w:sz w:val="18"/>
          <w:szCs w:val="18"/>
        </w:rPr>
        <w:t>图1</w:t>
      </w:r>
      <w:r>
        <w:rPr>
          <w:rFonts w:ascii="微软雅黑" w:hAnsi="微软雅黑" w:eastAsia="微软雅黑"/>
          <w:sz w:val="18"/>
          <w:szCs w:val="18"/>
        </w:rPr>
        <w:t>6</w:t>
      </w:r>
    </w:p>
    <w:p>
      <w:pPr>
        <w:snapToGrid w:val="0"/>
        <w:spacing w:line="360" w:lineRule="auto"/>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点击“国家助学贷款”选项如图1</w:t>
      </w:r>
      <w:r>
        <w:rPr>
          <w:rFonts w:ascii="宋体" w:hAnsi="宋体" w:eastAsia="宋体"/>
          <w:sz w:val="24"/>
          <w:szCs w:val="24"/>
        </w:rPr>
        <w:t>6</w:t>
      </w:r>
      <w:r>
        <w:rPr>
          <w:rFonts w:hint="eastAsia" w:ascii="宋体" w:hAnsi="宋体" w:eastAsia="宋体"/>
          <w:sz w:val="24"/>
          <w:szCs w:val="24"/>
        </w:rPr>
        <w:t>，进入界面后点击自己申请的国家助学贷款项目如图1</w:t>
      </w:r>
      <w:r>
        <w:rPr>
          <w:rFonts w:ascii="宋体" w:hAnsi="宋体" w:eastAsia="宋体"/>
          <w:sz w:val="24"/>
          <w:szCs w:val="24"/>
        </w:rPr>
        <w:t>7</w:t>
      </w:r>
      <w:r>
        <w:rPr>
          <w:rFonts w:hint="eastAsia" w:ascii="宋体" w:hAnsi="宋体" w:eastAsia="宋体"/>
          <w:sz w:val="24"/>
          <w:szCs w:val="24"/>
        </w:rPr>
        <w:t>，进入国家助学贷款资料页面，选择“申请继续贴息”如图</w:t>
      </w:r>
      <w:r>
        <w:rPr>
          <w:rFonts w:ascii="宋体" w:hAnsi="宋体" w:eastAsia="宋体"/>
          <w:sz w:val="24"/>
          <w:szCs w:val="24"/>
        </w:rPr>
        <w:t>18</w:t>
      </w:r>
      <w:r>
        <w:rPr>
          <w:rFonts w:hint="eastAsia" w:ascii="宋体" w:hAnsi="宋体" w:eastAsia="宋体"/>
          <w:sz w:val="24"/>
          <w:szCs w:val="24"/>
        </w:rPr>
        <w:t>。</w:t>
      </w:r>
    </w:p>
    <w:p>
      <w:pPr>
        <w:pStyle w:val="6"/>
        <w:snapToGrid w:val="0"/>
        <w:ind w:left="720" w:firstLine="0" w:firstLineChars="0"/>
      </w:pPr>
      <w:r>
        <w:drawing>
          <wp:inline distT="0" distB="0" distL="0" distR="0">
            <wp:extent cx="2026285" cy="3239770"/>
            <wp:effectExtent l="0" t="0" r="0" b="0"/>
            <wp:docPr id="27" name="图片 27" descr="C:\Users\XBY\Documents\Tencent Files\970298971\FileRecv\MobileFile\IMG_20200226_175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XBY\Documents\Tencent Files\970298971\FileRecv\MobileFile\IMG_20200226_175440.jpg"/>
                    <pic:cNvPicPr>
                      <a:picLocks noChangeAspect="1" noChangeArrowheads="1"/>
                    </pic:cNvPicPr>
                  </pic:nvPicPr>
                  <pic:blipFill>
                    <a:blip r:embed="rId18" cstate="print">
                      <a:extLst>
                        <a:ext uri="{28A0092B-C50C-407E-A947-70E740481C1C}">
                          <a14:useLocalDpi xmlns:a14="http://schemas.microsoft.com/office/drawing/2010/main" val="0"/>
                        </a:ext>
                      </a:extLst>
                    </a:blip>
                    <a:srcRect t="3545"/>
                    <a:stretch>
                      <a:fillRect/>
                    </a:stretch>
                  </pic:blipFill>
                  <pic:spPr>
                    <a:xfrm>
                      <a:off x="0" y="0"/>
                      <a:ext cx="2026800" cy="3240000"/>
                    </a:xfrm>
                    <a:prstGeom prst="rect">
                      <a:avLst/>
                    </a:prstGeom>
                    <a:noFill/>
                    <a:ln>
                      <a:noFill/>
                    </a:ln>
                  </pic:spPr>
                </pic:pic>
              </a:graphicData>
            </a:graphic>
          </wp:inline>
        </w:drawing>
      </w:r>
      <w:r>
        <w:rPr>
          <w:rFonts w:hint="eastAsia"/>
        </w:rPr>
        <w:t xml:space="preserve"> </w:t>
      </w:r>
      <w:r>
        <w:t xml:space="preserve">        </w:t>
      </w:r>
      <w:r>
        <w:drawing>
          <wp:inline distT="0" distB="0" distL="0" distR="0">
            <wp:extent cx="2026285" cy="3239770"/>
            <wp:effectExtent l="0" t="0" r="0" b="0"/>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19"/>
                    <a:stretch>
                      <a:fillRect/>
                    </a:stretch>
                  </pic:blipFill>
                  <pic:spPr>
                    <a:xfrm>
                      <a:off x="0" y="0"/>
                      <a:ext cx="2026800" cy="3240000"/>
                    </a:xfrm>
                    <a:prstGeom prst="rect">
                      <a:avLst/>
                    </a:prstGeom>
                  </pic:spPr>
                </pic:pic>
              </a:graphicData>
            </a:graphic>
          </wp:inline>
        </w:drawing>
      </w:r>
    </w:p>
    <w:p>
      <w:pPr>
        <w:snapToGrid w:val="0"/>
        <w:jc w:val="center"/>
        <w:rPr>
          <w:rFonts w:ascii="微软雅黑" w:hAnsi="微软雅黑" w:eastAsia="微软雅黑"/>
          <w:sz w:val="18"/>
          <w:szCs w:val="18"/>
        </w:rPr>
      </w:pPr>
      <w:r>
        <w:rPr>
          <w:rFonts w:hint="eastAsia" w:ascii="微软雅黑" w:hAnsi="微软雅黑" w:eastAsia="微软雅黑"/>
          <w:sz w:val="18"/>
          <w:szCs w:val="18"/>
        </w:rPr>
        <w:t xml:space="preserve"> </w:t>
      </w:r>
      <w:r>
        <w:rPr>
          <w:rFonts w:ascii="微软雅黑" w:hAnsi="微软雅黑" w:eastAsia="微软雅黑"/>
          <w:sz w:val="18"/>
          <w:szCs w:val="18"/>
        </w:rPr>
        <w:t xml:space="preserve">    </w:t>
      </w:r>
      <w:r>
        <w:rPr>
          <w:rFonts w:hint="eastAsia" w:ascii="微软雅黑" w:hAnsi="微软雅黑" w:eastAsia="微软雅黑"/>
          <w:sz w:val="18"/>
          <w:szCs w:val="18"/>
        </w:rPr>
        <w:t>图1</w:t>
      </w:r>
      <w:r>
        <w:rPr>
          <w:rFonts w:ascii="微软雅黑" w:hAnsi="微软雅黑" w:eastAsia="微软雅黑"/>
          <w:sz w:val="18"/>
          <w:szCs w:val="18"/>
        </w:rPr>
        <w:t>7</w:t>
      </w:r>
      <w:r>
        <w:rPr>
          <w:rFonts w:hint="eastAsia" w:ascii="微软雅黑" w:hAnsi="微软雅黑" w:eastAsia="微软雅黑"/>
          <w:sz w:val="18"/>
          <w:szCs w:val="18"/>
        </w:rPr>
        <w:t xml:space="preserve"> </w:t>
      </w:r>
      <w:r>
        <w:t xml:space="preserve">                                     </w:t>
      </w:r>
      <w:r>
        <w:rPr>
          <w:rFonts w:hint="eastAsia" w:ascii="微软雅黑" w:hAnsi="微软雅黑" w:eastAsia="微软雅黑"/>
          <w:sz w:val="18"/>
          <w:szCs w:val="18"/>
        </w:rPr>
        <w:t>图1</w:t>
      </w:r>
      <w:r>
        <w:rPr>
          <w:rFonts w:ascii="微软雅黑" w:hAnsi="微软雅黑" w:eastAsia="微软雅黑"/>
          <w:sz w:val="18"/>
          <w:szCs w:val="18"/>
        </w:rPr>
        <w:t>8</w:t>
      </w:r>
    </w:p>
    <w:p>
      <w:pPr>
        <w:snapToGrid w:val="0"/>
        <w:spacing w:line="360" w:lineRule="auto"/>
        <w:jc w:val="left"/>
        <w:rPr>
          <w:rFonts w:ascii="宋体" w:hAnsi="宋体" w:eastAsia="宋体"/>
          <w:sz w:val="24"/>
          <w:szCs w:val="24"/>
        </w:rPr>
      </w:pPr>
      <w:r>
        <w:rPr>
          <w:rFonts w:hint="eastAsia" w:ascii="宋体" w:hAnsi="宋体" w:eastAsia="宋体"/>
          <w:sz w:val="24"/>
          <w:szCs w:val="24"/>
        </w:rPr>
        <w:t>3.填写个人基本信息，继续贴息原因：继续攻读学位的同学填写“继续攻读学位（毕业后连续）”；6月30日</w:t>
      </w:r>
      <w:bookmarkStart w:id="0" w:name="_GoBack"/>
      <w:bookmarkEnd w:id="0"/>
      <w:r>
        <w:rPr>
          <w:rFonts w:hint="eastAsia" w:ascii="宋体" w:hAnsi="宋体" w:eastAsia="宋体"/>
          <w:sz w:val="24"/>
          <w:szCs w:val="24"/>
        </w:rPr>
        <w:t>前未能提供录取通知书且审批通过，则该选项填“毕业后非连续”。其他选项根据实际情况自行填写，如图1</w:t>
      </w:r>
      <w:r>
        <w:rPr>
          <w:rFonts w:ascii="宋体" w:hAnsi="宋体" w:eastAsia="宋体"/>
          <w:sz w:val="24"/>
          <w:szCs w:val="24"/>
        </w:rPr>
        <w:t>9</w:t>
      </w:r>
      <w:r>
        <w:rPr>
          <w:rFonts w:hint="eastAsia" w:ascii="宋体" w:hAnsi="宋体" w:eastAsia="宋体"/>
          <w:sz w:val="24"/>
          <w:szCs w:val="24"/>
        </w:rPr>
        <w:t>，填写完成后保存信息。</w:t>
      </w:r>
    </w:p>
    <w:p>
      <w:pPr>
        <w:pStyle w:val="6"/>
        <w:snapToGrid w:val="0"/>
        <w:spacing w:line="360" w:lineRule="auto"/>
        <w:ind w:firstLine="0" w:firstLineChars="0"/>
        <w:jc w:val="left"/>
        <w:rPr>
          <w:rFonts w:ascii="宋体" w:hAnsi="宋体" w:eastAsia="宋体"/>
          <w:sz w:val="24"/>
          <w:szCs w:val="24"/>
        </w:rPr>
      </w:pPr>
      <w:r>
        <w:rPr>
          <w:rFonts w:hint="eastAsia" w:ascii="宋体" w:hAnsi="宋体" w:eastAsia="宋体"/>
          <w:sz w:val="24"/>
          <w:szCs w:val="24"/>
        </w:rPr>
        <w:t>4.上传影像资料，包括但不限于：有效身份证正反面、承诺书、继续攻读学位录取通知书或继续攻读学位的相关证明材料（未取得录取通知书的可待取得后发送请将录取通知书的影像材料发送至中国银行的邮箱：</w:t>
      </w:r>
      <w:r>
        <w:rPr>
          <w:rFonts w:ascii="宋体" w:hAnsi="宋体" w:eastAsia="宋体"/>
          <w:sz w:val="24"/>
          <w:szCs w:val="24"/>
        </w:rPr>
        <w:t>jhzhuxue@vip.163.com。</w:t>
      </w:r>
      <w:r>
        <w:rPr>
          <w:rFonts w:hint="eastAsia" w:ascii="宋体" w:hAnsi="宋体" w:eastAsia="宋体"/>
          <w:sz w:val="24"/>
          <w:szCs w:val="24"/>
        </w:rPr>
        <w:t>），如图</w:t>
      </w:r>
      <w:r>
        <w:rPr>
          <w:rFonts w:ascii="宋体" w:hAnsi="宋体" w:eastAsia="宋体"/>
          <w:sz w:val="24"/>
          <w:szCs w:val="24"/>
        </w:rPr>
        <w:t>20</w:t>
      </w:r>
      <w:r>
        <w:rPr>
          <w:rFonts w:hint="eastAsia" w:ascii="宋体" w:hAnsi="宋体" w:eastAsia="宋体"/>
          <w:sz w:val="24"/>
          <w:szCs w:val="24"/>
        </w:rPr>
        <w:t>图</w:t>
      </w:r>
      <w:r>
        <w:rPr>
          <w:rFonts w:ascii="宋体" w:hAnsi="宋体" w:eastAsia="宋体"/>
          <w:sz w:val="24"/>
          <w:szCs w:val="24"/>
        </w:rPr>
        <w:t>21</w:t>
      </w:r>
      <w:r>
        <w:rPr>
          <w:rFonts w:hint="eastAsia" w:ascii="宋体" w:hAnsi="宋体" w:eastAsia="宋体"/>
          <w:sz w:val="24"/>
          <w:szCs w:val="24"/>
        </w:rPr>
        <w:t>，上传完成保存信息。</w:t>
      </w:r>
    </w:p>
    <w:p>
      <w:pPr>
        <w:snapToGrid w:val="0"/>
        <w:jc w:val="center"/>
      </w:pPr>
      <w:r>
        <w:drawing>
          <wp:inline distT="0" distB="0" distL="0" distR="0">
            <wp:extent cx="2026285" cy="3239770"/>
            <wp:effectExtent l="0" t="0" r="0" b="0"/>
            <wp:docPr id="31" name="图片 31"/>
            <wp:cNvGraphicFramePr/>
            <a:graphic xmlns:a="http://schemas.openxmlformats.org/drawingml/2006/main">
              <a:graphicData uri="http://schemas.openxmlformats.org/drawingml/2006/picture">
                <pic:pic xmlns:pic="http://schemas.openxmlformats.org/drawingml/2006/picture">
                  <pic:nvPicPr>
                    <pic:cNvPr id="31" name="图片 31"/>
                    <pic:cNvPicPr/>
                  </pic:nvPicPr>
                  <pic:blipFill>
                    <a:blip r:embed="rId20"/>
                    <a:stretch>
                      <a:fillRect/>
                    </a:stretch>
                  </pic:blipFill>
                  <pic:spPr>
                    <a:xfrm>
                      <a:off x="0" y="0"/>
                      <a:ext cx="2026800" cy="3240000"/>
                    </a:xfrm>
                    <a:prstGeom prst="rect">
                      <a:avLst/>
                    </a:prstGeom>
                  </pic:spPr>
                </pic:pic>
              </a:graphicData>
            </a:graphic>
          </wp:inline>
        </w:drawing>
      </w:r>
      <w:r>
        <w:t xml:space="preserve">        </w:t>
      </w:r>
      <w:r>
        <w:drawing>
          <wp:inline distT="0" distB="0" distL="0" distR="0">
            <wp:extent cx="2026285" cy="3239770"/>
            <wp:effectExtent l="0" t="0" r="0" b="0"/>
            <wp:docPr id="32" name="图片 32"/>
            <wp:cNvGraphicFramePr/>
            <a:graphic xmlns:a="http://schemas.openxmlformats.org/drawingml/2006/main">
              <a:graphicData uri="http://schemas.openxmlformats.org/drawingml/2006/picture">
                <pic:pic xmlns:pic="http://schemas.openxmlformats.org/drawingml/2006/picture">
                  <pic:nvPicPr>
                    <pic:cNvPr id="32" name="图片 32"/>
                    <pic:cNvPicPr/>
                  </pic:nvPicPr>
                  <pic:blipFill>
                    <a:blip r:embed="rId21"/>
                    <a:stretch>
                      <a:fillRect/>
                    </a:stretch>
                  </pic:blipFill>
                  <pic:spPr>
                    <a:xfrm>
                      <a:off x="0" y="0"/>
                      <a:ext cx="2026800" cy="3240000"/>
                    </a:xfrm>
                    <a:prstGeom prst="rect">
                      <a:avLst/>
                    </a:prstGeom>
                  </pic:spPr>
                </pic:pic>
              </a:graphicData>
            </a:graphic>
          </wp:inline>
        </w:drawing>
      </w:r>
    </w:p>
    <w:p>
      <w:pPr>
        <w:snapToGrid w:val="0"/>
        <w:jc w:val="center"/>
        <w:rPr>
          <w:rFonts w:ascii="宋体" w:hAnsi="宋体" w:eastAsia="宋体"/>
          <w:sz w:val="24"/>
          <w:szCs w:val="24"/>
        </w:rPr>
      </w:pPr>
      <w:r>
        <w:rPr>
          <w:rFonts w:hint="eastAsia" w:ascii="微软雅黑" w:hAnsi="微软雅黑" w:eastAsia="微软雅黑"/>
          <w:sz w:val="18"/>
          <w:szCs w:val="18"/>
        </w:rPr>
        <w:t>图1</w:t>
      </w:r>
      <w:r>
        <w:rPr>
          <w:rFonts w:ascii="微软雅黑" w:hAnsi="微软雅黑" w:eastAsia="微软雅黑"/>
          <w:sz w:val="18"/>
          <w:szCs w:val="18"/>
        </w:rPr>
        <w:t>9</w:t>
      </w:r>
      <w:r>
        <w:rPr>
          <w:rFonts w:hint="eastAsia" w:ascii="微软雅黑" w:hAnsi="微软雅黑" w:eastAsia="微软雅黑"/>
          <w:sz w:val="18"/>
          <w:szCs w:val="18"/>
        </w:rPr>
        <w:t xml:space="preserve"> </w:t>
      </w:r>
      <w:r>
        <w:t xml:space="preserve">                                     </w:t>
      </w:r>
      <w:r>
        <w:rPr>
          <w:rFonts w:hint="eastAsia" w:ascii="微软雅黑" w:hAnsi="微软雅黑" w:eastAsia="微软雅黑"/>
          <w:sz w:val="18"/>
          <w:szCs w:val="18"/>
        </w:rPr>
        <w:t>图</w:t>
      </w:r>
      <w:r>
        <w:rPr>
          <w:rFonts w:ascii="微软雅黑" w:hAnsi="微软雅黑" w:eastAsia="微软雅黑"/>
          <w:sz w:val="18"/>
          <w:szCs w:val="18"/>
        </w:rPr>
        <w:t>20</w:t>
      </w:r>
    </w:p>
    <w:p>
      <w:pPr>
        <w:snapToGrid w:val="0"/>
        <w:rPr>
          <w:rFonts w:ascii="宋体" w:hAnsi="宋体" w:eastAsia="宋体"/>
          <w:sz w:val="24"/>
          <w:szCs w:val="24"/>
        </w:rPr>
      </w:pPr>
    </w:p>
    <w:p>
      <w:pPr>
        <w:snapToGrid w:val="0"/>
        <w:jc w:val="center"/>
      </w:pPr>
      <w:r>
        <w:drawing>
          <wp:inline distT="0" distB="0" distL="0" distR="0">
            <wp:extent cx="2026285" cy="3239770"/>
            <wp:effectExtent l="0" t="0" r="0" b="0"/>
            <wp:docPr id="33" name="图片 33"/>
            <wp:cNvGraphicFramePr/>
            <a:graphic xmlns:a="http://schemas.openxmlformats.org/drawingml/2006/main">
              <a:graphicData uri="http://schemas.openxmlformats.org/drawingml/2006/picture">
                <pic:pic xmlns:pic="http://schemas.openxmlformats.org/drawingml/2006/picture">
                  <pic:nvPicPr>
                    <pic:cNvPr id="33" name="图片 33"/>
                    <pic:cNvPicPr/>
                  </pic:nvPicPr>
                  <pic:blipFill>
                    <a:blip r:embed="rId22"/>
                    <a:stretch>
                      <a:fillRect/>
                    </a:stretch>
                  </pic:blipFill>
                  <pic:spPr>
                    <a:xfrm>
                      <a:off x="0" y="0"/>
                      <a:ext cx="2026800" cy="3240000"/>
                    </a:xfrm>
                    <a:prstGeom prst="rect">
                      <a:avLst/>
                    </a:prstGeom>
                  </pic:spPr>
                </pic:pic>
              </a:graphicData>
            </a:graphic>
          </wp:inline>
        </w:drawing>
      </w:r>
      <w:r>
        <w:t xml:space="preserve">        </w:t>
      </w:r>
      <w:r>
        <w:drawing>
          <wp:inline distT="0" distB="0" distL="0" distR="0">
            <wp:extent cx="2026285" cy="3239770"/>
            <wp:effectExtent l="0" t="0" r="0" b="0"/>
            <wp:docPr id="34" name="图片 34"/>
            <wp:cNvGraphicFramePr/>
            <a:graphic xmlns:a="http://schemas.openxmlformats.org/drawingml/2006/main">
              <a:graphicData uri="http://schemas.openxmlformats.org/drawingml/2006/picture">
                <pic:pic xmlns:pic="http://schemas.openxmlformats.org/drawingml/2006/picture">
                  <pic:nvPicPr>
                    <pic:cNvPr id="34" name="图片 34"/>
                    <pic:cNvPicPr/>
                  </pic:nvPicPr>
                  <pic:blipFill>
                    <a:blip r:embed="rId23"/>
                    <a:stretch>
                      <a:fillRect/>
                    </a:stretch>
                  </pic:blipFill>
                  <pic:spPr>
                    <a:xfrm>
                      <a:off x="0" y="0"/>
                      <a:ext cx="2026800" cy="3240000"/>
                    </a:xfrm>
                    <a:prstGeom prst="rect">
                      <a:avLst/>
                    </a:prstGeom>
                  </pic:spPr>
                </pic:pic>
              </a:graphicData>
            </a:graphic>
          </wp:inline>
        </w:drawing>
      </w:r>
    </w:p>
    <w:p>
      <w:pPr>
        <w:snapToGrid w:val="0"/>
        <w:jc w:val="center"/>
        <w:rPr>
          <w:rFonts w:ascii="宋体" w:hAnsi="宋体" w:eastAsia="宋体"/>
          <w:sz w:val="24"/>
          <w:szCs w:val="24"/>
        </w:rPr>
      </w:pPr>
      <w:r>
        <w:rPr>
          <w:rFonts w:hint="eastAsia" w:ascii="微软雅黑" w:hAnsi="微软雅黑" w:eastAsia="微软雅黑"/>
          <w:sz w:val="18"/>
          <w:szCs w:val="18"/>
        </w:rPr>
        <w:t>图</w:t>
      </w:r>
      <w:r>
        <w:rPr>
          <w:rFonts w:ascii="微软雅黑" w:hAnsi="微软雅黑" w:eastAsia="微软雅黑"/>
          <w:sz w:val="18"/>
          <w:szCs w:val="18"/>
        </w:rPr>
        <w:t>21</w:t>
      </w:r>
      <w:r>
        <w:t xml:space="preserve">                                     </w:t>
      </w:r>
      <w:r>
        <w:rPr>
          <w:rFonts w:hint="eastAsia" w:ascii="微软雅黑" w:hAnsi="微软雅黑" w:eastAsia="微软雅黑"/>
          <w:sz w:val="18"/>
          <w:szCs w:val="18"/>
        </w:rPr>
        <w:t>图</w:t>
      </w:r>
      <w:r>
        <w:rPr>
          <w:rFonts w:ascii="微软雅黑" w:hAnsi="微软雅黑" w:eastAsia="微软雅黑"/>
          <w:sz w:val="18"/>
          <w:szCs w:val="18"/>
        </w:rPr>
        <w:t>22</w:t>
      </w:r>
    </w:p>
    <w:p>
      <w:pPr>
        <w:pStyle w:val="6"/>
        <w:numPr>
          <w:ilvl w:val="0"/>
          <w:numId w:val="2"/>
        </w:numPr>
        <w:snapToGrid w:val="0"/>
        <w:spacing w:line="360" w:lineRule="auto"/>
        <w:ind w:firstLineChars="0"/>
        <w:rPr>
          <w:rFonts w:ascii="宋体" w:hAnsi="宋体" w:eastAsia="宋体"/>
          <w:sz w:val="24"/>
          <w:szCs w:val="24"/>
        </w:rPr>
      </w:pPr>
      <w:r>
        <w:rPr>
          <w:rFonts w:hint="eastAsia" w:ascii="宋体" w:hAnsi="宋体" w:eastAsia="宋体"/>
          <w:sz w:val="24"/>
          <w:szCs w:val="24"/>
        </w:rPr>
        <w:t>核对信息无误后点击“提交高校审核”如图</w:t>
      </w:r>
      <w:r>
        <w:rPr>
          <w:rFonts w:ascii="宋体" w:hAnsi="宋体" w:eastAsia="宋体"/>
          <w:sz w:val="24"/>
          <w:szCs w:val="24"/>
        </w:rPr>
        <w:t>22</w:t>
      </w:r>
      <w:r>
        <w:rPr>
          <w:rFonts w:hint="eastAsia" w:ascii="宋体" w:hAnsi="宋体" w:eastAsia="宋体"/>
          <w:sz w:val="24"/>
          <w:szCs w:val="24"/>
        </w:rPr>
        <w:t>，确认后进行安全认证如图</w:t>
      </w:r>
      <w:r>
        <w:rPr>
          <w:rFonts w:ascii="宋体" w:hAnsi="宋体" w:eastAsia="宋体"/>
          <w:sz w:val="24"/>
          <w:szCs w:val="24"/>
        </w:rPr>
        <w:t>23</w:t>
      </w:r>
      <w:r>
        <w:rPr>
          <w:rFonts w:hint="eastAsia" w:ascii="宋体" w:hAnsi="宋体" w:eastAsia="宋体"/>
          <w:sz w:val="24"/>
          <w:szCs w:val="24"/>
        </w:rPr>
        <w:t>。</w:t>
      </w:r>
    </w:p>
    <w:p>
      <w:pPr>
        <w:pStyle w:val="6"/>
        <w:numPr>
          <w:ilvl w:val="0"/>
          <w:numId w:val="2"/>
        </w:numPr>
        <w:snapToGrid w:val="0"/>
        <w:spacing w:line="360" w:lineRule="auto"/>
        <w:ind w:firstLineChars="0"/>
        <w:rPr>
          <w:rFonts w:ascii="宋体" w:hAnsi="宋体" w:eastAsia="宋体"/>
          <w:sz w:val="24"/>
          <w:szCs w:val="24"/>
        </w:rPr>
      </w:pPr>
      <w:r>
        <w:rPr>
          <w:rFonts w:hint="eastAsia" w:ascii="宋体" w:hAnsi="宋体" w:eastAsia="宋体"/>
          <w:sz w:val="24"/>
          <w:szCs w:val="24"/>
        </w:rPr>
        <w:t>申请贴息操作流程结束。学生可通过继续“查看贴息资料”查看审批进度，如图</w:t>
      </w:r>
      <w:r>
        <w:rPr>
          <w:rFonts w:ascii="宋体" w:hAnsi="宋体" w:eastAsia="宋体"/>
          <w:sz w:val="24"/>
          <w:szCs w:val="24"/>
        </w:rPr>
        <w:t>24</w:t>
      </w:r>
      <w:r>
        <w:rPr>
          <w:rFonts w:hint="eastAsia" w:ascii="宋体" w:hAnsi="宋体" w:eastAsia="宋体"/>
          <w:sz w:val="24"/>
          <w:szCs w:val="24"/>
        </w:rPr>
        <w:t>。</w:t>
      </w:r>
    </w:p>
    <w:p>
      <w:pPr>
        <w:snapToGrid w:val="0"/>
        <w:spacing w:line="360" w:lineRule="auto"/>
        <w:jc w:val="center"/>
        <w:rPr>
          <w:rFonts w:ascii="宋体" w:hAnsi="宋体" w:eastAsia="宋体"/>
          <w:sz w:val="24"/>
          <w:szCs w:val="24"/>
        </w:rPr>
      </w:pPr>
      <w:r>
        <w:drawing>
          <wp:inline distT="0" distB="0" distL="0" distR="0">
            <wp:extent cx="2026285" cy="3239770"/>
            <wp:effectExtent l="0" t="0" r="0" b="0"/>
            <wp:docPr id="35" name="图片 35"/>
            <wp:cNvGraphicFramePr/>
            <a:graphic xmlns:a="http://schemas.openxmlformats.org/drawingml/2006/main">
              <a:graphicData uri="http://schemas.openxmlformats.org/drawingml/2006/picture">
                <pic:pic xmlns:pic="http://schemas.openxmlformats.org/drawingml/2006/picture">
                  <pic:nvPicPr>
                    <pic:cNvPr id="35" name="图片 35"/>
                    <pic:cNvPicPr/>
                  </pic:nvPicPr>
                  <pic:blipFill>
                    <a:blip r:embed="rId24"/>
                    <a:stretch>
                      <a:fillRect/>
                    </a:stretch>
                  </pic:blipFill>
                  <pic:spPr>
                    <a:xfrm>
                      <a:off x="0" y="0"/>
                      <a:ext cx="2026800" cy="3240000"/>
                    </a:xfrm>
                    <a:prstGeom prst="rect">
                      <a:avLst/>
                    </a:prstGeom>
                  </pic:spPr>
                </pic:pic>
              </a:graphicData>
            </a:graphic>
          </wp:inline>
        </w:drawing>
      </w:r>
      <w:r>
        <w:rPr>
          <w:rFonts w:hint="eastAsia" w:ascii="宋体" w:hAnsi="宋体" w:eastAsia="宋体"/>
          <w:sz w:val="24"/>
          <w:szCs w:val="24"/>
        </w:rPr>
        <w:t xml:space="preserve"> </w:t>
      </w:r>
      <w:r>
        <w:rPr>
          <w:rFonts w:ascii="宋体" w:hAnsi="宋体" w:eastAsia="宋体"/>
          <w:sz w:val="24"/>
          <w:szCs w:val="24"/>
        </w:rPr>
        <w:t xml:space="preserve">       </w:t>
      </w:r>
      <w:r>
        <w:drawing>
          <wp:inline distT="0" distB="0" distL="0" distR="0">
            <wp:extent cx="2026285" cy="3239770"/>
            <wp:effectExtent l="0" t="0" r="0" b="0"/>
            <wp:docPr id="36" name="图片 36"/>
            <wp:cNvGraphicFramePr/>
            <a:graphic xmlns:a="http://schemas.openxmlformats.org/drawingml/2006/main">
              <a:graphicData uri="http://schemas.openxmlformats.org/drawingml/2006/picture">
                <pic:pic xmlns:pic="http://schemas.openxmlformats.org/drawingml/2006/picture">
                  <pic:nvPicPr>
                    <pic:cNvPr id="36" name="图片 36"/>
                    <pic:cNvPicPr/>
                  </pic:nvPicPr>
                  <pic:blipFill>
                    <a:blip r:embed="rId25"/>
                    <a:stretch>
                      <a:fillRect/>
                    </a:stretch>
                  </pic:blipFill>
                  <pic:spPr>
                    <a:xfrm>
                      <a:off x="0" y="0"/>
                      <a:ext cx="2026800" cy="3240000"/>
                    </a:xfrm>
                    <a:prstGeom prst="rect">
                      <a:avLst/>
                    </a:prstGeom>
                  </pic:spPr>
                </pic:pic>
              </a:graphicData>
            </a:graphic>
          </wp:inline>
        </w:drawing>
      </w:r>
    </w:p>
    <w:p>
      <w:pPr>
        <w:snapToGrid w:val="0"/>
        <w:spacing w:line="360" w:lineRule="auto"/>
        <w:jc w:val="center"/>
        <w:rPr>
          <w:rFonts w:ascii="宋体" w:hAnsi="宋体" w:eastAsia="宋体"/>
          <w:sz w:val="24"/>
          <w:szCs w:val="24"/>
        </w:rPr>
      </w:pPr>
      <w:r>
        <w:rPr>
          <w:rFonts w:hint="eastAsia" w:ascii="微软雅黑" w:hAnsi="微软雅黑" w:eastAsia="微软雅黑"/>
          <w:sz w:val="18"/>
          <w:szCs w:val="18"/>
        </w:rPr>
        <w:t>图</w:t>
      </w:r>
      <w:r>
        <w:rPr>
          <w:rFonts w:ascii="微软雅黑" w:hAnsi="微软雅黑" w:eastAsia="微软雅黑"/>
          <w:sz w:val="18"/>
          <w:szCs w:val="18"/>
        </w:rPr>
        <w:t>23</w:t>
      </w:r>
      <w:r>
        <w:t xml:space="preserve">                                   </w:t>
      </w:r>
      <w:r>
        <w:rPr>
          <w:rFonts w:hint="eastAsia" w:ascii="微软雅黑" w:hAnsi="微软雅黑" w:eastAsia="微软雅黑"/>
          <w:sz w:val="18"/>
          <w:szCs w:val="18"/>
        </w:rPr>
        <w:t>图</w:t>
      </w:r>
      <w:r>
        <w:rPr>
          <w:rFonts w:ascii="微软雅黑" w:hAnsi="微软雅黑" w:eastAsia="微软雅黑"/>
          <w:sz w:val="18"/>
          <w:szCs w:val="18"/>
        </w:rPr>
        <w:t>24</w:t>
      </w:r>
    </w:p>
    <w:p>
      <w:pPr>
        <w:snapToGrid w:val="0"/>
        <w:rPr>
          <w:rFonts w:ascii="宋体" w:hAnsi="宋体" w:eastAsia="宋体"/>
          <w:sz w:val="24"/>
          <w:szCs w:val="24"/>
        </w:rPr>
      </w:pPr>
    </w:p>
    <w:p>
      <w:pPr>
        <w:snapToGrid w:val="0"/>
        <w:rPr>
          <w:rFonts w:ascii="宋体" w:hAnsi="宋体" w:eastAsia="宋体"/>
          <w:sz w:val="24"/>
          <w:szCs w:val="24"/>
        </w:rPr>
      </w:pPr>
    </w:p>
    <w:p>
      <w:pPr>
        <w:snapToGrid w:val="0"/>
        <w:rPr>
          <w:rFonts w:ascii="宋体" w:hAnsi="宋体" w:eastAsia="宋体"/>
          <w:sz w:val="24"/>
          <w:szCs w:val="24"/>
        </w:rPr>
      </w:pPr>
    </w:p>
    <w:p>
      <w:pPr>
        <w:snapToGrid w:val="0"/>
        <w:rPr>
          <w:rFonts w:ascii="宋体" w:hAnsi="宋体" w:eastAsia="宋体"/>
          <w:sz w:val="24"/>
          <w:szCs w:val="24"/>
        </w:rPr>
      </w:pPr>
    </w:p>
    <w:p>
      <w:pPr>
        <w:snapToGrid w:val="0"/>
        <w:rPr>
          <w:rFonts w:ascii="宋体" w:hAnsi="宋体" w:eastAsia="宋体"/>
          <w:sz w:val="24"/>
          <w:szCs w:val="24"/>
        </w:rPr>
      </w:pPr>
      <w:r>
        <w:rPr>
          <w:rFonts w:hint="eastAsia" w:ascii="宋体" w:hAnsi="宋体" w:eastAsia="宋体"/>
          <w:sz w:val="24"/>
          <w:szCs w:val="24"/>
        </w:rPr>
        <w:t>其他事项：</w:t>
      </w:r>
    </w:p>
    <w:p>
      <w:pPr>
        <w:pStyle w:val="6"/>
        <w:numPr>
          <w:ilvl w:val="0"/>
          <w:numId w:val="3"/>
        </w:numPr>
        <w:snapToGrid w:val="0"/>
        <w:ind w:firstLineChars="0"/>
        <w:rPr>
          <w:rFonts w:ascii="宋体" w:hAnsi="宋体" w:eastAsia="宋体"/>
          <w:sz w:val="24"/>
          <w:szCs w:val="24"/>
        </w:rPr>
      </w:pPr>
      <w:r>
        <w:rPr>
          <w:rFonts w:hint="eastAsia" w:ascii="宋体" w:hAnsi="宋体" w:eastAsia="宋体"/>
          <w:sz w:val="24"/>
          <w:szCs w:val="24"/>
        </w:rPr>
        <w:t>如无账号密码，请打开“中国银行”APP后点击左上角“登录”选项后再点击右上角“自助注册”选项，输入手机号、图形验证码短信与短信验证码，点击下一步后添加银行卡进行绑定；</w:t>
      </w:r>
    </w:p>
    <w:p>
      <w:pPr>
        <w:pStyle w:val="6"/>
        <w:numPr>
          <w:ilvl w:val="0"/>
          <w:numId w:val="3"/>
        </w:numPr>
        <w:snapToGrid w:val="0"/>
        <w:ind w:firstLineChars="0"/>
        <w:rPr>
          <w:rFonts w:ascii="宋体" w:hAnsi="宋体" w:eastAsia="宋体"/>
          <w:sz w:val="24"/>
          <w:szCs w:val="24"/>
        </w:rPr>
      </w:pPr>
      <w:r>
        <w:rPr>
          <w:rFonts w:hint="eastAsia" w:ascii="宋体" w:hAnsi="宋体" w:eastAsia="宋体"/>
          <w:sz w:val="24"/>
          <w:szCs w:val="24"/>
        </w:rPr>
        <w:t>如忘记密码请在登录界面填写手机号后点击“忘记密码”进行找回；</w:t>
      </w:r>
    </w:p>
    <w:p>
      <w:pPr>
        <w:pStyle w:val="6"/>
        <w:numPr>
          <w:ilvl w:val="0"/>
          <w:numId w:val="3"/>
        </w:numPr>
        <w:snapToGrid w:val="0"/>
        <w:ind w:firstLineChars="0"/>
        <w:rPr>
          <w:rFonts w:ascii="宋体" w:hAnsi="宋体" w:eastAsia="宋体"/>
          <w:sz w:val="24"/>
          <w:szCs w:val="24"/>
        </w:rPr>
      </w:pPr>
      <w:r>
        <w:rPr>
          <w:rFonts w:hint="eastAsia" w:ascii="宋体" w:hAnsi="宋体" w:eastAsia="宋体"/>
          <w:sz w:val="24"/>
          <w:szCs w:val="24"/>
        </w:rPr>
        <w:t>如手机银行账号注册或银行卡绑定中出现问题，或者忘记自己的银行卡卡号请致电银行人工客服或在线客服进行咨询办理，实在无法解决的问题可咨询当地银行柜台。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2587"/>
    <w:multiLevelType w:val="multilevel"/>
    <w:tmpl w:val="0A0F258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752B99"/>
    <w:multiLevelType w:val="multilevel"/>
    <w:tmpl w:val="5C752B9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305246"/>
    <w:multiLevelType w:val="multilevel"/>
    <w:tmpl w:val="603052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70"/>
    <w:rsid w:val="000265B2"/>
    <w:rsid w:val="00446571"/>
    <w:rsid w:val="005B66DC"/>
    <w:rsid w:val="005D1860"/>
    <w:rsid w:val="0073216A"/>
    <w:rsid w:val="007A21A4"/>
    <w:rsid w:val="00843330"/>
    <w:rsid w:val="008B20E3"/>
    <w:rsid w:val="008F61A1"/>
    <w:rsid w:val="0094481A"/>
    <w:rsid w:val="0094592F"/>
    <w:rsid w:val="00993270"/>
    <w:rsid w:val="00995B9D"/>
    <w:rsid w:val="009C12F3"/>
    <w:rsid w:val="00A63EE1"/>
    <w:rsid w:val="00A811A7"/>
    <w:rsid w:val="00B425CD"/>
    <w:rsid w:val="00C75E94"/>
    <w:rsid w:val="00CA2C3A"/>
    <w:rsid w:val="00CD4DBA"/>
    <w:rsid w:val="00D504B7"/>
    <w:rsid w:val="00D8552A"/>
    <w:rsid w:val="00E122A6"/>
    <w:rsid w:val="00F2106B"/>
    <w:rsid w:val="00FA5BCC"/>
    <w:rsid w:val="7FA52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072F7-C9CF-4290-AC86-38FE4D8C50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276</Words>
  <Characters>1576</Characters>
  <Lines>13</Lines>
  <Paragraphs>3</Paragraphs>
  <TotalTime>274</TotalTime>
  <ScaleCrop>false</ScaleCrop>
  <LinksUpToDate>false</LinksUpToDate>
  <CharactersWithSpaces>1849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2020-02-26T09:49:00Z</dcterms:created>
  <dc:creator>XBY</dc:creator>
  <cp:lastModifiedBy>黄丽星Nicky</cp:lastModifiedBy>
  <dcterms:modified xsi:type="dcterms:W3CDTF">2021-03-04T02:51:05Z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