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624" w:tblpY="444"/>
        <w:tblOverlap w:val="never"/>
        <w:tblW w:w="16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7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cs="Times New Roman" w:hAnsiTheme="minorEastAsia"/>
                <w:sz w:val="44"/>
                <w:szCs w:val="44"/>
              </w:rPr>
              <w:t>郑州大学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cs="Times New Roman"/>
                <w:sz w:val="44"/>
                <w:szCs w:val="44"/>
                <w:lang w:val="en-US" w:eastAsia="zh-CN"/>
              </w:rPr>
              <w:t>1</w:t>
            </w:r>
            <w:r>
              <w:rPr>
                <w:rFonts w:ascii="Times New Roman" w:cs="Times New Roman" w:hAnsiTheme="minorEastAsia"/>
                <w:sz w:val="44"/>
                <w:szCs w:val="44"/>
              </w:rPr>
              <w:t>年硕士研究生复试结果综合排序公示</w:t>
            </w:r>
            <w:r>
              <w:rPr>
                <w:rFonts w:hint="eastAsia" w:ascii="Times New Roman" w:cs="Times New Roman" w:hAnsiTheme="minorEastAsia"/>
                <w:sz w:val="44"/>
                <w:szCs w:val="44"/>
              </w:rPr>
              <w:t>表</w:t>
            </w:r>
          </w:p>
          <w:p>
            <w:pPr>
              <w:spacing w:afterLines="0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cs="Times New Roman" w:hAnsiTheme="minorEastAsia"/>
                <w:kern w:val="0"/>
                <w:sz w:val="24"/>
              </w:rPr>
              <w:t>专业</w:t>
            </w:r>
            <w:r>
              <w:rPr>
                <w:rFonts w:hint="eastAsia" w:ascii="Times New Roman" w:cs="Times New Roman" w:hAnsiTheme="minorEastAsia"/>
                <w:kern w:val="0"/>
                <w:sz w:val="24"/>
              </w:rPr>
              <w:t>名称和招生</w:t>
            </w:r>
            <w:r>
              <w:rPr>
                <w:rFonts w:ascii="Times New Roman" w:cs="Times New Roman" w:hAnsiTheme="minorEastAsia"/>
                <w:kern w:val="0"/>
                <w:sz w:val="24"/>
              </w:rPr>
              <w:t>计划：</w:t>
            </w:r>
            <w:r>
              <w:rPr>
                <w:rFonts w:hint="eastAsia" w:ascii="Times New Roman" w:cs="Times New Roman" w:hAnsiTheme="minorEastAsia"/>
                <w:kern w:val="0"/>
                <w:sz w:val="24"/>
                <w:lang w:eastAsia="zh-CN"/>
              </w:rPr>
              <w:t>联合培养</w:t>
            </w:r>
            <w:r>
              <w:rPr>
                <w:rFonts w:hint="eastAsia" w:ascii="Times New Roman" w:cs="Times New Roman" w:hAnsiTheme="minorEastAsia"/>
                <w:kern w:val="0"/>
                <w:sz w:val="24"/>
                <w:lang w:val="en-US" w:eastAsia="zh-CN"/>
              </w:rPr>
              <w:t xml:space="preserve"> 2人</w:t>
            </w:r>
          </w:p>
          <w:p>
            <w:pPr>
              <w:spacing w:afterLines="0"/>
              <w:ind w:firstLine="0" w:firstLineChars="0"/>
              <w:jc w:val="left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cs="Times New Roman" w:hAnsiTheme="minorEastAsia"/>
                <w:kern w:val="0"/>
                <w:sz w:val="24"/>
              </w:rPr>
              <w:t>综合排序（初试成绩折合为百分制后，与复试成绩按相应的权重相加为综合成绩</w:t>
            </w:r>
            <w:r>
              <w:rPr>
                <w:rFonts w:hint="eastAsia" w:ascii="Times New Roman" w:cs="Times New Roman" w:hAnsiTheme="minorEastAsia"/>
                <w:kern w:val="0"/>
                <w:sz w:val="24"/>
              </w:rPr>
              <w:t>，</w:t>
            </w:r>
            <w:r>
              <w:rPr>
                <w:rFonts w:ascii="Times New Roman" w:cs="Times New Roman" w:hAnsiTheme="minorEastAsia"/>
                <w:kern w:val="0"/>
                <w:sz w:val="24"/>
              </w:rPr>
              <w:t>降序排列）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Lines="0"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09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985"/>
        <w:gridCol w:w="2977"/>
        <w:gridCol w:w="1701"/>
        <w:gridCol w:w="2693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综合排序序号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考生姓名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报考专业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初试成绩</w:t>
            </w:r>
            <w:r>
              <w:rPr>
                <w:rFonts w:hint="eastAsia" w:ascii="Times New Roman" w:cs="Times New Roman" w:hAnsiTheme="minorEastAsia"/>
                <w:kern w:val="0"/>
                <w:sz w:val="24"/>
              </w:rPr>
              <w:t>（</w:t>
            </w:r>
            <w:r>
              <w:rPr>
                <w:rFonts w:ascii="Times New Roman" w:cs="Times New Roman" w:hAnsiTheme="minorEastAsia"/>
                <w:kern w:val="0"/>
                <w:sz w:val="24"/>
              </w:rPr>
              <w:t>折合百分</w:t>
            </w:r>
            <w:r>
              <w:rPr>
                <w:rFonts w:hint="eastAsia" w:ascii="Times New Roman" w:cs="Times New Roman" w:hAnsiTheme="minorEastAsia"/>
                <w:kern w:val="0"/>
                <w:sz w:val="24"/>
              </w:rPr>
              <w:t>制</w:t>
            </w:r>
            <w:r>
              <w:rPr>
                <w:rFonts w:ascii="Times New Roman" w:cs="Times New Roman" w:hAnsiTheme="minorEastAsia"/>
                <w:kern w:val="0"/>
                <w:sz w:val="24"/>
              </w:rPr>
              <w:t>后</w:t>
            </w:r>
            <w:r>
              <w:rPr>
                <w:rFonts w:hint="eastAsia" w:ascii="Times New Roman" w:cs="Times New Roman" w:hAnsiTheme="minor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复试成绩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综合成绩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adjustRightInd w:val="0"/>
              <w:snapToGrid w:val="0"/>
              <w:spacing w:afterLines="0" w:line="36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cs="Times New Roman" w:hAnsi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李欣珊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应用数学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68.40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86.67 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73.88 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联合培养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陈芳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应用数学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59.80 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85.34 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67.46 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联合培养</w:t>
            </w:r>
          </w:p>
        </w:tc>
      </w:tr>
    </w:tbl>
    <w:p>
      <w:pPr>
        <w:spacing w:afterLines="0" w:line="240" w:lineRule="auto"/>
        <w:ind w:left="0" w:leftChars="0" w:firstLine="0" w:firstLineChars="0"/>
        <w:rPr>
          <w:rFonts w:hint="eastAsia" w:ascii="Times New Roman" w:cs="Times New Roman" w:hAnsiTheme="minorEastAsia"/>
          <w:b/>
          <w:bCs/>
          <w:sz w:val="24"/>
        </w:rPr>
      </w:pPr>
    </w:p>
    <w:p>
      <w:pPr>
        <w:ind w:left="0" w:leftChars="0" w:firstLine="0" w:firstLineChars="0"/>
        <w:rPr>
          <w:rFonts w:hint="eastAsia" w:ascii="Times New Roman" w:cs="Times New Roman" w:hAnsiTheme="minorEastAsia"/>
          <w:b/>
          <w:bCs/>
          <w:sz w:val="24"/>
        </w:rPr>
      </w:pPr>
      <w:r>
        <w:rPr>
          <w:rFonts w:ascii="Times New Roman" w:cs="Times New Roman" w:hAnsiTheme="minorEastAsia"/>
          <w:b/>
          <w:bCs/>
          <w:sz w:val="24"/>
        </w:rPr>
        <w:t>备注</w:t>
      </w:r>
      <w:r>
        <w:rPr>
          <w:rFonts w:ascii="Times New Roman" w:cs="Times New Roman" w:hAnsiTheme="minorEastAsia"/>
          <w:b/>
          <w:bCs/>
        </w:rPr>
        <w:t>：</w:t>
      </w:r>
      <w:r>
        <w:rPr>
          <w:rFonts w:ascii="Times New Roman" w:cs="Times New Roman" w:hAnsiTheme="minorEastAsia"/>
          <w:b/>
          <w:bCs/>
          <w:sz w:val="24"/>
        </w:rPr>
        <w:t>此公示仅为复试综合排序公示，如若并列按初试成绩排序，拟录取名单还需通过院（系）资格审查、上报国家录检系统审查无误后由研究生院统一公示。复试不合格不予录取，不予录取的考生</w:t>
      </w:r>
      <w:r>
        <w:rPr>
          <w:rFonts w:hint="eastAsia" w:ascii="Times New Roman" w:cs="Times New Roman" w:hAnsiTheme="minorEastAsia"/>
          <w:b/>
          <w:bCs/>
          <w:sz w:val="24"/>
        </w:rPr>
        <w:t>须</w:t>
      </w:r>
      <w:r>
        <w:rPr>
          <w:rFonts w:ascii="Times New Roman" w:cs="Times New Roman" w:hAnsiTheme="minorEastAsia"/>
          <w:b/>
          <w:bCs/>
          <w:sz w:val="24"/>
        </w:rPr>
        <w:t>在备注栏中注明。联培计划及</w:t>
      </w:r>
      <w:r>
        <w:rPr>
          <w:rFonts w:ascii="Times New Roman" w:hAnsi="Times New Roman" w:cs="Times New Roman"/>
          <w:b/>
          <w:bCs/>
          <w:sz w:val="24"/>
        </w:rPr>
        <w:t>“</w:t>
      </w:r>
      <w:r>
        <w:rPr>
          <w:rFonts w:ascii="Times New Roman" w:cs="Times New Roman" w:hAnsiTheme="minorEastAsia"/>
          <w:b/>
          <w:bCs/>
          <w:sz w:val="24"/>
        </w:rPr>
        <w:t>少数民族骨干专项计划</w:t>
      </w:r>
      <w:r>
        <w:rPr>
          <w:rFonts w:ascii="Times New Roman" w:hAnsi="Times New Roman" w:cs="Times New Roman"/>
          <w:b/>
          <w:bCs/>
          <w:sz w:val="24"/>
        </w:rPr>
        <w:t>”</w:t>
      </w:r>
      <w:r>
        <w:rPr>
          <w:rFonts w:ascii="Times New Roman" w:cs="Times New Roman" w:hAnsiTheme="minorEastAsia"/>
          <w:b/>
          <w:bCs/>
          <w:sz w:val="24"/>
        </w:rPr>
        <w:t>考生单独公示。</w:t>
      </w:r>
      <w:r>
        <w:rPr>
          <w:rFonts w:hint="eastAsia" w:ascii="Times New Roman" w:cs="Times New Roman" w:hAnsiTheme="minorEastAsia"/>
          <w:b/>
          <w:bCs/>
          <w:sz w:val="24"/>
        </w:rPr>
        <w:t>专业计划后续如有增加将按序依次录取。初试成绩占比</w:t>
      </w:r>
      <w:r>
        <w:rPr>
          <w:rFonts w:hint="eastAsia" w:ascii="Times New Roman" w:cs="Times New Roman" w:hAnsiTheme="minorEastAsia"/>
          <w:b/>
          <w:bCs/>
          <w:sz w:val="24"/>
          <w:u w:val="single"/>
        </w:rPr>
        <w:t xml:space="preserve"> </w:t>
      </w:r>
      <w:r>
        <w:rPr>
          <w:rFonts w:hint="eastAsia" w:ascii="Times New Roman" w:cs="Times New Roman" w:hAnsiTheme="minorEastAsia"/>
          <w:b/>
          <w:bCs/>
          <w:sz w:val="24"/>
          <w:u w:val="single"/>
          <w:lang w:val="en-US" w:eastAsia="zh-CN"/>
        </w:rPr>
        <w:t>70</w:t>
      </w:r>
      <w:r>
        <w:rPr>
          <w:rFonts w:hint="eastAsia" w:ascii="Times New Roman" w:cs="Times New Roman" w:hAnsiTheme="minorEastAsia"/>
          <w:b/>
          <w:bCs/>
          <w:sz w:val="24"/>
          <w:u w:val="single"/>
        </w:rPr>
        <w:t xml:space="preserve">  </w:t>
      </w:r>
      <w:r>
        <w:rPr>
          <w:rFonts w:hint="eastAsia" w:ascii="Times New Roman" w:cs="Times New Roman" w:hAnsiTheme="minorEastAsia"/>
          <w:b/>
          <w:bCs/>
          <w:sz w:val="24"/>
        </w:rPr>
        <w:t>%，复试成绩占比</w:t>
      </w:r>
      <w:r>
        <w:rPr>
          <w:rFonts w:hint="eastAsia" w:ascii="Times New Roman" w:cs="Times New Roman" w:hAnsiTheme="minorEastAsia"/>
          <w:b/>
          <w:bCs/>
          <w:sz w:val="24"/>
          <w:u w:val="single"/>
        </w:rPr>
        <w:t xml:space="preserve">  </w:t>
      </w:r>
      <w:r>
        <w:rPr>
          <w:rFonts w:hint="eastAsia" w:ascii="Times New Roman" w:cs="Times New Roman" w:hAnsiTheme="minorEastAsia"/>
          <w:b/>
          <w:bCs/>
          <w:sz w:val="24"/>
          <w:u w:val="single"/>
          <w:lang w:val="en-US" w:eastAsia="zh-CN"/>
        </w:rPr>
        <w:t>30</w:t>
      </w:r>
      <w:r>
        <w:rPr>
          <w:rFonts w:hint="eastAsia" w:ascii="Times New Roman" w:cs="Times New Roman" w:hAnsiTheme="minorEastAsia"/>
          <w:b/>
          <w:bCs/>
          <w:sz w:val="24"/>
          <w:u w:val="single"/>
        </w:rPr>
        <w:t xml:space="preserve"> </w:t>
      </w:r>
      <w:r>
        <w:rPr>
          <w:rFonts w:hint="eastAsia" w:ascii="Times New Roman" w:cs="Times New Roman" w:hAnsiTheme="minorEastAsia"/>
          <w:b/>
          <w:bCs/>
          <w:sz w:val="24"/>
        </w:rPr>
        <w:t>%。</w:t>
      </w:r>
    </w:p>
    <w:p>
      <w:pPr>
        <w:rPr>
          <w:rFonts w:hint="eastAsia" w:ascii="Times New Roman" w:cs="Times New Roman" w:hAnsiTheme="minorEastAsia"/>
          <w:b/>
          <w:bCs/>
          <w:sz w:val="24"/>
        </w:rPr>
      </w:pPr>
    </w:p>
    <w:p>
      <w:pPr>
        <w:rPr>
          <w:rFonts w:ascii="Times New Roman" w:cs="Times New Roman" w:hAnsiTheme="minorEastAsia"/>
          <w:b/>
          <w:bCs/>
          <w:sz w:val="24"/>
        </w:rPr>
      </w:pPr>
    </w:p>
    <w:p>
      <w:pPr>
        <w:rPr>
          <w:rFonts w:ascii="Times New Roman" w:cs="Times New Roman" w:hAnsiTheme="minorEastAsia"/>
          <w:b/>
          <w:bCs/>
          <w:sz w:val="24"/>
        </w:rPr>
      </w:pPr>
    </w:p>
    <w:p>
      <w:pPr>
        <w:rPr>
          <w:rFonts w:ascii="Times New Roman" w:cs="Times New Roman" w:hAnsiTheme="minorEastAsia"/>
          <w:b/>
          <w:bCs/>
          <w:sz w:val="24"/>
        </w:rPr>
      </w:pPr>
    </w:p>
    <w:p>
      <w:pPr>
        <w:rPr>
          <w:rFonts w:hint="eastAsia" w:ascii="Times New Roman" w:cs="Times New Roman" w:hAnsiTheme="minorEastAsia"/>
          <w:b/>
          <w:bCs/>
          <w:sz w:val="24"/>
        </w:rPr>
      </w:pPr>
      <w:bookmarkStart w:id="0" w:name="_GoBack"/>
      <w:bookmarkEnd w:id="0"/>
    </w:p>
    <w:sectPr>
      <w:type w:val="continuous"/>
      <w:pgSz w:w="16838" w:h="11906" w:orient="landscape"/>
      <w:pgMar w:top="1134" w:right="1440" w:bottom="1576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5E1D"/>
    <w:rsid w:val="057D29CF"/>
    <w:rsid w:val="0D471926"/>
    <w:rsid w:val="0EA44BAB"/>
    <w:rsid w:val="0EA90B78"/>
    <w:rsid w:val="10317ED4"/>
    <w:rsid w:val="10BC3553"/>
    <w:rsid w:val="183A4D51"/>
    <w:rsid w:val="1CEC5FFD"/>
    <w:rsid w:val="1E090D06"/>
    <w:rsid w:val="1EFA4C2F"/>
    <w:rsid w:val="24C85B13"/>
    <w:rsid w:val="285A5989"/>
    <w:rsid w:val="299F42BC"/>
    <w:rsid w:val="370F3B3A"/>
    <w:rsid w:val="375E19AF"/>
    <w:rsid w:val="38FB58FE"/>
    <w:rsid w:val="424F59F6"/>
    <w:rsid w:val="46DA6DCF"/>
    <w:rsid w:val="47377305"/>
    <w:rsid w:val="47824613"/>
    <w:rsid w:val="478D6F1A"/>
    <w:rsid w:val="484660D5"/>
    <w:rsid w:val="49AD403B"/>
    <w:rsid w:val="4A006B98"/>
    <w:rsid w:val="4C2C10DA"/>
    <w:rsid w:val="4F6E03EB"/>
    <w:rsid w:val="51FD6887"/>
    <w:rsid w:val="54D84761"/>
    <w:rsid w:val="55423740"/>
    <w:rsid w:val="5CFB3B60"/>
    <w:rsid w:val="5DCD5BB9"/>
    <w:rsid w:val="5FEF5BC9"/>
    <w:rsid w:val="623A0BCA"/>
    <w:rsid w:val="637C2B3A"/>
    <w:rsid w:val="666C04F5"/>
    <w:rsid w:val="67F902A8"/>
    <w:rsid w:val="6B6E0624"/>
    <w:rsid w:val="6D2277A0"/>
    <w:rsid w:val="6FCB37E1"/>
    <w:rsid w:val="71066383"/>
    <w:rsid w:val="73484AF7"/>
    <w:rsid w:val="75656E8D"/>
    <w:rsid w:val="78E2185B"/>
    <w:rsid w:val="79063123"/>
    <w:rsid w:val="7EE62673"/>
    <w:rsid w:val="7FB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梦幻玉龙</cp:lastModifiedBy>
  <dcterms:modified xsi:type="dcterms:W3CDTF">2021-04-12T10:50:12Z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F5E951CE36BF453AB3158F02FB27AB64</vt:lpwstr>
  </property>
</Properties>
</file>