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华文中宋" w:hAnsi="华文中宋" w:eastAsia="华文中宋"/>
          <w:b/>
          <w:bCs/>
          <w:color w:val="000000"/>
          <w:sz w:val="36"/>
          <w:szCs w:val="36"/>
        </w:rPr>
      </w:pPr>
      <w:bookmarkStart w:id="1" w:name="_GoBack"/>
      <w:bookmarkEnd w:id="1"/>
      <w:r>
        <w:rPr>
          <w:rFonts w:hint="eastAsia" w:ascii="华文中宋" w:hAnsi="华文中宋" w:eastAsia="华文中宋"/>
          <w:b/>
          <w:bCs/>
          <w:color w:val="000000"/>
          <w:sz w:val="36"/>
          <w:szCs w:val="36"/>
        </w:rPr>
        <w:t>初试自命题科目考试大纲格式</w:t>
      </w:r>
    </w:p>
    <w:p>
      <w:pPr>
        <w:spacing w:before="312" w:beforeLines="100" w:after="312" w:afterLines="100"/>
        <w:ind w:firstLine="321" w:firstLineChars="100"/>
        <w:rPr>
          <w:rFonts w:ascii="华文仿宋" w:hAnsi="华文仿宋" w:eastAsia="华文仿宋"/>
          <w:b/>
          <w:bCs/>
          <w:color w:val="000000"/>
          <w:sz w:val="32"/>
          <w:szCs w:val="32"/>
        </w:rPr>
      </w:pPr>
      <w:r>
        <w:rPr>
          <w:rFonts w:hint="eastAsia" w:ascii="华文仿宋" w:hAnsi="华文仿宋" w:eastAsia="华文仿宋"/>
          <w:b/>
          <w:bCs/>
          <w:color w:val="000000"/>
          <w:sz w:val="32"/>
          <w:szCs w:val="32"/>
        </w:rPr>
        <w:t>招生单位名称（盖章）：    环境与测绘学院                   填表人：孙艳梅</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6288"/>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05" w:type="dxa"/>
          </w:tcPr>
          <w:p>
            <w:pPr>
              <w:spacing w:before="312" w:beforeLines="100" w:after="312" w:afterLines="100"/>
              <w:jc w:val="center"/>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科目代码</w:t>
            </w:r>
          </w:p>
        </w:tc>
        <w:tc>
          <w:tcPr>
            <w:tcW w:w="955" w:type="dxa"/>
          </w:tcPr>
          <w:p>
            <w:pPr>
              <w:spacing w:before="312" w:beforeLines="100" w:after="312" w:afterLines="100"/>
              <w:jc w:val="center"/>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科目名称</w:t>
            </w:r>
          </w:p>
        </w:tc>
        <w:tc>
          <w:tcPr>
            <w:tcW w:w="3659" w:type="dxa"/>
          </w:tcPr>
          <w:p>
            <w:pPr>
              <w:spacing w:before="312" w:beforeLines="100" w:after="312" w:afterLines="100"/>
              <w:jc w:val="center"/>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参考书目</w:t>
            </w:r>
          </w:p>
        </w:tc>
        <w:tc>
          <w:tcPr>
            <w:tcW w:w="6288" w:type="dxa"/>
          </w:tcPr>
          <w:p>
            <w:pPr>
              <w:spacing w:before="312" w:beforeLines="100" w:after="312" w:afterLines="100"/>
              <w:jc w:val="center"/>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考试大纲</w:t>
            </w:r>
          </w:p>
        </w:tc>
        <w:tc>
          <w:tcPr>
            <w:tcW w:w="1016" w:type="dxa"/>
          </w:tcPr>
          <w:p>
            <w:pPr>
              <w:spacing w:before="312" w:beforeLines="100" w:after="312" w:afterLines="100"/>
              <w:jc w:val="center"/>
              <w:rPr>
                <w:rFonts w:ascii="华文仿宋" w:hAnsi="华文仿宋" w:eastAsia="华文仿宋"/>
                <w:b/>
                <w:bCs/>
                <w:color w:val="000000"/>
                <w:sz w:val="28"/>
                <w:szCs w:val="28"/>
              </w:rPr>
            </w:pPr>
            <w:r>
              <w:rPr>
                <w:rFonts w:hint="eastAsia" w:ascii="华文仿宋" w:hAnsi="华文仿宋"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1005" w:type="dxa"/>
            <w:vAlign w:val="center"/>
          </w:tcPr>
          <w:p>
            <w:pPr>
              <w:spacing w:before="312" w:beforeLines="100" w:after="312" w:afterLines="100"/>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888</w:t>
            </w:r>
          </w:p>
        </w:tc>
        <w:tc>
          <w:tcPr>
            <w:tcW w:w="955"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自然地理学</w:t>
            </w:r>
          </w:p>
        </w:tc>
        <w:tc>
          <w:tcPr>
            <w:tcW w:w="3659" w:type="dxa"/>
            <w:vAlign w:val="center"/>
          </w:tcPr>
          <w:p>
            <w:pPr>
              <w:pStyle w:val="2"/>
              <w:shd w:val="clear" w:color="auto" w:fill="FFFFFF"/>
              <w:spacing w:before="0" w:beforeAutospacing="0" w:after="0" w:afterAutospacing="0"/>
              <w:jc w:val="both"/>
              <w:rPr>
                <w:rFonts w:ascii="华文仿宋" w:hAnsi="华文仿宋" w:eastAsia="华文仿宋" w:cs="华文仿宋"/>
                <w:b w:val="0"/>
                <w:bCs w:val="0"/>
                <w:kern w:val="2"/>
                <w:sz w:val="24"/>
                <w:szCs w:val="24"/>
              </w:rPr>
            </w:pPr>
            <w:r>
              <w:rPr>
                <w:rFonts w:hint="eastAsia" w:ascii="华文仿宋" w:hAnsi="华文仿宋" w:eastAsia="华文仿宋" w:cs="华文仿宋"/>
                <w:b w:val="0"/>
                <w:bCs w:val="0"/>
                <w:kern w:val="2"/>
                <w:sz w:val="24"/>
                <w:szCs w:val="24"/>
              </w:rPr>
              <w:t>《自然地理学(第四版)》，伍光和、王乃昂、胡双熙等编，高等教育出版社，2008年第四版；</w:t>
            </w:r>
          </w:p>
          <w:p>
            <w:pPr>
              <w:pStyle w:val="2"/>
              <w:shd w:val="clear" w:color="auto" w:fill="FFFFFF"/>
              <w:spacing w:before="0" w:beforeAutospacing="0" w:after="0" w:afterAutospacing="0"/>
              <w:jc w:val="both"/>
              <w:rPr>
                <w:rFonts w:ascii="华文仿宋" w:hAnsi="华文仿宋" w:eastAsia="华文仿宋" w:cs="华文仿宋"/>
                <w:b w:val="0"/>
                <w:bCs w:val="0"/>
                <w:kern w:val="2"/>
                <w:sz w:val="24"/>
                <w:szCs w:val="24"/>
              </w:rPr>
            </w:pPr>
            <w:r>
              <w:rPr>
                <w:rFonts w:hint="eastAsia" w:ascii="华文仿宋" w:hAnsi="华文仿宋" w:eastAsia="华文仿宋" w:cs="华文仿宋"/>
                <w:b w:val="0"/>
                <w:bCs w:val="0"/>
                <w:kern w:val="2"/>
                <w:sz w:val="24"/>
                <w:szCs w:val="24"/>
              </w:rPr>
              <w:t>《地理学基础教程》，闫庆武主编，中国矿业大学出版社，2017年第一版。</w:t>
            </w:r>
          </w:p>
          <w:p>
            <w:pPr>
              <w:widowControl/>
              <w:shd w:val="clear" w:color="auto" w:fill="FFFFFF"/>
              <w:ind w:firstLine="420"/>
              <w:jc w:val="center"/>
              <w:outlineLvl w:val="0"/>
              <w:rPr>
                <w:rFonts w:ascii="华文仿宋" w:hAnsi="华文仿宋" w:eastAsia="华文仿宋" w:cs="华文仿宋"/>
              </w:rPr>
            </w:pPr>
          </w:p>
          <w:p>
            <w:pPr>
              <w:ind w:firstLine="420"/>
              <w:jc w:val="center"/>
              <w:rPr>
                <w:rFonts w:ascii="华文仿宋" w:hAnsi="华文仿宋" w:eastAsia="华文仿宋" w:cs="华文仿宋"/>
              </w:rPr>
            </w:pPr>
          </w:p>
        </w:tc>
        <w:tc>
          <w:tcPr>
            <w:tcW w:w="6288" w:type="dxa"/>
          </w:tcPr>
          <w:p>
            <w:pPr>
              <w:numPr>
                <w:ilvl w:val="0"/>
                <w:numId w:val="1"/>
              </w:numPr>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考试目的与要求</w:t>
            </w:r>
          </w:p>
          <w:p>
            <w:pPr>
              <w:autoSpaceDE w:val="0"/>
              <w:autoSpaceDN w:val="0"/>
              <w:adjustRightInd w:val="0"/>
              <w:spacing w:before="156" w:beforeLines="50" w:after="156" w:afterLines="50"/>
              <w:ind w:firstLine="630" w:firstLineChars="300"/>
              <w:jc w:val="left"/>
              <w:rPr>
                <w:rFonts w:ascii="华文仿宋" w:hAnsi="华文仿宋" w:eastAsia="华文仿宋" w:cs="华文仿宋"/>
                <w:b/>
                <w:bCs/>
                <w:sz w:val="28"/>
                <w:szCs w:val="28"/>
              </w:rPr>
            </w:pPr>
            <w:r>
              <w:rPr>
                <w:rFonts w:hint="eastAsia" w:ascii="华文仿宋" w:hAnsi="华文仿宋" w:eastAsia="华文仿宋" w:cs="华文仿宋"/>
                <w:kern w:val="0"/>
                <w:szCs w:val="21"/>
              </w:rPr>
              <w:t>主要考查考生的自然地理学基础理论、基础知识、基本技能，以及应用相关知识分析问题的能力。</w:t>
            </w:r>
          </w:p>
          <w:p>
            <w:pPr>
              <w:numPr>
                <w:ilvl w:val="0"/>
                <w:numId w:val="1"/>
              </w:numPr>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考试范围</w:t>
            </w:r>
          </w:p>
          <w:p>
            <w:pPr>
              <w:spacing w:before="156" w:beforeLines="50" w:after="156" w:afterLines="50"/>
              <w:ind w:firstLine="420"/>
              <w:rPr>
                <w:rFonts w:ascii="华文仿宋" w:hAnsi="华文仿宋" w:eastAsia="华文仿宋" w:cs="华文仿宋"/>
                <w:b/>
              </w:rPr>
            </w:pPr>
            <w:r>
              <w:rPr>
                <w:rFonts w:hint="eastAsia" w:ascii="华文仿宋" w:hAnsi="华文仿宋" w:eastAsia="华文仿宋" w:cs="华文仿宋"/>
              </w:rPr>
              <w:t>1、地理学哲学，地理学的研究对象，地理学的学科特征与分类，地理学的发展与演变。</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2、地球的形态与圈层构造；地球的形状大小，地球的圈层构造，地表的基本形态和特征。</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3、地壳的组成、运动及其构造形迹，地壳的演变、矿物、资源。</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4、大气的组成与垂直分层、大气的物理和力学性质、大气运动、主要的天气系统、气候的形成与分布规律；</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5、地表水系及其循环机制、水资源合理利用；</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6、地貌及其形成机理、类型及其空间分布规律；</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7、土壤的基本特征，土壤的组成和性质，土壤的形成和成土因素，土壤的类型与空间分布规律，土壤资源的合理利用和保护；</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8、生物种群和群落，生态系统的主要特征和类型，生态系统的功能与生态平衡，陆地生态系统的类型和城市生态系统的特征，生物多样性及其保护；</w:t>
            </w:r>
          </w:p>
          <w:p>
            <w:pPr>
              <w:spacing w:before="156" w:beforeLines="50" w:after="156" w:afterLines="50"/>
              <w:ind w:firstLine="420"/>
              <w:rPr>
                <w:rFonts w:ascii="华文仿宋" w:hAnsi="华文仿宋" w:eastAsia="华文仿宋" w:cs="华文仿宋"/>
              </w:rPr>
            </w:pPr>
            <w:r>
              <w:rPr>
                <w:rFonts w:hint="eastAsia" w:ascii="华文仿宋" w:hAnsi="华文仿宋" w:eastAsia="华文仿宋" w:cs="华文仿宋"/>
              </w:rPr>
              <w:t>9、地域分异规律与综合自然区划，自然地理环境的整体性、自然地理环境的地域分异规律，自然区划的方法和等级等。</w:t>
            </w:r>
          </w:p>
          <w:p>
            <w:pPr>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
                <w:bCs/>
                <w:szCs w:val="21"/>
              </w:rPr>
              <w:t>三、试题结构</w:t>
            </w:r>
            <w:r>
              <w:rPr>
                <w:rFonts w:hint="eastAsia" w:ascii="华文仿宋" w:hAnsi="华文仿宋" w:eastAsia="华文仿宋" w:cs="华文仿宋"/>
                <w:bCs/>
                <w:szCs w:val="21"/>
              </w:rPr>
              <w:t>（包括考试时间，试题类型等）</w:t>
            </w:r>
          </w:p>
          <w:p>
            <w:pPr>
              <w:autoSpaceDE w:val="0"/>
              <w:autoSpaceDN w:val="0"/>
              <w:adjustRightInd w:val="0"/>
              <w:spacing w:before="156" w:beforeLines="50" w:after="156" w:afterLines="50"/>
              <w:ind w:firstLine="420" w:firstLineChars="200"/>
              <w:jc w:val="left"/>
              <w:rPr>
                <w:rFonts w:ascii="华文仿宋" w:hAnsi="华文仿宋" w:eastAsia="华文仿宋" w:cs="华文仿宋"/>
                <w:bCs/>
                <w:sz w:val="28"/>
                <w:szCs w:val="28"/>
              </w:rPr>
            </w:pPr>
            <w:r>
              <w:rPr>
                <w:rFonts w:hint="eastAsia" w:ascii="华文仿宋" w:hAnsi="华文仿宋" w:eastAsia="华文仿宋" w:cs="华文仿宋"/>
                <w:kern w:val="0"/>
                <w:szCs w:val="21"/>
              </w:rPr>
              <w:t>（1）本试卷满分150 分，考试时间为180 分钟；（2）答题方式为闭卷、笔试；（3）试题类型主要包括：名词解释、填空、简答、论述等。</w:t>
            </w:r>
          </w:p>
        </w:tc>
        <w:tc>
          <w:tcPr>
            <w:tcW w:w="1016" w:type="dxa"/>
          </w:tcPr>
          <w:p>
            <w:pPr>
              <w:spacing w:before="312" w:beforeLines="100" w:after="312" w:afterLines="100"/>
              <w:rPr>
                <w:rFonts w:ascii="华文仿宋" w:hAnsi="华文仿宋" w:eastAsia="华文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pPr>
              <w:adjustRightInd w:val="0"/>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886</w:t>
            </w:r>
          </w:p>
        </w:tc>
        <w:tc>
          <w:tcPr>
            <w:tcW w:w="955" w:type="dxa"/>
            <w:vAlign w:val="center"/>
          </w:tcPr>
          <w:p>
            <w:pPr>
              <w:adjustRightInd w:val="0"/>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测绘科学技术基础</w:t>
            </w:r>
          </w:p>
        </w:tc>
        <w:tc>
          <w:tcPr>
            <w:tcW w:w="3659" w:type="dxa"/>
            <w:vAlign w:val="center"/>
          </w:tcPr>
          <w:p>
            <w:pPr>
              <w:adjustRightInd w:val="0"/>
              <w:jc w:val="left"/>
              <w:rPr>
                <w:rFonts w:ascii="华文仿宋" w:hAnsi="华文仿宋" w:eastAsia="华文仿宋" w:cs="华文仿宋"/>
                <w:szCs w:val="21"/>
              </w:rPr>
            </w:pPr>
            <w:r>
              <w:rPr>
                <w:rFonts w:hint="eastAsia" w:ascii="华文仿宋" w:hAnsi="华文仿宋" w:eastAsia="华文仿宋" w:cs="华文仿宋"/>
                <w:szCs w:val="21"/>
              </w:rPr>
              <w:t>1.《数字地形测量学》，高井祥主编，中国矿业大学出版社，2018</w:t>
            </w:r>
          </w:p>
          <w:p>
            <w:pPr>
              <w:adjustRightInd w:val="0"/>
              <w:jc w:val="left"/>
              <w:rPr>
                <w:rFonts w:ascii="华文仿宋" w:hAnsi="华文仿宋" w:eastAsia="华文仿宋" w:cs="华文仿宋"/>
                <w:szCs w:val="21"/>
              </w:rPr>
            </w:pPr>
            <w:r>
              <w:rPr>
                <w:rFonts w:hint="eastAsia" w:ascii="华文仿宋" w:hAnsi="华文仿宋" w:eastAsia="华文仿宋" w:cs="华文仿宋"/>
                <w:szCs w:val="21"/>
              </w:rPr>
              <w:t>2.《地理信息系统原理》，张海荣主编，中国矿业大学出版社，2017</w:t>
            </w:r>
          </w:p>
          <w:p>
            <w:pPr>
              <w:adjustRightInd w:val="0"/>
              <w:jc w:val="left"/>
              <w:rPr>
                <w:rFonts w:ascii="华文仿宋" w:hAnsi="华文仿宋" w:eastAsia="华文仿宋" w:cs="华文仿宋"/>
                <w:bCs/>
                <w:color w:val="000000"/>
                <w:sz w:val="28"/>
                <w:szCs w:val="28"/>
              </w:rPr>
            </w:pPr>
            <w:r>
              <w:rPr>
                <w:rFonts w:hint="eastAsia" w:ascii="华文仿宋" w:hAnsi="华文仿宋" w:eastAsia="华文仿宋" w:cs="华文仿宋"/>
                <w:szCs w:val="21"/>
              </w:rPr>
              <w:t>3.</w:t>
            </w:r>
            <w:r>
              <w:rPr>
                <w:rFonts w:hint="eastAsia" w:ascii="华文仿宋" w:hAnsi="华文仿宋" w:eastAsia="华文仿宋" w:cs="华文仿宋"/>
              </w:rPr>
              <w:t xml:space="preserve"> </w:t>
            </w:r>
            <w:r>
              <w:rPr>
                <w:rFonts w:hint="eastAsia" w:ascii="华文仿宋" w:hAnsi="华文仿宋" w:eastAsia="华文仿宋" w:cs="华文仿宋"/>
                <w:szCs w:val="21"/>
              </w:rPr>
              <w:t>《遥感原理与应用（第3版）》，孙家抦主编，武汉大学出版社，2013</w:t>
            </w:r>
          </w:p>
        </w:tc>
        <w:tc>
          <w:tcPr>
            <w:tcW w:w="6288" w:type="dxa"/>
          </w:tcPr>
          <w:p>
            <w:pPr>
              <w:adjustRightInd w:val="0"/>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一、考试目的与要求</w:t>
            </w:r>
          </w:p>
          <w:p>
            <w:pPr>
              <w:adjustRightInd w:val="0"/>
              <w:spacing w:before="156" w:beforeLines="50" w:after="156" w:afterLines="50"/>
              <w:ind w:firstLine="420" w:firstLineChars="200"/>
              <w:rPr>
                <w:rFonts w:ascii="华文仿宋" w:hAnsi="华文仿宋" w:eastAsia="华文仿宋" w:cs="华文仿宋"/>
                <w:szCs w:val="21"/>
              </w:rPr>
            </w:pPr>
            <w:r>
              <w:rPr>
                <w:rFonts w:hint="eastAsia" w:ascii="华文仿宋" w:hAnsi="华文仿宋" w:eastAsia="华文仿宋" w:cs="华文仿宋"/>
                <w:szCs w:val="21"/>
              </w:rPr>
              <w:t>本课程主要考察考生掌握测绘科学与技术基础知识（包括基本概念、基本理论和基本分析方法）的广度、深度和熟练程度。该课程要求考生掌握测量学、地理信息系统、遥感的基本原理、方法，</w:t>
            </w:r>
            <w:r>
              <w:rPr>
                <w:rFonts w:hint="eastAsia" w:ascii="华文仿宋" w:hAnsi="华文仿宋" w:eastAsia="华文仿宋" w:cs="华文仿宋"/>
                <w:bCs/>
                <w:szCs w:val="21"/>
              </w:rPr>
              <w:t>以及应用相关知识解决问题的能力。</w:t>
            </w:r>
          </w:p>
          <w:p>
            <w:pPr>
              <w:adjustRightInd w:val="0"/>
              <w:rPr>
                <w:rFonts w:ascii="华文仿宋" w:hAnsi="华文仿宋" w:eastAsia="华文仿宋" w:cs="华文仿宋"/>
                <w:b/>
                <w:bCs/>
                <w:szCs w:val="21"/>
              </w:rPr>
            </w:pPr>
            <w:r>
              <w:rPr>
                <w:rFonts w:hint="eastAsia" w:ascii="华文仿宋" w:hAnsi="华文仿宋" w:eastAsia="华文仿宋" w:cs="华文仿宋"/>
                <w:b/>
                <w:bCs/>
                <w:szCs w:val="21"/>
              </w:rPr>
              <w:t>二、考试范围</w:t>
            </w:r>
          </w:p>
          <w:p>
            <w:pPr>
              <w:adjustRightInd w:val="0"/>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测绘科学与技术基础课程考查包含三部分内容，其中：</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测量学考查测量学基本概念，角度、距离、高差测量原理和方法，测量仪器的检校方法，精度评价指标与误差传播定律，控制测量内业计算，地形图测绘技术设计，地形图分幅编号，测绘新技术及工程应用。</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地理信息系统考查空间数据模型与数据结构，空间分析与建模。</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遥感考查电磁波谱与大气窗口，典型地物反射特性，常用遥感数据特点。</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
                <w:bCs/>
                <w:szCs w:val="21"/>
              </w:rPr>
              <w:t>三、试题结构</w:t>
            </w:r>
            <w:r>
              <w:rPr>
                <w:rFonts w:hint="eastAsia" w:ascii="华文仿宋" w:hAnsi="华文仿宋" w:eastAsia="华文仿宋" w:cs="华文仿宋"/>
                <w:bCs/>
                <w:szCs w:val="21"/>
              </w:rPr>
              <w:t>（包括考试时间，试题类型等）</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（1）试卷满分150分，测量学占100分，地理信息系统和遥感占50分，考试时间为3小时。</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（2）试题类型：名词解释、简答题、计算题、综合题等</w:t>
            </w:r>
          </w:p>
        </w:tc>
        <w:tc>
          <w:tcPr>
            <w:tcW w:w="1016" w:type="dxa"/>
          </w:tcPr>
          <w:p>
            <w:pPr>
              <w:spacing w:before="312" w:beforeLines="100" w:after="312" w:afterLines="100"/>
              <w:rPr>
                <w:rFonts w:ascii="华文仿宋" w:hAnsi="华文仿宋" w:eastAsia="华文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005" w:type="dxa"/>
            <w:vAlign w:val="center"/>
          </w:tcPr>
          <w:p>
            <w:pPr>
              <w:spacing w:before="312" w:beforeLines="100" w:after="312" w:afterLines="100"/>
              <w:rPr>
                <w:rFonts w:ascii="华文仿宋" w:hAnsi="华文仿宋" w:eastAsia="华文仿宋" w:cs="华文仿宋"/>
                <w:bCs/>
                <w:sz w:val="28"/>
                <w:szCs w:val="28"/>
              </w:rPr>
            </w:pPr>
            <w:r>
              <w:rPr>
                <w:rFonts w:hint="eastAsia" w:ascii="华文仿宋" w:hAnsi="华文仿宋" w:eastAsia="华文仿宋" w:cs="华文仿宋"/>
                <w:bCs/>
                <w:sz w:val="28"/>
                <w:szCs w:val="28"/>
              </w:rPr>
              <w:t>887</w:t>
            </w:r>
          </w:p>
        </w:tc>
        <w:tc>
          <w:tcPr>
            <w:tcW w:w="955" w:type="dxa"/>
            <w:vAlign w:val="center"/>
          </w:tcPr>
          <w:p>
            <w:pPr>
              <w:spacing w:before="312" w:beforeLines="100" w:after="312" w:afterLines="100"/>
              <w:rPr>
                <w:rFonts w:ascii="华文仿宋" w:hAnsi="华文仿宋" w:eastAsia="华文仿宋" w:cs="华文仿宋"/>
                <w:bCs/>
                <w:sz w:val="28"/>
                <w:szCs w:val="28"/>
              </w:rPr>
            </w:pPr>
            <w:r>
              <w:rPr>
                <w:rFonts w:hint="eastAsia" w:ascii="华文仿宋" w:hAnsi="华文仿宋" w:eastAsia="华文仿宋" w:cs="华文仿宋"/>
                <w:bCs/>
                <w:sz w:val="28"/>
                <w:szCs w:val="28"/>
              </w:rPr>
              <w:t>测量学基础</w:t>
            </w:r>
          </w:p>
        </w:tc>
        <w:tc>
          <w:tcPr>
            <w:tcW w:w="3659" w:type="dxa"/>
            <w:vAlign w:val="center"/>
          </w:tcPr>
          <w:p>
            <w:pPr>
              <w:adjustRightInd w:val="0"/>
              <w:spacing w:before="156" w:beforeLines="50" w:after="156" w:afterLines="50"/>
              <w:rPr>
                <w:rFonts w:ascii="华文仿宋" w:hAnsi="华文仿宋" w:eastAsia="华文仿宋" w:cs="华文仿宋"/>
                <w:bCs/>
                <w:sz w:val="24"/>
              </w:rPr>
            </w:pPr>
            <w:r>
              <w:rPr>
                <w:rFonts w:hint="eastAsia" w:ascii="华文仿宋" w:hAnsi="华文仿宋" w:eastAsia="华文仿宋" w:cs="华文仿宋"/>
                <w:bCs/>
                <w:sz w:val="24"/>
              </w:rPr>
              <w:t>《数字地形测量学》，高井祥等编著，中国矿业大学出版社，2018年3月；</w:t>
            </w:r>
          </w:p>
          <w:p>
            <w:pPr>
              <w:adjustRightInd w:val="0"/>
              <w:spacing w:before="156" w:beforeLines="50" w:after="156" w:afterLines="50"/>
              <w:rPr>
                <w:rFonts w:ascii="华文仿宋" w:hAnsi="华文仿宋" w:eastAsia="华文仿宋" w:cs="华文仿宋"/>
                <w:bCs/>
                <w:sz w:val="24"/>
              </w:rPr>
            </w:pPr>
            <w:r>
              <w:rPr>
                <w:rFonts w:hint="eastAsia" w:ascii="华文仿宋" w:hAnsi="华文仿宋" w:eastAsia="华文仿宋" w:cs="华文仿宋"/>
                <w:bCs/>
                <w:sz w:val="24"/>
              </w:rPr>
              <w:t>《测量平差》，张书毕主编，中国矿业大学出版社，2013年2月；</w:t>
            </w:r>
          </w:p>
          <w:p>
            <w:pPr>
              <w:spacing w:before="156" w:beforeLines="50" w:after="156" w:afterLines="50"/>
              <w:rPr>
                <w:rFonts w:ascii="华文仿宋" w:hAnsi="华文仿宋" w:eastAsia="华文仿宋" w:cs="华文仿宋"/>
                <w:szCs w:val="21"/>
              </w:rPr>
            </w:pPr>
            <w:r>
              <w:rPr>
                <w:rFonts w:hint="eastAsia" w:ascii="华文仿宋" w:hAnsi="华文仿宋" w:eastAsia="华文仿宋" w:cs="华文仿宋"/>
                <w:bCs/>
                <w:sz w:val="24"/>
              </w:rPr>
              <w:t>《数字地形测量学》，潘正风等编著，武汉大学出版社，2015年7月。</w:t>
            </w:r>
          </w:p>
        </w:tc>
        <w:tc>
          <w:tcPr>
            <w:tcW w:w="6288" w:type="dxa"/>
            <w:vAlign w:val="center"/>
          </w:tcPr>
          <w:p>
            <w:pPr>
              <w:adjustRightInd w:val="0"/>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一、考试目的与要求</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考试目的：综合测试考生对测量学基础的基本原理、方法的掌握情况，对现代测绘进展的了解和测绘工程专业的总体认知。</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考试要求：要求考生能够掌握重要名词概念，准确运用原理知识分析解决问题，针对测绘学科前沿发展的有关问题进行论述。</w:t>
            </w:r>
          </w:p>
          <w:p>
            <w:pPr>
              <w:adjustRightInd w:val="0"/>
              <w:spacing w:before="156" w:beforeLines="50" w:after="156" w:afterLines="50"/>
              <w:rPr>
                <w:rFonts w:ascii="华文仿宋" w:hAnsi="华文仿宋" w:eastAsia="华文仿宋" w:cs="华文仿宋"/>
                <w:b/>
                <w:bCs/>
                <w:szCs w:val="21"/>
              </w:rPr>
            </w:pPr>
            <w:r>
              <w:rPr>
                <w:rFonts w:hint="eastAsia" w:ascii="华文仿宋" w:hAnsi="华文仿宋" w:eastAsia="华文仿宋" w:cs="华文仿宋"/>
                <w:b/>
                <w:bCs/>
                <w:szCs w:val="21"/>
              </w:rPr>
              <w:t>二、考试范围</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测量学基本概念，角度、距离、高差测量原理和方法，测量仪器的检校方法，精度评价指标与误差传播定律，控制测量内业计算，地形图测绘技术设计，地形图分幅编号，测绘新技术及工程应用。</w:t>
            </w:r>
          </w:p>
          <w:p>
            <w:pPr>
              <w:adjustRightInd w:val="0"/>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
                <w:bCs/>
                <w:szCs w:val="21"/>
              </w:rPr>
              <w:t>三、试题结构</w:t>
            </w:r>
            <w:r>
              <w:rPr>
                <w:rFonts w:hint="eastAsia" w:ascii="华文仿宋" w:hAnsi="华文仿宋" w:eastAsia="华文仿宋" w:cs="华文仿宋"/>
                <w:bCs/>
                <w:szCs w:val="21"/>
              </w:rPr>
              <w:t>（包括考试时间，试题类型等）</w:t>
            </w:r>
          </w:p>
          <w:p>
            <w:pPr>
              <w:spacing w:before="156" w:beforeLines="50" w:after="156" w:afterLines="50"/>
              <w:rPr>
                <w:rFonts w:ascii="华文仿宋" w:hAnsi="华文仿宋" w:eastAsia="华文仿宋" w:cs="华文仿宋"/>
                <w:bCs/>
                <w:szCs w:val="21"/>
              </w:rPr>
            </w:pPr>
            <w:r>
              <w:rPr>
                <w:rFonts w:hint="eastAsia" w:ascii="华文仿宋" w:hAnsi="华文仿宋" w:eastAsia="华文仿宋" w:cs="华文仿宋"/>
                <w:bCs/>
                <w:szCs w:val="21"/>
              </w:rPr>
              <w:t>考试时间：3小时；试题类型：名词解释、简答题、计算题、综合题等，各题分大致为：20分、50分、50分、30分，每种类型题目分若干小题，总分150分。答题方式：笔试。</w:t>
            </w:r>
          </w:p>
        </w:tc>
        <w:tc>
          <w:tcPr>
            <w:tcW w:w="1016" w:type="dxa"/>
            <w:vAlign w:val="center"/>
          </w:tcPr>
          <w:p>
            <w:pPr>
              <w:spacing w:before="312" w:beforeLines="100" w:after="312" w:afterLines="100"/>
              <w:rPr>
                <w:rFonts w:ascii="华文仿宋" w:hAnsi="华文仿宋" w:eastAsia="华文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pPr>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880</w:t>
            </w:r>
          </w:p>
        </w:tc>
        <w:tc>
          <w:tcPr>
            <w:tcW w:w="955" w:type="dxa"/>
            <w:vAlign w:val="center"/>
          </w:tcPr>
          <w:p>
            <w:pPr>
              <w:jc w:val="left"/>
              <w:rPr>
                <w:rFonts w:ascii="华文仿宋" w:hAnsi="华文仿宋" w:eastAsia="华文仿宋" w:cs="华文仿宋"/>
                <w:bCs/>
                <w:sz w:val="28"/>
                <w:szCs w:val="28"/>
              </w:rPr>
            </w:pPr>
            <w:r>
              <w:rPr>
                <w:rFonts w:hint="eastAsia" w:ascii="华文仿宋" w:hAnsi="华文仿宋" w:eastAsia="华文仿宋" w:cs="华文仿宋"/>
                <w:bCs/>
                <w:sz w:val="28"/>
                <w:szCs w:val="28"/>
              </w:rPr>
              <w:t>环境工程学</w:t>
            </w:r>
          </w:p>
        </w:tc>
        <w:tc>
          <w:tcPr>
            <w:tcW w:w="3659" w:type="dxa"/>
            <w:vAlign w:val="center"/>
          </w:tcPr>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水污染控制工程，宋志伟、李燕主编，中国矿业大学出版社，2013；</w:t>
            </w:r>
          </w:p>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水污染控制工程（下册，第四版），高廷耀、顾国维、周琪主编，高等教育出版社，2015</w:t>
            </w:r>
          </w:p>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王丽萍，赵晓亮，田立江.大气污染控制工程，中国矿业大学出版社，2018.9。</w:t>
            </w:r>
          </w:p>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郝吉明, 马广大, 王书肖主编. 大气污染控制工程.第3版[M]. 高等教育出版社, 2010.</w:t>
            </w:r>
          </w:p>
          <w:p>
            <w:pPr>
              <w:ind w:firstLine="480" w:firstLineChars="200"/>
              <w:jc w:val="left"/>
              <w:rPr>
                <w:rFonts w:ascii="华文仿宋" w:hAnsi="华文仿宋" w:eastAsia="华文仿宋" w:cs="华文仿宋"/>
                <w:bCs/>
                <w:sz w:val="24"/>
              </w:rPr>
            </w:pPr>
          </w:p>
        </w:tc>
        <w:tc>
          <w:tcPr>
            <w:tcW w:w="6288" w:type="dxa"/>
            <w:vAlign w:val="center"/>
          </w:tcPr>
          <w:p>
            <w:pPr>
              <w:jc w:val="left"/>
              <w:rPr>
                <w:rFonts w:ascii="华文仿宋" w:hAnsi="华文仿宋" w:eastAsia="华文仿宋" w:cs="华文仿宋"/>
                <w:b/>
                <w:bCs/>
                <w:color w:val="000000"/>
                <w:szCs w:val="21"/>
              </w:rPr>
            </w:pPr>
            <w:r>
              <w:rPr>
                <w:rFonts w:hint="eastAsia" w:ascii="华文仿宋" w:hAnsi="华文仿宋" w:eastAsia="华文仿宋" w:cs="华文仿宋"/>
                <w:b/>
                <w:bCs/>
                <w:color w:val="000000"/>
                <w:szCs w:val="21"/>
              </w:rPr>
              <w:t>一、考试目的与要求</w:t>
            </w:r>
          </w:p>
          <w:p>
            <w:pPr>
              <w:ind w:firstLine="105" w:firstLineChars="50"/>
              <w:jc w:val="left"/>
              <w:rPr>
                <w:rFonts w:ascii="华文仿宋" w:hAnsi="华文仿宋" w:eastAsia="华文仿宋" w:cs="华文仿宋"/>
                <w:bCs/>
                <w:szCs w:val="21"/>
              </w:rPr>
            </w:pPr>
            <w:r>
              <w:rPr>
                <w:rFonts w:hint="eastAsia" w:ascii="华文仿宋" w:hAnsi="华文仿宋" w:eastAsia="华文仿宋" w:cs="华文仿宋"/>
                <w:bCs/>
                <w:szCs w:val="21"/>
              </w:rPr>
              <w:t>选拔具有扎实的环境学科基础理论知识和具有较高培养潜力的高素质人才，考察考生对污染产生、防治等基本单元的认知水平和充分运用所学知识解决复杂环境工程问题的能力。</w:t>
            </w:r>
          </w:p>
          <w:p>
            <w:pPr>
              <w:jc w:val="left"/>
              <w:rPr>
                <w:rFonts w:ascii="华文仿宋" w:hAnsi="华文仿宋" w:eastAsia="华文仿宋" w:cs="华文仿宋"/>
                <w:bCs/>
                <w:szCs w:val="21"/>
              </w:rPr>
            </w:pPr>
            <w:r>
              <w:rPr>
                <w:rFonts w:hint="eastAsia" w:ascii="华文仿宋" w:hAnsi="华文仿宋" w:eastAsia="华文仿宋" w:cs="华文仿宋"/>
                <w:bCs/>
                <w:szCs w:val="21"/>
              </w:rPr>
              <w:t>应能掌握污染防治工程中涉及的共性技术原理、工程设计计算的基本理论、分析问题和解决问题的方法论以及提高污染物去除效率的思路、手段和方法。</w:t>
            </w:r>
          </w:p>
          <w:p>
            <w:pPr>
              <w:jc w:val="left"/>
              <w:rPr>
                <w:rFonts w:ascii="华文仿宋" w:hAnsi="华文仿宋" w:eastAsia="华文仿宋" w:cs="华文仿宋"/>
                <w:b/>
                <w:bCs/>
                <w:color w:val="000000"/>
                <w:szCs w:val="21"/>
              </w:rPr>
            </w:pPr>
            <w:r>
              <w:rPr>
                <w:rFonts w:hint="eastAsia" w:ascii="华文仿宋" w:hAnsi="华文仿宋" w:eastAsia="华文仿宋" w:cs="华文仿宋"/>
                <w:b/>
                <w:bCs/>
                <w:color w:val="000000"/>
                <w:szCs w:val="21"/>
              </w:rPr>
              <w:t>二、考试范围</w:t>
            </w:r>
          </w:p>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考试内容涵盖水污染控制工程和大气污染控制工程两部分。</w:t>
            </w:r>
          </w:p>
          <w:p>
            <w:pPr>
              <w:ind w:firstLine="42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水污染控制工程：（1）污水与废水的概念与性质；（2）污水处理单元及其运行原理、特点和应用，主要包括格栅、调节、沉淀（浅池理论及其应用）、气浮等，生物反应动力学，活性污泥法，生物膜法，厌氧处理工艺，混凝、吸附、离子交换、氧化还原、膜分离原理与技术；（3）污泥处理与处置。</w:t>
            </w:r>
          </w:p>
          <w:p>
            <w:pPr>
              <w:ind w:firstLine="42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大气污染控制工程：（1）大气污染、大气污染综合防治、燃烧过程中污染物的生成与控制；（2）除尘技术基础及除尘器的工作原理、结构、性能和应用；（3）吸收法、吸附法和催化转化法的原理及其净化气态污染物的应用；（4）大气扩散的影响因子、基本理论、扩散模式计算及其工程应用。</w:t>
            </w:r>
          </w:p>
          <w:p>
            <w:pPr>
              <w:jc w:val="left"/>
              <w:rPr>
                <w:rFonts w:ascii="华文仿宋" w:hAnsi="华文仿宋" w:eastAsia="华文仿宋" w:cs="华文仿宋"/>
                <w:bCs/>
                <w:color w:val="000000"/>
                <w:szCs w:val="21"/>
              </w:rPr>
            </w:pPr>
            <w:r>
              <w:rPr>
                <w:rFonts w:hint="eastAsia" w:ascii="华文仿宋" w:hAnsi="华文仿宋" w:eastAsia="华文仿宋" w:cs="华文仿宋"/>
                <w:b/>
                <w:bCs/>
                <w:color w:val="000000"/>
                <w:szCs w:val="21"/>
              </w:rPr>
              <w:t>三、试题结构</w:t>
            </w:r>
            <w:r>
              <w:rPr>
                <w:rFonts w:hint="eastAsia" w:ascii="华文仿宋" w:hAnsi="华文仿宋" w:eastAsia="华文仿宋" w:cs="华文仿宋"/>
                <w:bCs/>
                <w:color w:val="000000"/>
                <w:szCs w:val="21"/>
              </w:rPr>
              <w:t>（包括考试时间，试题类型等）</w:t>
            </w:r>
          </w:p>
          <w:p>
            <w:pPr>
              <w:ind w:firstLine="420" w:firstLineChars="200"/>
              <w:jc w:val="left"/>
              <w:rPr>
                <w:rFonts w:ascii="华文仿宋" w:hAnsi="华文仿宋" w:eastAsia="华文仿宋" w:cs="华文仿宋"/>
                <w:bCs/>
                <w:color w:val="000000"/>
                <w:szCs w:val="21"/>
              </w:rPr>
            </w:pPr>
            <w:r>
              <w:rPr>
                <w:rFonts w:hint="eastAsia" w:ascii="华文仿宋" w:hAnsi="华文仿宋" w:eastAsia="华文仿宋" w:cs="华文仿宋"/>
                <w:bCs/>
                <w:color w:val="000000"/>
                <w:szCs w:val="21"/>
              </w:rPr>
              <w:t>考试时间：180 分钟；</w:t>
            </w:r>
          </w:p>
          <w:p>
            <w:pPr>
              <w:ind w:firstLine="420" w:firstLineChars="200"/>
              <w:jc w:val="left"/>
              <w:rPr>
                <w:rFonts w:ascii="华文仿宋" w:hAnsi="华文仿宋" w:eastAsia="华文仿宋" w:cs="华文仿宋"/>
                <w:bCs/>
                <w:szCs w:val="21"/>
              </w:rPr>
            </w:pPr>
            <w:r>
              <w:rPr>
                <w:rFonts w:hint="eastAsia" w:ascii="华文仿宋" w:hAnsi="华文仿宋" w:eastAsia="华文仿宋" w:cs="华文仿宋"/>
                <w:bCs/>
                <w:color w:val="000000"/>
                <w:szCs w:val="21"/>
              </w:rPr>
              <w:t>试题类型：1、名词解释或填空题；2、简答题；3、综合题（论述题和计算题）。</w:t>
            </w:r>
          </w:p>
        </w:tc>
        <w:tc>
          <w:tcPr>
            <w:tcW w:w="1016" w:type="dxa"/>
            <w:vAlign w:val="center"/>
          </w:tcPr>
          <w:p>
            <w:pPr>
              <w:jc w:val="left"/>
              <w:rPr>
                <w:rFonts w:ascii="华文仿宋" w:hAnsi="华文仿宋" w:eastAsia="华文仿宋"/>
                <w:bCs/>
                <w:color w:val="000000"/>
                <w:sz w:val="28"/>
                <w:szCs w:val="28"/>
              </w:rPr>
            </w:pPr>
          </w:p>
        </w:tc>
      </w:tr>
    </w:tbl>
    <w:p>
      <w:pPr>
        <w:spacing w:line="360" w:lineRule="exact"/>
        <w:ind w:left="840" w:leftChars="100" w:right="223" w:rightChars="106" w:hanging="630" w:hangingChars="300"/>
        <w:rPr>
          <w:rFonts w:ascii="Times New Roman" w:hAnsi="Times New Roman"/>
          <w:color w:val="000000"/>
          <w:szCs w:val="21"/>
        </w:rPr>
      </w:pPr>
      <w:r>
        <w:rPr>
          <w:rFonts w:ascii="Times New Roman" w:hAnsi="Times New Roman"/>
          <w:bCs/>
          <w:color w:val="000000"/>
          <w:szCs w:val="21"/>
        </w:rPr>
        <w:t>要求：1.</w:t>
      </w:r>
      <w:r>
        <w:rPr>
          <w:rFonts w:ascii="Times New Roman" w:hAnsi="Times New Roman"/>
          <w:color w:val="000000"/>
          <w:szCs w:val="21"/>
        </w:rPr>
        <w:t>参考书目应尽量考虑通用性和出版时间（出版时间不宜太早，以方便考生购买）；非正式出版物以及正在出版过程中的书不能作参考书；参考书应注明书名、编著者、出版社、出版年份等。如：《</w:t>
      </w:r>
      <w:bookmarkStart w:id="0" w:name="OLE_LINK1"/>
      <w:r>
        <w:rPr>
          <w:rFonts w:ascii="Times New Roman" w:hAnsi="Times New Roman"/>
          <w:color w:val="000000"/>
          <w:szCs w:val="21"/>
        </w:rPr>
        <w:t>高级英语</w:t>
      </w:r>
      <w:bookmarkEnd w:id="0"/>
      <w:r>
        <w:rPr>
          <w:rFonts w:ascii="Times New Roman" w:hAnsi="Times New Roman"/>
          <w:color w:val="000000"/>
          <w:szCs w:val="21"/>
        </w:rPr>
        <w:t>》（修订版）第１、２册，张汉熙主编，外国教学与研究出版社，２０００年；</w:t>
      </w:r>
    </w:p>
    <w:p>
      <w:pPr>
        <w:spacing w:line="360" w:lineRule="exact"/>
        <w:ind w:left="840" w:leftChars="100" w:right="223" w:rightChars="106" w:hanging="630" w:hangingChars="300"/>
        <w:rPr>
          <w:rFonts w:ascii="Times New Roman" w:hAnsi="Times New Roman"/>
        </w:rPr>
      </w:pPr>
      <w:r>
        <w:rPr>
          <w:rFonts w:ascii="Times New Roman" w:hAnsi="Times New Roman"/>
          <w:color w:val="000000"/>
          <w:szCs w:val="21"/>
        </w:rPr>
        <w:t xml:space="preserve">      2.不允许使用计算器；绘图及其他科目考试时如有其他说明的请在“备注”栏内标明</w:t>
      </w:r>
    </w:p>
    <w:p/>
    <w:sectPr>
      <w:footerReference r:id="rId3" w:type="default"/>
      <w:pgSz w:w="16838" w:h="11906" w:orient="landscape"/>
      <w:pgMar w:top="1134" w:right="1418" w:bottom="1077"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2505"/>
    <w:rsid w:val="00511469"/>
    <w:rsid w:val="005C6F28"/>
    <w:rsid w:val="00695E81"/>
    <w:rsid w:val="00872505"/>
    <w:rsid w:val="00ED42F0"/>
    <w:rsid w:val="01BA1769"/>
    <w:rsid w:val="04B41154"/>
    <w:rsid w:val="1081603D"/>
    <w:rsid w:val="139F7A4D"/>
    <w:rsid w:val="1ADC5D10"/>
    <w:rsid w:val="1AF0212A"/>
    <w:rsid w:val="1C980746"/>
    <w:rsid w:val="22F2522A"/>
    <w:rsid w:val="26E70BE9"/>
    <w:rsid w:val="276C71D4"/>
    <w:rsid w:val="321614EA"/>
    <w:rsid w:val="347F6C46"/>
    <w:rsid w:val="349A2BC6"/>
    <w:rsid w:val="36BD4AFC"/>
    <w:rsid w:val="39705C78"/>
    <w:rsid w:val="399E124B"/>
    <w:rsid w:val="3A27107A"/>
    <w:rsid w:val="3B26578D"/>
    <w:rsid w:val="3B6B1EB2"/>
    <w:rsid w:val="48E70E9C"/>
    <w:rsid w:val="4AA1706A"/>
    <w:rsid w:val="531F15FB"/>
    <w:rsid w:val="5EFA7591"/>
    <w:rsid w:val="643F6377"/>
    <w:rsid w:val="685B2FBA"/>
    <w:rsid w:val="6CF821F9"/>
    <w:rsid w:val="71714EB0"/>
    <w:rsid w:val="767E5DE1"/>
    <w:rsid w:val="7C50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宋体" w:hAnsi="宋体" w:eastAsia="宋体" w:cs="宋体"/>
      <w:b/>
      <w:bCs/>
      <w:kern w:val="36"/>
      <w:sz w:val="48"/>
      <w:szCs w:val="48"/>
    </w:rPr>
  </w:style>
  <w:style w:type="character" w:customStyle="1" w:styleId="8">
    <w:name w:val="页眉 Char"/>
    <w:basedOn w:val="6"/>
    <w:link w:val="4"/>
    <w:qFormat/>
    <w:uiPriority w:val="99"/>
    <w:rPr>
      <w:rFonts w:ascii="等线" w:hAnsi="等线" w:eastAsia="等线" w:cs="Times New Roman"/>
      <w:kern w:val="2"/>
      <w:sz w:val="18"/>
      <w:szCs w:val="18"/>
    </w:rPr>
  </w:style>
  <w:style w:type="character" w:customStyle="1" w:styleId="9">
    <w:name w:val="页脚 Char"/>
    <w:basedOn w:val="6"/>
    <w:link w:val="3"/>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378</Words>
  <Characters>2159</Characters>
  <Lines>17</Lines>
  <Paragraphs>5</Paragraphs>
  <TotalTime>2</TotalTime>
  <ScaleCrop>false</ScaleCrop>
  <LinksUpToDate>false</LinksUpToDate>
  <CharactersWithSpaces>2532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2020-09-24T04:39:00Z</dcterms:created>
  <dc:creator>admin</dc:creator>
  <cp:lastModifiedBy>胡珂</cp:lastModifiedBy>
  <cp:lastPrinted>2021-09-14T09:47:00Z</cp:lastPrinted>
  <dcterms:modified xsi:type="dcterms:W3CDTF">2022-03-02T03:10:35Z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82E3F3D6A3BB489B9014EE4CE340240E</vt:lpwstr>
  </property>
</Properties>
</file>