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94" w:rsidRDefault="00D026A3">
      <w:pPr>
        <w:spacing w:line="440" w:lineRule="atLeast"/>
        <w:jc w:val="center"/>
        <w:rPr>
          <w:sz w:val="36"/>
          <w:szCs w:val="36"/>
        </w:rPr>
      </w:pPr>
      <w:r>
        <w:rPr>
          <w:rFonts w:hint="eastAsia"/>
          <w:sz w:val="36"/>
          <w:szCs w:val="36"/>
        </w:rPr>
        <w:t>山西农业大学关于</w:t>
      </w:r>
      <w:r w:rsidR="001840BB">
        <w:rPr>
          <w:rFonts w:hint="eastAsia"/>
          <w:sz w:val="36"/>
          <w:szCs w:val="36"/>
        </w:rPr>
        <w:t>修</w:t>
      </w:r>
      <w:r>
        <w:rPr>
          <w:rFonts w:hint="eastAsia"/>
          <w:sz w:val="36"/>
          <w:szCs w:val="36"/>
        </w:rPr>
        <w:t>订博士学位研究生</w:t>
      </w:r>
    </w:p>
    <w:p w:rsidR="00D026A3" w:rsidRDefault="00D026A3">
      <w:pPr>
        <w:spacing w:line="440" w:lineRule="atLeast"/>
        <w:jc w:val="center"/>
        <w:rPr>
          <w:sz w:val="36"/>
          <w:szCs w:val="36"/>
        </w:rPr>
      </w:pPr>
      <w:r>
        <w:rPr>
          <w:rFonts w:hint="eastAsia"/>
          <w:sz w:val="36"/>
          <w:szCs w:val="36"/>
        </w:rPr>
        <w:t>培养方案的基本要求</w:t>
      </w:r>
    </w:p>
    <w:p w:rsidR="00D026A3" w:rsidRDefault="00D026A3">
      <w:pPr>
        <w:spacing w:line="440" w:lineRule="atLeast"/>
        <w:jc w:val="center"/>
        <w:rPr>
          <w:sz w:val="36"/>
          <w:szCs w:val="36"/>
        </w:rPr>
      </w:pPr>
    </w:p>
    <w:p w:rsidR="00D026A3" w:rsidRDefault="00D026A3">
      <w:pPr>
        <w:autoSpaceDE w:val="0"/>
        <w:autoSpaceDN w:val="0"/>
        <w:adjustRightInd w:val="0"/>
        <w:spacing w:line="440" w:lineRule="atLeast"/>
        <w:jc w:val="left"/>
        <w:rPr>
          <w:rFonts w:ascii="宋体" w:cs="宋体"/>
          <w:kern w:val="0"/>
          <w:sz w:val="24"/>
          <w:lang w:val="zh-CN"/>
        </w:rPr>
      </w:pPr>
      <w:r>
        <w:rPr>
          <w:rFonts w:ascii="宋体" w:cs="宋体"/>
          <w:kern w:val="0"/>
          <w:sz w:val="24"/>
          <w:lang w:val="zh-CN"/>
        </w:rPr>
        <w:t xml:space="preserve">    </w:t>
      </w:r>
      <w:r>
        <w:rPr>
          <w:rFonts w:ascii="宋体" w:cs="宋体" w:hint="eastAsia"/>
          <w:kern w:val="0"/>
          <w:sz w:val="24"/>
          <w:lang w:val="zh-CN"/>
        </w:rPr>
        <w:t>研究生培养方案是制订培养计划、开展研究生培养和学位授予工作最基本的教学文件，也是进行教学管理、监督检查和质量评价的重要依据。为了更好地适应我国高等教育改革发展的需要，进一步优化课程设置和培养环节，提高优质教育教学资源的利用率，提高研究生培养质量，学校决定启动</w:t>
      </w:r>
      <w:r w:rsidR="00CA6324">
        <w:rPr>
          <w:rFonts w:ascii="宋体" w:cs="宋体" w:hint="eastAsia"/>
          <w:kern w:val="0"/>
          <w:sz w:val="24"/>
          <w:lang w:val="zh-CN"/>
        </w:rPr>
        <w:t>一级学科博士</w:t>
      </w:r>
      <w:r>
        <w:rPr>
          <w:rFonts w:ascii="宋体" w:cs="宋体" w:hint="eastAsia"/>
          <w:kern w:val="0"/>
          <w:sz w:val="24"/>
          <w:lang w:val="zh-CN"/>
        </w:rPr>
        <w:t>研究生培养方案</w:t>
      </w:r>
      <w:r w:rsidR="001840BB">
        <w:rPr>
          <w:rFonts w:ascii="宋体" w:cs="宋体" w:hint="eastAsia"/>
          <w:kern w:val="0"/>
          <w:sz w:val="24"/>
          <w:lang w:val="zh-CN"/>
        </w:rPr>
        <w:t>修</w:t>
      </w:r>
      <w:r>
        <w:rPr>
          <w:rFonts w:ascii="宋体" w:cs="宋体" w:hint="eastAsia"/>
          <w:kern w:val="0"/>
          <w:sz w:val="24"/>
          <w:lang w:val="zh-CN"/>
        </w:rPr>
        <w:t>订工作</w:t>
      </w:r>
      <w:r w:rsidR="005545AD">
        <w:rPr>
          <w:rFonts w:ascii="宋体" w:cs="宋体" w:hint="eastAsia"/>
          <w:kern w:val="0"/>
          <w:sz w:val="24"/>
          <w:lang w:val="zh-CN"/>
        </w:rPr>
        <w:t>并</w:t>
      </w:r>
      <w:r>
        <w:rPr>
          <w:rFonts w:ascii="宋体" w:cs="宋体" w:hint="eastAsia"/>
          <w:kern w:val="0"/>
          <w:sz w:val="24"/>
          <w:lang w:val="zh-CN"/>
        </w:rPr>
        <w:t>作如下要求。</w:t>
      </w:r>
    </w:p>
    <w:p w:rsidR="00D026A3" w:rsidRDefault="00D026A3">
      <w:pPr>
        <w:spacing w:line="440" w:lineRule="atLeast"/>
        <w:rPr>
          <w:sz w:val="24"/>
        </w:rPr>
      </w:pPr>
    </w:p>
    <w:p w:rsidR="00D026A3" w:rsidRDefault="00D026A3">
      <w:pPr>
        <w:spacing w:line="440" w:lineRule="atLeast"/>
        <w:rPr>
          <w:sz w:val="28"/>
          <w:szCs w:val="28"/>
        </w:rPr>
      </w:pPr>
      <w:r>
        <w:rPr>
          <w:rFonts w:hint="eastAsia"/>
          <w:sz w:val="28"/>
          <w:szCs w:val="28"/>
        </w:rPr>
        <w:t>一、修订培养方案的基本原则</w:t>
      </w:r>
    </w:p>
    <w:p w:rsidR="00D026A3" w:rsidRDefault="00D026A3">
      <w:pPr>
        <w:spacing w:line="440" w:lineRule="atLeast"/>
        <w:rPr>
          <w:sz w:val="24"/>
        </w:rPr>
      </w:pPr>
      <w:r>
        <w:rPr>
          <w:sz w:val="24"/>
        </w:rPr>
        <w:t>1</w:t>
      </w:r>
      <w:r>
        <w:rPr>
          <w:rFonts w:hint="eastAsia"/>
          <w:sz w:val="24"/>
        </w:rPr>
        <w:t>．指导思想</w:t>
      </w:r>
    </w:p>
    <w:p w:rsidR="00D026A3" w:rsidRDefault="008D745A">
      <w:pPr>
        <w:tabs>
          <w:tab w:val="left" w:pos="426"/>
        </w:tabs>
        <w:autoSpaceDE w:val="0"/>
        <w:autoSpaceDN w:val="0"/>
        <w:adjustRightInd w:val="0"/>
        <w:spacing w:line="440" w:lineRule="atLeast"/>
        <w:ind w:firstLine="480"/>
        <w:rPr>
          <w:kern w:val="0"/>
          <w:sz w:val="24"/>
        </w:rPr>
      </w:pPr>
      <w:r w:rsidRPr="008D745A">
        <w:rPr>
          <w:rFonts w:ascii="宋体" w:cs="宋体" w:hint="eastAsia"/>
          <w:kern w:val="0"/>
          <w:sz w:val="24"/>
          <w:lang w:val="zh-CN"/>
        </w:rPr>
        <w:t>以习近平新时代中国特色社会主义思想为指导，全面贯彻党的十九大和十九届二中、三中、四中、五中、六中全会精神，全面落实全国研究生教育大会精神。</w:t>
      </w:r>
      <w:r w:rsidR="00D026A3">
        <w:rPr>
          <w:rFonts w:ascii="宋体" w:cs="宋体" w:hint="eastAsia"/>
          <w:kern w:val="0"/>
          <w:sz w:val="24"/>
          <w:lang w:val="zh-CN"/>
        </w:rPr>
        <w:t>根据</w:t>
      </w:r>
      <w:r w:rsidR="00E3139A" w:rsidRPr="00E3139A">
        <w:rPr>
          <w:rFonts w:ascii="宋体" w:cs="宋体" w:hint="eastAsia"/>
          <w:kern w:val="0"/>
          <w:sz w:val="24"/>
          <w:lang w:val="zh-CN"/>
        </w:rPr>
        <w:t>《教育部 国家发展改革委 财政部关于加快新时代研究生教育改革发展的意见》（教研〔2020〕9号）</w:t>
      </w:r>
      <w:r w:rsidR="00D026A3">
        <w:rPr>
          <w:rFonts w:ascii="宋体" w:cs="宋体" w:hint="eastAsia"/>
          <w:kern w:val="0"/>
          <w:sz w:val="24"/>
          <w:lang w:val="zh-CN"/>
        </w:rPr>
        <w:t>、国务院学位委员会第六届学科评议组《一级学科博士、博士学位基本要求》精神</w:t>
      </w:r>
      <w:r w:rsidR="00DE357C">
        <w:rPr>
          <w:rFonts w:ascii="宋体" w:cs="宋体" w:hint="eastAsia"/>
          <w:kern w:val="0"/>
          <w:sz w:val="24"/>
          <w:lang w:val="zh-CN"/>
        </w:rPr>
        <w:t>，</w:t>
      </w:r>
      <w:r w:rsidR="00D026A3">
        <w:rPr>
          <w:rFonts w:ascii="宋体" w:cs="宋体" w:hint="eastAsia"/>
          <w:kern w:val="0"/>
          <w:sz w:val="24"/>
          <w:lang w:val="zh-CN"/>
        </w:rPr>
        <w:t>主动适应创新型国家建设需求，培养更多国家需要、社会满意的各类拔尖创新人才和专业人才。适应我校研究生培养目标的新定位，调整培养结构，创新培养模式，构建新型的具有我校特色的研究生培养体系，提高研究生培养质量，强化研究生实践能力、自我发展能力和创新能力。</w:t>
      </w:r>
    </w:p>
    <w:p w:rsidR="00D026A3" w:rsidRDefault="00D026A3">
      <w:pPr>
        <w:tabs>
          <w:tab w:val="left" w:pos="1418"/>
        </w:tabs>
        <w:autoSpaceDE w:val="0"/>
        <w:autoSpaceDN w:val="0"/>
        <w:adjustRightInd w:val="0"/>
        <w:spacing w:line="440" w:lineRule="atLeast"/>
        <w:jc w:val="left"/>
        <w:rPr>
          <w:rFonts w:ascii="宋体" w:cs="宋体"/>
          <w:kern w:val="0"/>
          <w:sz w:val="24"/>
          <w:lang w:val="zh-CN"/>
        </w:rPr>
      </w:pPr>
      <w:r>
        <w:rPr>
          <w:rFonts w:ascii="宋体" w:cs="宋体"/>
          <w:b/>
          <w:bCs/>
          <w:kern w:val="0"/>
          <w:sz w:val="24"/>
        </w:rPr>
        <w:t>2</w:t>
      </w:r>
      <w:r>
        <w:rPr>
          <w:rFonts w:ascii="宋体" w:cs="宋体" w:hint="eastAsia"/>
          <w:b/>
          <w:bCs/>
          <w:kern w:val="0"/>
          <w:sz w:val="24"/>
          <w:lang w:val="zh-CN"/>
        </w:rPr>
        <w:t>．</w:t>
      </w:r>
      <w:r>
        <w:rPr>
          <w:rFonts w:ascii="宋体" w:cs="宋体" w:hint="eastAsia"/>
          <w:kern w:val="0"/>
          <w:sz w:val="24"/>
          <w:lang w:val="zh-CN"/>
        </w:rPr>
        <w:t>组织和程序</w:t>
      </w:r>
    </w:p>
    <w:p w:rsidR="00D026A3" w:rsidRDefault="00D026A3">
      <w:pPr>
        <w:tabs>
          <w:tab w:val="left" w:pos="426"/>
        </w:tabs>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本次培养方案的修订实行学科负责</w:t>
      </w:r>
      <w:proofErr w:type="gramStart"/>
      <w:r>
        <w:rPr>
          <w:rFonts w:ascii="宋体" w:cs="宋体" w:hint="eastAsia"/>
          <w:kern w:val="0"/>
          <w:sz w:val="24"/>
          <w:lang w:val="zh-CN"/>
        </w:rPr>
        <w:t>人制</w:t>
      </w:r>
      <w:proofErr w:type="gramEnd"/>
      <w:r>
        <w:rPr>
          <w:rFonts w:ascii="宋体" w:cs="宋体" w:hint="eastAsia"/>
          <w:kern w:val="0"/>
          <w:sz w:val="24"/>
          <w:lang w:val="zh-CN"/>
        </w:rPr>
        <w:t>。</w:t>
      </w:r>
    </w:p>
    <w:p w:rsidR="00D026A3" w:rsidRDefault="00D026A3">
      <w:pPr>
        <w:autoSpaceDE w:val="0"/>
        <w:autoSpaceDN w:val="0"/>
        <w:adjustRightInd w:val="0"/>
        <w:spacing w:line="440" w:lineRule="atLeast"/>
        <w:ind w:firstLine="480"/>
        <w:jc w:val="left"/>
        <w:rPr>
          <w:rFonts w:ascii="宋体" w:cs="宋体"/>
          <w:kern w:val="0"/>
          <w:sz w:val="24"/>
          <w:lang w:val="zh-CN"/>
        </w:rPr>
      </w:pPr>
      <w:r>
        <w:rPr>
          <w:rFonts w:ascii="宋体" w:cs="宋体" w:hint="eastAsia"/>
          <w:kern w:val="0"/>
          <w:sz w:val="24"/>
          <w:lang w:val="zh-CN"/>
        </w:rPr>
        <w:t>学院负责统筹培养方案的修订，组成各学科修订小组，并指定负责人。以高水平、国际化为理念，各学科应当进行科学系统论证，大胆吸收、借鉴国内外先进的研究生培养经验和管理模式，优化和规范研究生培养过程；跟踪国际和国内各</w:t>
      </w:r>
      <w:r>
        <w:rPr>
          <w:rFonts w:ascii="宋体" w:cs="宋体"/>
          <w:kern w:val="0"/>
          <w:sz w:val="24"/>
          <w:lang w:val="zh-CN"/>
        </w:rPr>
        <w:t>3-5</w:t>
      </w:r>
      <w:r>
        <w:rPr>
          <w:rFonts w:ascii="宋体" w:cs="宋体" w:hint="eastAsia"/>
          <w:kern w:val="0"/>
          <w:sz w:val="24"/>
          <w:lang w:val="zh-CN"/>
        </w:rPr>
        <w:t>个</w:t>
      </w:r>
      <w:r w:rsidR="002E238E">
        <w:rPr>
          <w:rFonts w:ascii="宋体" w:cs="宋体" w:hint="eastAsia"/>
          <w:kern w:val="0"/>
          <w:sz w:val="24"/>
          <w:lang w:val="zh-CN"/>
        </w:rPr>
        <w:t>相关</w:t>
      </w:r>
      <w:r>
        <w:rPr>
          <w:rFonts w:ascii="宋体" w:cs="宋体" w:hint="eastAsia"/>
          <w:kern w:val="0"/>
          <w:sz w:val="24"/>
          <w:lang w:val="zh-CN"/>
        </w:rPr>
        <w:t>一流学科的研究生培养方案，进一步优化本学科的培养方案。在充分调研、组织</w:t>
      </w:r>
      <w:r w:rsidR="00B246D1" w:rsidRPr="0025451D">
        <w:rPr>
          <w:rFonts w:ascii="宋体" w:cs="宋体" w:hint="eastAsia"/>
          <w:b/>
          <w:kern w:val="0"/>
          <w:sz w:val="24"/>
          <w:lang w:val="zh-CN"/>
        </w:rPr>
        <w:t>校外</w:t>
      </w:r>
      <w:r w:rsidR="007D3382" w:rsidRPr="0025451D">
        <w:rPr>
          <w:rFonts w:ascii="宋体" w:cs="宋体" w:hint="eastAsia"/>
          <w:b/>
          <w:kern w:val="0"/>
          <w:sz w:val="24"/>
          <w:lang w:val="zh-CN"/>
        </w:rPr>
        <w:t>国</w:t>
      </w:r>
      <w:r w:rsidR="00AB5359" w:rsidRPr="0025451D">
        <w:rPr>
          <w:rFonts w:ascii="宋体" w:cs="宋体" w:hint="eastAsia"/>
          <w:b/>
          <w:kern w:val="0"/>
          <w:sz w:val="24"/>
          <w:lang w:val="zh-CN"/>
        </w:rPr>
        <w:t>务院学位委员会</w:t>
      </w:r>
      <w:r w:rsidR="00B246D1" w:rsidRPr="0025451D">
        <w:rPr>
          <w:rFonts w:ascii="宋体" w:cs="宋体" w:hint="eastAsia"/>
          <w:b/>
          <w:kern w:val="0"/>
          <w:sz w:val="24"/>
          <w:lang w:val="zh-CN"/>
        </w:rPr>
        <w:t>学科评议组成员</w:t>
      </w:r>
      <w:r w:rsidR="00B3207B">
        <w:rPr>
          <w:rFonts w:ascii="宋体" w:cs="宋体" w:hint="eastAsia"/>
          <w:kern w:val="0"/>
          <w:sz w:val="24"/>
          <w:lang w:val="zh-CN"/>
        </w:rPr>
        <w:t>和校内外</w:t>
      </w:r>
      <w:r>
        <w:rPr>
          <w:rFonts w:ascii="宋体" w:cs="宋体" w:hint="eastAsia"/>
          <w:kern w:val="0"/>
          <w:sz w:val="24"/>
          <w:lang w:val="zh-CN"/>
        </w:rPr>
        <w:t>专家讨论的基础上修订培养方案。</w:t>
      </w:r>
    </w:p>
    <w:p w:rsidR="00D026A3" w:rsidRDefault="00D026A3">
      <w:pPr>
        <w:tabs>
          <w:tab w:val="left" w:pos="1418"/>
        </w:tabs>
        <w:autoSpaceDE w:val="0"/>
        <w:autoSpaceDN w:val="0"/>
        <w:adjustRightInd w:val="0"/>
        <w:spacing w:line="440" w:lineRule="atLeast"/>
        <w:jc w:val="left"/>
        <w:rPr>
          <w:kern w:val="0"/>
          <w:sz w:val="24"/>
        </w:rPr>
      </w:pPr>
      <w:r>
        <w:rPr>
          <w:rFonts w:ascii="宋体" w:cs="宋体"/>
          <w:kern w:val="0"/>
          <w:sz w:val="24"/>
        </w:rPr>
        <w:t>3</w:t>
      </w:r>
      <w:r>
        <w:rPr>
          <w:rFonts w:ascii="宋体" w:cs="宋体" w:hint="eastAsia"/>
          <w:kern w:val="0"/>
          <w:sz w:val="24"/>
        </w:rPr>
        <w:t>．</w:t>
      </w:r>
      <w:r>
        <w:rPr>
          <w:rFonts w:ascii="宋体" w:cs="宋体" w:hint="eastAsia"/>
          <w:kern w:val="0"/>
          <w:sz w:val="24"/>
          <w:lang w:val="zh-CN"/>
        </w:rPr>
        <w:t>明确培养目标，</w:t>
      </w:r>
      <w:r w:rsidR="00241ACB">
        <w:rPr>
          <w:rFonts w:ascii="宋体" w:cs="宋体" w:hint="eastAsia"/>
          <w:kern w:val="0"/>
          <w:sz w:val="24"/>
          <w:lang w:val="zh-CN"/>
        </w:rPr>
        <w:t>优化</w:t>
      </w:r>
      <w:r>
        <w:rPr>
          <w:rFonts w:ascii="宋体" w:cs="宋体" w:hint="eastAsia"/>
          <w:kern w:val="0"/>
          <w:sz w:val="24"/>
          <w:lang w:val="zh-CN"/>
        </w:rPr>
        <w:t>培养模式</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t>本次修订要明确体现我校研究生培养目标和要求，体现各学科、领域的培养目标和要求，明确人才类型定位。学院要根据学科特点，在充分论证基础上，在课程学习和学位论文等各培养环节创新研究生培养模式。</w:t>
      </w:r>
      <w:r>
        <w:rPr>
          <w:kern w:val="0"/>
          <w:sz w:val="24"/>
        </w:rPr>
        <w:t xml:space="preserve"> </w:t>
      </w:r>
    </w:p>
    <w:p w:rsidR="00D026A3" w:rsidRDefault="00D026A3">
      <w:pPr>
        <w:tabs>
          <w:tab w:val="left" w:pos="1418"/>
        </w:tabs>
        <w:autoSpaceDE w:val="0"/>
        <w:autoSpaceDN w:val="0"/>
        <w:adjustRightInd w:val="0"/>
        <w:spacing w:line="440" w:lineRule="atLeast"/>
        <w:jc w:val="left"/>
        <w:rPr>
          <w:kern w:val="0"/>
          <w:sz w:val="24"/>
        </w:rPr>
      </w:pPr>
      <w:r>
        <w:rPr>
          <w:rFonts w:ascii="宋体" w:cs="宋体"/>
          <w:b/>
          <w:bCs/>
          <w:kern w:val="0"/>
          <w:sz w:val="24"/>
          <w:lang w:val="zh-CN"/>
        </w:rPr>
        <w:t>4</w:t>
      </w:r>
      <w:r>
        <w:rPr>
          <w:rFonts w:ascii="宋体" w:cs="宋体" w:hint="eastAsia"/>
          <w:b/>
          <w:bCs/>
          <w:kern w:val="0"/>
          <w:sz w:val="24"/>
          <w:lang w:val="zh-CN"/>
        </w:rPr>
        <w:t>．</w:t>
      </w:r>
      <w:r>
        <w:rPr>
          <w:rFonts w:ascii="宋体" w:cs="宋体" w:hint="eastAsia"/>
          <w:kern w:val="0"/>
          <w:sz w:val="24"/>
          <w:lang w:val="zh-CN"/>
        </w:rPr>
        <w:t>体现学科发展特色</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lastRenderedPageBreak/>
        <w:t>学院根据各学科的发展情况，</w:t>
      </w:r>
      <w:r>
        <w:rPr>
          <w:rFonts w:hint="eastAsia"/>
          <w:sz w:val="24"/>
        </w:rPr>
        <w:t>按一级学科制定博士研究生培养方案，以利于学科交叉和培养复合型人才。</w:t>
      </w:r>
      <w:r>
        <w:rPr>
          <w:rFonts w:ascii="宋体" w:cs="宋体" w:hint="eastAsia"/>
          <w:kern w:val="0"/>
          <w:sz w:val="24"/>
          <w:lang w:val="zh-CN"/>
        </w:rPr>
        <w:t>在目标定位、课程设置和开题报告、中期考核、学术活动、专业实践、学位论文等各培养环节上体现不同学科的发展特色。</w:t>
      </w:r>
    </w:p>
    <w:p w:rsidR="00D026A3" w:rsidRDefault="00D026A3">
      <w:pPr>
        <w:tabs>
          <w:tab w:val="left" w:pos="1418"/>
        </w:tabs>
        <w:autoSpaceDE w:val="0"/>
        <w:autoSpaceDN w:val="0"/>
        <w:adjustRightInd w:val="0"/>
        <w:spacing w:line="440" w:lineRule="atLeast"/>
        <w:rPr>
          <w:kern w:val="0"/>
          <w:sz w:val="24"/>
        </w:rPr>
      </w:pPr>
      <w:r>
        <w:rPr>
          <w:rFonts w:ascii="宋体" w:cs="宋体"/>
          <w:b/>
          <w:bCs/>
          <w:kern w:val="0"/>
          <w:sz w:val="24"/>
          <w:lang w:val="zh-CN"/>
        </w:rPr>
        <w:t>5</w:t>
      </w:r>
      <w:r>
        <w:rPr>
          <w:rFonts w:ascii="宋体" w:cs="宋体" w:hint="eastAsia"/>
          <w:b/>
          <w:bCs/>
          <w:kern w:val="0"/>
          <w:sz w:val="24"/>
          <w:lang w:val="zh-CN"/>
        </w:rPr>
        <w:t>．</w:t>
      </w:r>
      <w:r>
        <w:rPr>
          <w:rFonts w:ascii="宋体" w:cs="宋体" w:hint="eastAsia"/>
          <w:kern w:val="0"/>
          <w:sz w:val="24"/>
          <w:lang w:val="zh-CN"/>
        </w:rPr>
        <w:t>科学构建课程体系</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在课程体系构建上，课程设置要</w:t>
      </w:r>
      <w:r w:rsidR="00C31623" w:rsidRPr="00C31623">
        <w:rPr>
          <w:rFonts w:ascii="宋体" w:cs="宋体" w:hint="eastAsia"/>
          <w:kern w:val="0"/>
          <w:sz w:val="24"/>
          <w:lang w:val="zh-CN"/>
        </w:rPr>
        <w:t>以《</w:t>
      </w:r>
      <w:r w:rsidR="00C31623" w:rsidRPr="0025451D">
        <w:rPr>
          <w:rFonts w:ascii="宋体" w:cs="宋体" w:hint="eastAsia"/>
          <w:b/>
          <w:kern w:val="0"/>
          <w:sz w:val="24"/>
          <w:lang w:val="zh-CN"/>
        </w:rPr>
        <w:t>研究生核心课程指南</w:t>
      </w:r>
      <w:r w:rsidR="00C31623" w:rsidRPr="00C31623">
        <w:rPr>
          <w:rFonts w:ascii="宋体" w:cs="宋体" w:hint="eastAsia"/>
          <w:kern w:val="0"/>
          <w:sz w:val="24"/>
          <w:lang w:val="zh-CN"/>
        </w:rPr>
        <w:t>》为指导，教学内容应当在保证课程基础性、综合性的同时，体现“学术性”和“研究性”的特色，以充分发挥课程教学在研究生科研创新能力培养中的基础性作用。</w:t>
      </w:r>
      <w:r>
        <w:rPr>
          <w:rFonts w:ascii="宋体" w:cs="宋体" w:hint="eastAsia"/>
          <w:kern w:val="0"/>
          <w:sz w:val="24"/>
          <w:lang w:val="zh-CN"/>
        </w:rPr>
        <w:t>增强学生选课的弹性；减少各学科之间不必要的重复设课；避免因人设课；课程名称应具体，不应笼统设置为专题讨论、研究进展。</w:t>
      </w:r>
    </w:p>
    <w:p w:rsidR="00D026A3" w:rsidRDefault="00D026A3">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统筹考虑本科、硕士研究生、博士研究生不同层次的课程，体现贯通式培养。</w:t>
      </w:r>
    </w:p>
    <w:p w:rsidR="00D026A3" w:rsidRDefault="00D026A3">
      <w:pPr>
        <w:autoSpaceDE w:val="0"/>
        <w:autoSpaceDN w:val="0"/>
        <w:adjustRightInd w:val="0"/>
        <w:spacing w:line="440" w:lineRule="atLeast"/>
        <w:rPr>
          <w:rFonts w:ascii="宋体" w:cs="宋体"/>
          <w:kern w:val="0"/>
          <w:sz w:val="24"/>
          <w:lang w:val="zh-CN"/>
        </w:rPr>
      </w:pPr>
      <w:r>
        <w:rPr>
          <w:rFonts w:ascii="宋体" w:cs="宋体"/>
          <w:b/>
          <w:kern w:val="0"/>
          <w:sz w:val="24"/>
          <w:lang w:val="zh-CN"/>
        </w:rPr>
        <w:t>6</w:t>
      </w:r>
      <w:r>
        <w:rPr>
          <w:rFonts w:ascii="宋体" w:cs="宋体" w:hint="eastAsia"/>
          <w:b/>
          <w:kern w:val="0"/>
          <w:sz w:val="24"/>
          <w:lang w:val="zh-CN"/>
        </w:rPr>
        <w:t>．</w:t>
      </w:r>
      <w:r>
        <w:rPr>
          <w:rFonts w:ascii="宋体" w:cs="宋体" w:hint="eastAsia"/>
          <w:kern w:val="0"/>
          <w:sz w:val="24"/>
          <w:lang w:val="zh-CN"/>
        </w:rPr>
        <w:t>加强培养过程管理，对学位论文开题报告、中期检查和论文审核等环节进行严格管理和考核，建立适当的分流和淘汰机制。</w:t>
      </w:r>
    </w:p>
    <w:p w:rsidR="00D026A3" w:rsidRDefault="00D026A3">
      <w:pPr>
        <w:autoSpaceDE w:val="0"/>
        <w:autoSpaceDN w:val="0"/>
        <w:adjustRightInd w:val="0"/>
        <w:spacing w:line="440" w:lineRule="atLeast"/>
        <w:rPr>
          <w:rFonts w:ascii="宋体" w:cs="宋体" w:hint="eastAsia"/>
          <w:kern w:val="0"/>
          <w:sz w:val="24"/>
          <w:lang w:val="zh-CN"/>
        </w:rPr>
      </w:pPr>
      <w:r>
        <w:rPr>
          <w:rFonts w:ascii="宋体" w:cs="宋体"/>
          <w:b/>
          <w:kern w:val="0"/>
          <w:sz w:val="24"/>
          <w:lang w:val="zh-CN"/>
        </w:rPr>
        <w:t>7</w:t>
      </w:r>
      <w:r>
        <w:rPr>
          <w:rFonts w:ascii="宋体" w:cs="宋体" w:hint="eastAsia"/>
          <w:b/>
          <w:kern w:val="0"/>
          <w:sz w:val="24"/>
          <w:lang w:val="zh-CN"/>
        </w:rPr>
        <w:t>．</w:t>
      </w:r>
      <w:r>
        <w:rPr>
          <w:rFonts w:ascii="宋体" w:cs="宋体" w:hint="eastAsia"/>
          <w:kern w:val="0"/>
          <w:sz w:val="24"/>
          <w:lang w:val="zh-CN"/>
        </w:rPr>
        <w:t>各培养单位应在学位</w:t>
      </w:r>
      <w:proofErr w:type="gramStart"/>
      <w:r>
        <w:rPr>
          <w:rFonts w:ascii="宋体" w:cs="宋体" w:hint="eastAsia"/>
          <w:kern w:val="0"/>
          <w:sz w:val="24"/>
          <w:lang w:val="zh-CN"/>
        </w:rPr>
        <w:t>评定分</w:t>
      </w:r>
      <w:proofErr w:type="gramEnd"/>
      <w:r>
        <w:rPr>
          <w:rFonts w:ascii="宋体" w:cs="宋体" w:hint="eastAsia"/>
          <w:kern w:val="0"/>
          <w:sz w:val="24"/>
          <w:lang w:val="zh-CN"/>
        </w:rPr>
        <w:t>委员会的指导下优质、高效、有序地开展培养方案的修订工作，充分发动和依靠研究生导师，把培养方案的修订工作与切实提高研究生的培养质量结合起来。</w:t>
      </w:r>
    </w:p>
    <w:p w:rsidR="00B3207B" w:rsidRDefault="00B3207B">
      <w:pPr>
        <w:autoSpaceDE w:val="0"/>
        <w:autoSpaceDN w:val="0"/>
        <w:adjustRightInd w:val="0"/>
        <w:spacing w:line="440" w:lineRule="atLeast"/>
        <w:rPr>
          <w:rFonts w:ascii="宋体" w:cs="宋体"/>
          <w:kern w:val="0"/>
          <w:sz w:val="24"/>
          <w:lang w:val="zh-CN"/>
        </w:rPr>
      </w:pPr>
      <w:r>
        <w:rPr>
          <w:rFonts w:ascii="宋体" w:cs="宋体" w:hint="eastAsia"/>
          <w:kern w:val="0"/>
          <w:sz w:val="24"/>
          <w:lang w:val="zh-CN"/>
        </w:rPr>
        <w:t>8.</w:t>
      </w:r>
      <w:r w:rsidRPr="00B3207B">
        <w:rPr>
          <w:rFonts w:ascii="宋体" w:cs="宋体" w:hint="eastAsia"/>
          <w:kern w:val="0"/>
          <w:sz w:val="24"/>
          <w:lang w:val="zh-CN"/>
        </w:rPr>
        <w:t>本次修订的培养方案从 20</w:t>
      </w:r>
      <w:r>
        <w:rPr>
          <w:rFonts w:ascii="宋体" w:cs="宋体" w:hint="eastAsia"/>
          <w:kern w:val="0"/>
          <w:sz w:val="24"/>
          <w:lang w:val="zh-CN"/>
        </w:rPr>
        <w:t>22</w:t>
      </w:r>
      <w:r w:rsidRPr="00B3207B">
        <w:rPr>
          <w:rFonts w:ascii="宋体" w:cs="宋体" w:hint="eastAsia"/>
          <w:kern w:val="0"/>
          <w:sz w:val="24"/>
          <w:lang w:val="zh-CN"/>
        </w:rPr>
        <w:t>级研究生开始执行。</w:t>
      </w:r>
    </w:p>
    <w:p w:rsidR="00D026A3" w:rsidRDefault="00D026A3">
      <w:pPr>
        <w:spacing w:line="440" w:lineRule="atLeast"/>
        <w:rPr>
          <w:b/>
          <w:sz w:val="28"/>
          <w:szCs w:val="28"/>
        </w:rPr>
      </w:pPr>
      <w:r>
        <w:rPr>
          <w:rFonts w:hint="eastAsia"/>
          <w:b/>
          <w:sz w:val="28"/>
          <w:szCs w:val="28"/>
        </w:rPr>
        <w:t>二、培养方案的基本内容</w:t>
      </w:r>
    </w:p>
    <w:p w:rsidR="00D026A3" w:rsidRDefault="00D026A3">
      <w:pPr>
        <w:tabs>
          <w:tab w:val="left" w:pos="426"/>
        </w:tabs>
        <w:autoSpaceDE w:val="0"/>
        <w:autoSpaceDN w:val="0"/>
        <w:adjustRightInd w:val="0"/>
        <w:spacing w:line="440" w:lineRule="atLeast"/>
        <w:ind w:firstLine="480"/>
        <w:rPr>
          <w:kern w:val="0"/>
          <w:sz w:val="24"/>
        </w:rPr>
      </w:pPr>
      <w:r>
        <w:rPr>
          <w:rFonts w:ascii="宋体" w:cs="宋体" w:hint="eastAsia"/>
          <w:kern w:val="0"/>
          <w:sz w:val="24"/>
          <w:lang w:val="zh-CN"/>
        </w:rPr>
        <w:t>各学科培养方案要包含学科简介、培养目标、研究方向、学习年限和学分要求、培养方式、课程体系与课程设置、必修环节设置、学位论文工作、学科推荐阅读书目和期刊、教学大纲与课程简介等十大部分。</w:t>
      </w:r>
    </w:p>
    <w:p w:rsidR="00D026A3" w:rsidRDefault="00D026A3">
      <w:pPr>
        <w:tabs>
          <w:tab w:val="left" w:pos="1418"/>
        </w:tabs>
        <w:autoSpaceDE w:val="0"/>
        <w:autoSpaceDN w:val="0"/>
        <w:adjustRightInd w:val="0"/>
        <w:spacing w:line="440" w:lineRule="atLeast"/>
        <w:ind w:firstLine="482"/>
        <w:rPr>
          <w:rFonts w:ascii="宋体" w:cs="宋体"/>
          <w:bCs/>
          <w:kern w:val="0"/>
          <w:sz w:val="24"/>
        </w:rPr>
      </w:pPr>
      <w:r>
        <w:rPr>
          <w:rFonts w:ascii="宋体" w:cs="宋体"/>
          <w:bCs/>
          <w:kern w:val="0"/>
          <w:sz w:val="24"/>
        </w:rPr>
        <w:t>1</w:t>
      </w:r>
      <w:r>
        <w:rPr>
          <w:rFonts w:ascii="宋体" w:cs="宋体" w:hint="eastAsia"/>
          <w:bCs/>
          <w:kern w:val="0"/>
          <w:sz w:val="24"/>
        </w:rPr>
        <w:t>．学科专业名称和代码</w:t>
      </w:r>
    </w:p>
    <w:p w:rsidR="00D026A3" w:rsidRDefault="008B6B23" w:rsidP="00B56C65">
      <w:pPr>
        <w:tabs>
          <w:tab w:val="left" w:pos="1418"/>
        </w:tabs>
        <w:autoSpaceDE w:val="0"/>
        <w:autoSpaceDN w:val="0"/>
        <w:adjustRightInd w:val="0"/>
        <w:spacing w:line="440" w:lineRule="atLeast"/>
        <w:ind w:firstLine="482"/>
        <w:jc w:val="left"/>
        <w:rPr>
          <w:rFonts w:ascii="宋体" w:cs="宋体"/>
          <w:bCs/>
          <w:kern w:val="0"/>
          <w:sz w:val="24"/>
        </w:rPr>
      </w:pPr>
      <w:r w:rsidRPr="008B6B23">
        <w:rPr>
          <w:rFonts w:ascii="宋体" w:cs="宋体" w:hint="eastAsia"/>
          <w:bCs/>
          <w:kern w:val="0"/>
          <w:sz w:val="24"/>
        </w:rPr>
        <w:t>学科名称和代码依据国务院学位委员会颁布的《</w:t>
      </w:r>
      <w:r w:rsidR="00C26D6E">
        <w:rPr>
          <w:rFonts w:ascii="宋体" w:cs="宋体" w:hint="eastAsia"/>
          <w:bCs/>
          <w:kern w:val="0"/>
          <w:sz w:val="24"/>
        </w:rPr>
        <w:t>博士、硕士</w:t>
      </w:r>
      <w:r w:rsidRPr="008B6B23">
        <w:rPr>
          <w:rFonts w:ascii="宋体" w:cs="宋体" w:hint="eastAsia"/>
          <w:bCs/>
          <w:kern w:val="0"/>
          <w:sz w:val="24"/>
        </w:rPr>
        <w:t>学位授予和人才培养学科</w:t>
      </w:r>
      <w:r w:rsidR="00C26D6E">
        <w:rPr>
          <w:rFonts w:ascii="宋体" w:cs="宋体" w:hint="eastAsia"/>
          <w:bCs/>
          <w:kern w:val="0"/>
          <w:sz w:val="24"/>
        </w:rPr>
        <w:t>专业</w:t>
      </w:r>
      <w:r w:rsidRPr="008B6B23">
        <w:rPr>
          <w:rFonts w:ascii="宋体" w:cs="宋体" w:hint="eastAsia"/>
          <w:bCs/>
          <w:kern w:val="0"/>
          <w:sz w:val="24"/>
        </w:rPr>
        <w:t>目录》（20</w:t>
      </w:r>
      <w:r w:rsidR="00B265F6">
        <w:rPr>
          <w:rFonts w:ascii="宋体" w:cs="宋体" w:hint="eastAsia"/>
          <w:bCs/>
          <w:kern w:val="0"/>
          <w:sz w:val="24"/>
        </w:rPr>
        <w:t>21</w:t>
      </w:r>
      <w:r>
        <w:rPr>
          <w:rFonts w:ascii="宋体" w:cs="宋体" w:hint="eastAsia"/>
          <w:bCs/>
          <w:kern w:val="0"/>
          <w:sz w:val="24"/>
        </w:rPr>
        <w:t>版）的规定设置</w:t>
      </w:r>
      <w:r w:rsidR="00D026A3">
        <w:rPr>
          <w:rFonts w:ascii="宋体" w:cs="宋体"/>
          <w:bCs/>
          <w:kern w:val="0"/>
          <w:sz w:val="24"/>
        </w:rPr>
        <w:t>,</w:t>
      </w:r>
      <w:r w:rsidR="00D026A3">
        <w:rPr>
          <w:rFonts w:ascii="宋体" w:cs="宋体" w:hint="eastAsia"/>
          <w:bCs/>
          <w:kern w:val="0"/>
          <w:sz w:val="24"/>
        </w:rPr>
        <w:t>并做学科简介。</w:t>
      </w:r>
    </w:p>
    <w:p w:rsidR="00D026A3" w:rsidRDefault="00D026A3">
      <w:pPr>
        <w:tabs>
          <w:tab w:val="left" w:pos="1418"/>
        </w:tabs>
        <w:autoSpaceDE w:val="0"/>
        <w:autoSpaceDN w:val="0"/>
        <w:adjustRightInd w:val="0"/>
        <w:spacing w:line="440" w:lineRule="atLeast"/>
        <w:ind w:firstLine="482"/>
        <w:rPr>
          <w:rFonts w:ascii="宋体" w:cs="宋体"/>
          <w:bCs/>
          <w:kern w:val="0"/>
          <w:sz w:val="24"/>
        </w:rPr>
      </w:pPr>
      <w:r>
        <w:rPr>
          <w:rFonts w:ascii="宋体" w:cs="宋体"/>
          <w:bCs/>
          <w:kern w:val="0"/>
          <w:sz w:val="24"/>
        </w:rPr>
        <w:t>2</w:t>
      </w:r>
      <w:r>
        <w:rPr>
          <w:rFonts w:ascii="宋体" w:cs="宋体" w:hint="eastAsia"/>
          <w:bCs/>
          <w:kern w:val="0"/>
          <w:sz w:val="24"/>
        </w:rPr>
        <w:t>．</w:t>
      </w:r>
      <w:r>
        <w:rPr>
          <w:rFonts w:ascii="宋体" w:cs="宋体" w:hint="eastAsia"/>
          <w:bCs/>
          <w:kern w:val="0"/>
          <w:sz w:val="24"/>
          <w:lang w:val="zh-CN"/>
        </w:rPr>
        <w:t>培养目标</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培养目标应根据</w:t>
      </w:r>
      <w:r w:rsidR="00722ABE" w:rsidRPr="00722ABE">
        <w:rPr>
          <w:rFonts w:hint="eastAsia"/>
          <w:sz w:val="24"/>
        </w:rPr>
        <w:t>《学位授予和人才培养一级学科简介》</w:t>
      </w:r>
      <w:r>
        <w:rPr>
          <w:rFonts w:ascii="宋体" w:cs="宋体" w:hint="eastAsia"/>
          <w:bCs/>
          <w:kern w:val="0"/>
          <w:sz w:val="24"/>
          <w:lang w:val="zh-CN"/>
        </w:rPr>
        <w:t>，结合不同学科专业、不同类型和不同层次的研究生培养以及本单位的特点，阐明对本学科专业博士学位获得者在基础理论和专门知识方面应达到的广度和深度，科学研究能力或独立承担专门技术工作能力，以及政治思想、道德品质、身心健康等方面的具体要求。</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bCs/>
          <w:kern w:val="0"/>
          <w:sz w:val="24"/>
          <w:lang w:val="zh-CN"/>
        </w:rPr>
        <w:t>3.</w:t>
      </w:r>
      <w:r>
        <w:rPr>
          <w:rFonts w:ascii="宋体" w:cs="宋体" w:hint="eastAsia"/>
          <w:bCs/>
          <w:kern w:val="0"/>
          <w:sz w:val="24"/>
          <w:lang w:val="zh-CN"/>
        </w:rPr>
        <w:t>主要研究方向</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研究方向的设置要科学、规范，宽窄适度，相对稳定，以后学校公布研究生招生简章时将以此为依据。研究方向应考虑本单位自身的优势和特点，密切关注经济、科技、社会</w:t>
      </w:r>
      <w:r>
        <w:rPr>
          <w:rFonts w:ascii="宋体" w:cs="宋体" w:hint="eastAsia"/>
          <w:bCs/>
          <w:kern w:val="0"/>
          <w:sz w:val="24"/>
          <w:lang w:val="zh-CN"/>
        </w:rPr>
        <w:lastRenderedPageBreak/>
        <w:t>发展中具有重大或深远意义的领域，努力把握本学科专业的发展趋势，使研究生的培养立足于较高的起点和学科发展的前沿。所设研究方向应属于本学科专业的范畴。</w:t>
      </w:r>
    </w:p>
    <w:p w:rsidR="00D026A3" w:rsidRDefault="00D026A3">
      <w:pPr>
        <w:tabs>
          <w:tab w:val="left" w:pos="1418"/>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各学科应科学整合研究方向，合理配置研究方向。</w:t>
      </w:r>
    </w:p>
    <w:p w:rsidR="00D026A3" w:rsidRDefault="00D026A3">
      <w:pPr>
        <w:tabs>
          <w:tab w:val="left" w:pos="1418"/>
        </w:tabs>
        <w:autoSpaceDE w:val="0"/>
        <w:autoSpaceDN w:val="0"/>
        <w:adjustRightInd w:val="0"/>
        <w:spacing w:line="440" w:lineRule="atLeast"/>
        <w:ind w:firstLine="482"/>
        <w:rPr>
          <w:kern w:val="0"/>
          <w:sz w:val="24"/>
        </w:rPr>
      </w:pPr>
      <w:r>
        <w:rPr>
          <w:rFonts w:ascii="宋体" w:cs="宋体"/>
          <w:kern w:val="0"/>
          <w:sz w:val="24"/>
          <w:lang w:val="zh-CN"/>
        </w:rPr>
        <w:t xml:space="preserve">4. </w:t>
      </w:r>
      <w:r>
        <w:rPr>
          <w:rFonts w:ascii="宋体" w:cs="宋体" w:hint="eastAsia"/>
          <w:kern w:val="0"/>
          <w:sz w:val="24"/>
          <w:lang w:val="zh-CN"/>
        </w:rPr>
        <w:t>学习年限和学分分配</w:t>
      </w:r>
      <w:r>
        <w:rPr>
          <w:rFonts w:ascii="宋体" w:cs="宋体"/>
          <w:kern w:val="0"/>
          <w:sz w:val="24"/>
          <w:lang w:val="zh-CN"/>
        </w:rPr>
        <w:t xml:space="preserve"> </w:t>
      </w:r>
    </w:p>
    <w:p w:rsidR="00D026A3" w:rsidRDefault="00D026A3">
      <w:pPr>
        <w:autoSpaceDE w:val="0"/>
        <w:autoSpaceDN w:val="0"/>
        <w:adjustRightInd w:val="0"/>
        <w:spacing w:line="440" w:lineRule="atLeast"/>
        <w:ind w:firstLine="482"/>
        <w:rPr>
          <w:rFonts w:ascii="宋体" w:cs="宋体"/>
          <w:bCs/>
          <w:kern w:val="0"/>
          <w:sz w:val="24"/>
          <w:lang w:val="zh-CN"/>
        </w:rPr>
      </w:pPr>
      <w:r>
        <w:rPr>
          <w:rFonts w:hint="eastAsia"/>
          <w:sz w:val="24"/>
        </w:rPr>
        <w:t>全日制攻读博士学位的学习年限一般为</w:t>
      </w:r>
      <w:r>
        <w:rPr>
          <w:sz w:val="24"/>
        </w:rPr>
        <w:t>3</w:t>
      </w:r>
      <w:r>
        <w:rPr>
          <w:rFonts w:hint="eastAsia"/>
          <w:sz w:val="24"/>
        </w:rPr>
        <w:t>年，但全日制攻读博士学位的学习最长不超过</w:t>
      </w:r>
      <w:r>
        <w:rPr>
          <w:sz w:val="24"/>
        </w:rPr>
        <w:t>6</w:t>
      </w:r>
      <w:r>
        <w:rPr>
          <w:rFonts w:hint="eastAsia"/>
          <w:sz w:val="24"/>
        </w:rPr>
        <w:t>年。</w:t>
      </w:r>
      <w:r>
        <w:rPr>
          <w:rFonts w:ascii="宋体" w:cs="宋体" w:hint="eastAsia"/>
          <w:bCs/>
          <w:kern w:val="0"/>
          <w:sz w:val="24"/>
          <w:lang w:val="zh-CN"/>
        </w:rPr>
        <w:t>学分最低要求为</w:t>
      </w:r>
      <w:r w:rsidRPr="00593EC2">
        <w:rPr>
          <w:rFonts w:ascii="宋体" w:cs="宋体"/>
          <w:bCs/>
          <w:kern w:val="0"/>
          <w:sz w:val="24"/>
          <w:lang w:val="zh-CN"/>
        </w:rPr>
        <w:t>19</w:t>
      </w:r>
      <w:r>
        <w:rPr>
          <w:rFonts w:ascii="宋体" w:cs="宋体" w:hint="eastAsia"/>
          <w:bCs/>
          <w:kern w:val="0"/>
          <w:sz w:val="24"/>
          <w:lang w:val="zh-CN"/>
        </w:rPr>
        <w:t>分。</w:t>
      </w:r>
    </w:p>
    <w:p w:rsidR="00D026A3" w:rsidRDefault="00D026A3">
      <w:pPr>
        <w:tabs>
          <w:tab w:val="left" w:pos="567"/>
        </w:tabs>
        <w:autoSpaceDE w:val="0"/>
        <w:autoSpaceDN w:val="0"/>
        <w:adjustRightInd w:val="0"/>
        <w:spacing w:line="440" w:lineRule="atLeast"/>
        <w:ind w:firstLine="482"/>
        <w:rPr>
          <w:rFonts w:ascii="宋体" w:cs="宋体"/>
          <w:bCs/>
          <w:kern w:val="0"/>
          <w:sz w:val="24"/>
          <w:lang w:val="zh-CN"/>
        </w:rPr>
      </w:pPr>
      <w:r>
        <w:rPr>
          <w:rFonts w:ascii="宋体" w:cs="宋体"/>
          <w:bCs/>
          <w:kern w:val="0"/>
          <w:sz w:val="24"/>
          <w:lang w:val="zh-CN"/>
        </w:rPr>
        <w:t>5</w:t>
      </w:r>
      <w:r>
        <w:rPr>
          <w:rFonts w:ascii="宋体" w:cs="宋体" w:hint="eastAsia"/>
          <w:bCs/>
          <w:kern w:val="0"/>
          <w:sz w:val="24"/>
          <w:lang w:val="zh-CN"/>
        </w:rPr>
        <w:t>．培养方式</w:t>
      </w:r>
    </w:p>
    <w:p w:rsidR="00D026A3" w:rsidRDefault="00D026A3">
      <w:pPr>
        <w:tabs>
          <w:tab w:val="left" w:pos="567"/>
        </w:tabs>
        <w:autoSpaceDE w:val="0"/>
        <w:autoSpaceDN w:val="0"/>
        <w:adjustRightInd w:val="0"/>
        <w:spacing w:line="440" w:lineRule="atLeast"/>
        <w:ind w:firstLine="482"/>
        <w:rPr>
          <w:rFonts w:ascii="宋体" w:cs="宋体"/>
          <w:bCs/>
          <w:kern w:val="0"/>
          <w:sz w:val="24"/>
          <w:lang w:val="zh-CN"/>
        </w:rPr>
      </w:pPr>
      <w:r>
        <w:rPr>
          <w:rFonts w:ascii="宋体" w:cs="宋体" w:hint="eastAsia"/>
          <w:bCs/>
          <w:kern w:val="0"/>
          <w:sz w:val="24"/>
          <w:lang w:val="zh-CN"/>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w:t>
      </w:r>
    </w:p>
    <w:p w:rsidR="00D026A3" w:rsidRDefault="00D026A3">
      <w:pPr>
        <w:tabs>
          <w:tab w:val="left" w:pos="567"/>
        </w:tabs>
        <w:autoSpaceDE w:val="0"/>
        <w:autoSpaceDN w:val="0"/>
        <w:adjustRightInd w:val="0"/>
        <w:spacing w:line="440" w:lineRule="atLeast"/>
        <w:ind w:firstLine="482"/>
        <w:rPr>
          <w:kern w:val="0"/>
          <w:sz w:val="24"/>
        </w:rPr>
      </w:pPr>
      <w:r>
        <w:rPr>
          <w:rFonts w:ascii="宋体" w:cs="宋体"/>
          <w:kern w:val="0"/>
          <w:sz w:val="24"/>
          <w:lang w:val="zh-CN"/>
        </w:rPr>
        <w:t xml:space="preserve">6. </w:t>
      </w:r>
      <w:r>
        <w:rPr>
          <w:rFonts w:ascii="宋体" w:cs="宋体" w:hint="eastAsia"/>
          <w:kern w:val="0"/>
          <w:sz w:val="24"/>
          <w:lang w:val="zh-CN"/>
        </w:rPr>
        <w:t>课程体系及课程设置</w:t>
      </w:r>
    </w:p>
    <w:p w:rsidR="007C133F" w:rsidRDefault="007C133F" w:rsidP="007C133F">
      <w:pPr>
        <w:autoSpaceDE w:val="0"/>
        <w:autoSpaceDN w:val="0"/>
        <w:adjustRightInd w:val="0"/>
        <w:spacing w:line="440" w:lineRule="atLeast"/>
        <w:ind w:firstLine="480"/>
        <w:jc w:val="left"/>
        <w:rPr>
          <w:rFonts w:ascii="宋体" w:cs="宋体"/>
          <w:kern w:val="0"/>
          <w:sz w:val="24"/>
          <w:lang w:val="zh-CN"/>
        </w:rPr>
      </w:pPr>
      <w:r>
        <w:rPr>
          <w:rFonts w:ascii="宋体" w:cs="宋体" w:hint="eastAsia"/>
          <w:kern w:val="0"/>
          <w:sz w:val="24"/>
          <w:lang w:val="zh-CN"/>
        </w:rPr>
        <w:t>研究生课程学习实行学分制，</w:t>
      </w:r>
      <w:r>
        <w:rPr>
          <w:rFonts w:ascii="宋体" w:cs="宋体"/>
          <w:kern w:val="0"/>
          <w:sz w:val="24"/>
          <w:lang w:val="zh-CN"/>
        </w:rPr>
        <w:t>16</w:t>
      </w:r>
      <w:r>
        <w:rPr>
          <w:rFonts w:ascii="宋体" w:cs="宋体" w:hint="eastAsia"/>
          <w:kern w:val="0"/>
          <w:sz w:val="24"/>
          <w:lang w:val="zh-CN"/>
        </w:rPr>
        <w:t>学时为</w:t>
      </w:r>
      <w:r>
        <w:rPr>
          <w:rFonts w:ascii="宋体" w:cs="宋体"/>
          <w:kern w:val="0"/>
          <w:sz w:val="24"/>
          <w:lang w:val="zh-CN"/>
        </w:rPr>
        <w:t>1</w:t>
      </w:r>
      <w:r>
        <w:rPr>
          <w:rFonts w:ascii="宋体" w:cs="宋体" w:hint="eastAsia"/>
          <w:kern w:val="0"/>
          <w:sz w:val="24"/>
          <w:lang w:val="zh-CN"/>
        </w:rPr>
        <w:t>学分。课程学习在第一学期完成。研究生入学就进入实验室，课程学习阶段和科学研究阶段并行，申请学位论文答辩前完成培养计划要求的全部学分。</w:t>
      </w:r>
    </w:p>
    <w:p w:rsidR="00D026A3" w:rsidRDefault="00D026A3">
      <w:pPr>
        <w:tabs>
          <w:tab w:val="left" w:pos="567"/>
        </w:tabs>
        <w:autoSpaceDE w:val="0"/>
        <w:autoSpaceDN w:val="0"/>
        <w:adjustRightInd w:val="0"/>
        <w:spacing w:line="440" w:lineRule="atLeast"/>
        <w:ind w:firstLine="480"/>
        <w:rPr>
          <w:rFonts w:ascii="黑体" w:eastAsia="黑体" w:cs="黑体"/>
          <w:kern w:val="0"/>
          <w:szCs w:val="21"/>
          <w:lang w:val="zh-CN"/>
        </w:rPr>
      </w:pPr>
      <w:r>
        <w:rPr>
          <w:rFonts w:ascii="宋体" w:cs="宋体" w:hint="eastAsia"/>
          <w:kern w:val="0"/>
          <w:sz w:val="24"/>
          <w:lang w:val="zh-CN"/>
        </w:rPr>
        <w:t>课程体系按模块化构建，设研究生课程体系，课程体系及培养环节如表</w:t>
      </w:r>
      <w:r>
        <w:rPr>
          <w:kern w:val="0"/>
          <w:sz w:val="24"/>
        </w:rPr>
        <w:t>1</w:t>
      </w:r>
      <w:r>
        <w:rPr>
          <w:rFonts w:ascii="宋体" w:cs="宋体" w:hint="eastAsia"/>
          <w:kern w:val="0"/>
          <w:sz w:val="24"/>
          <w:lang w:val="zh-CN"/>
        </w:rPr>
        <w:t>所示。</w:t>
      </w:r>
      <w:r>
        <w:rPr>
          <w:rFonts w:ascii="宋体" w:cs="宋体" w:hint="eastAsia"/>
          <w:bCs/>
          <w:kern w:val="0"/>
          <w:sz w:val="24"/>
          <w:lang w:val="zh-CN"/>
        </w:rPr>
        <w:t>博士研究生课程分为学位课和非学位课。学位课包括公共学位课、</w:t>
      </w:r>
      <w:r w:rsidR="00D72258">
        <w:rPr>
          <w:rFonts w:ascii="宋体" w:cs="宋体" w:hint="eastAsia"/>
          <w:bCs/>
          <w:kern w:val="0"/>
          <w:sz w:val="24"/>
          <w:lang w:val="zh-CN"/>
        </w:rPr>
        <w:t>核心</w:t>
      </w:r>
      <w:r>
        <w:rPr>
          <w:rFonts w:ascii="宋体" w:cs="宋体" w:hint="eastAsia"/>
          <w:bCs/>
          <w:kern w:val="0"/>
          <w:sz w:val="24"/>
          <w:lang w:val="zh-CN"/>
        </w:rPr>
        <w:t>课</w:t>
      </w:r>
      <w:r w:rsidR="000B7048">
        <w:rPr>
          <w:rFonts w:ascii="宋体" w:cs="宋体" w:hint="eastAsia"/>
          <w:bCs/>
          <w:kern w:val="0"/>
          <w:sz w:val="24"/>
          <w:lang w:val="zh-CN"/>
        </w:rPr>
        <w:t>。</w:t>
      </w:r>
      <w:r w:rsidR="00D72258">
        <w:rPr>
          <w:rFonts w:ascii="宋体" w:cs="宋体" w:hint="eastAsia"/>
          <w:bCs/>
          <w:kern w:val="0"/>
          <w:sz w:val="24"/>
          <w:lang w:val="zh-CN"/>
        </w:rPr>
        <w:t>核心</w:t>
      </w:r>
      <w:r w:rsidR="000B7048">
        <w:rPr>
          <w:rFonts w:ascii="宋体" w:cs="宋体" w:hint="eastAsia"/>
          <w:bCs/>
          <w:kern w:val="0"/>
          <w:sz w:val="24"/>
          <w:lang w:val="zh-CN"/>
        </w:rPr>
        <w:t>课</w:t>
      </w:r>
      <w:r>
        <w:rPr>
          <w:rFonts w:ascii="宋体" w:cs="宋体" w:hint="eastAsia"/>
          <w:bCs/>
          <w:kern w:val="0"/>
          <w:sz w:val="24"/>
          <w:lang w:val="zh-CN"/>
        </w:rPr>
        <w:t>是反映本学科最重要的基础理论和专门知识的课程，是</w:t>
      </w:r>
      <w:r w:rsidR="007F4DB3">
        <w:rPr>
          <w:rFonts w:ascii="宋体" w:cs="宋体" w:hint="eastAsia"/>
          <w:bCs/>
          <w:kern w:val="0"/>
          <w:sz w:val="24"/>
          <w:lang w:val="zh-CN"/>
        </w:rPr>
        <w:t>面向一级学科</w:t>
      </w:r>
      <w:r>
        <w:rPr>
          <w:rFonts w:ascii="宋体" w:cs="宋体" w:hint="eastAsia"/>
          <w:bCs/>
          <w:kern w:val="0"/>
          <w:sz w:val="24"/>
          <w:lang w:val="zh-CN"/>
        </w:rPr>
        <w:t>博士</w:t>
      </w:r>
      <w:r w:rsidR="007F4DB3">
        <w:rPr>
          <w:rFonts w:ascii="宋体" w:cs="宋体" w:hint="eastAsia"/>
          <w:bCs/>
          <w:kern w:val="0"/>
          <w:sz w:val="24"/>
          <w:lang w:val="zh-CN"/>
        </w:rPr>
        <w:t>开设</w:t>
      </w:r>
      <w:r>
        <w:rPr>
          <w:rFonts w:ascii="宋体" w:cs="宋体" w:hint="eastAsia"/>
          <w:bCs/>
          <w:kern w:val="0"/>
          <w:sz w:val="24"/>
          <w:lang w:val="zh-CN"/>
        </w:rPr>
        <w:t>的课程；非学位课为专业选修课</w:t>
      </w:r>
      <w:r>
        <w:rPr>
          <w:rFonts w:ascii="宋体" w:cs="宋体"/>
          <w:bCs/>
          <w:kern w:val="0"/>
          <w:sz w:val="24"/>
          <w:lang w:val="zh-CN"/>
        </w:rPr>
        <w:t xml:space="preserve">, </w:t>
      </w:r>
      <w:r>
        <w:rPr>
          <w:rFonts w:ascii="宋体" w:cs="宋体" w:hint="eastAsia"/>
          <w:bCs/>
          <w:kern w:val="0"/>
          <w:sz w:val="24"/>
          <w:lang w:val="zh-CN"/>
        </w:rPr>
        <w:t>选修课则为拓宽学生的知识面，了解科学技术的最新发展而设置。</w:t>
      </w:r>
    </w:p>
    <w:p w:rsidR="008D76C4" w:rsidRDefault="00D026A3">
      <w:pPr>
        <w:tabs>
          <w:tab w:val="left" w:pos="567"/>
        </w:tabs>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各学科课程设置应包含课程类别、专业（按一级学科培养）、课程名称、学时、学分、开课学期、</w:t>
      </w:r>
      <w:r w:rsidR="008D76C4">
        <w:rPr>
          <w:rFonts w:ascii="宋体" w:cs="宋体" w:hint="eastAsia"/>
          <w:kern w:val="0"/>
          <w:sz w:val="24"/>
          <w:lang w:val="zh-CN"/>
        </w:rPr>
        <w:t>任课</w:t>
      </w:r>
      <w:r>
        <w:rPr>
          <w:rFonts w:ascii="宋体" w:cs="宋体" w:hint="eastAsia"/>
          <w:kern w:val="0"/>
          <w:sz w:val="24"/>
          <w:lang w:val="zh-CN"/>
        </w:rPr>
        <w:t>教师、教学方式、考核方式。</w:t>
      </w:r>
    </w:p>
    <w:p w:rsidR="00724595" w:rsidRDefault="00724595" w:rsidP="00724595">
      <w:pPr>
        <w:tabs>
          <w:tab w:val="left" w:pos="567"/>
        </w:tabs>
        <w:autoSpaceDE w:val="0"/>
        <w:autoSpaceDN w:val="0"/>
        <w:adjustRightInd w:val="0"/>
        <w:spacing w:before="40" w:line="440" w:lineRule="atLeast"/>
        <w:ind w:firstLine="480"/>
        <w:jc w:val="left"/>
        <w:rPr>
          <w:rFonts w:ascii="宋体" w:cs="宋体"/>
          <w:kern w:val="0"/>
          <w:sz w:val="24"/>
          <w:lang w:val="zh-CN"/>
        </w:rPr>
      </w:pPr>
      <w:r w:rsidRPr="00724595">
        <w:rPr>
          <w:rFonts w:ascii="宋体" w:cs="宋体" w:hint="eastAsia"/>
          <w:kern w:val="0"/>
          <w:sz w:val="24"/>
          <w:lang w:val="zh-CN"/>
        </w:rPr>
        <w:t>任课教师应至少两名以上教师系列或研究系列人员讲授。充分考虑院校合署后的变化，在课程讲授时可采取校所教师与研究员联合讲授的方式。</w:t>
      </w:r>
    </w:p>
    <w:p w:rsidR="00D026A3" w:rsidRDefault="00D026A3">
      <w:pPr>
        <w:tabs>
          <w:tab w:val="left" w:pos="567"/>
        </w:tabs>
        <w:autoSpaceDE w:val="0"/>
        <w:autoSpaceDN w:val="0"/>
        <w:adjustRightInd w:val="0"/>
        <w:spacing w:before="40" w:line="440" w:lineRule="atLeast"/>
        <w:ind w:firstLine="480"/>
        <w:jc w:val="center"/>
        <w:rPr>
          <w:kern w:val="0"/>
          <w:sz w:val="24"/>
        </w:rPr>
      </w:pPr>
      <w:r>
        <w:rPr>
          <w:rFonts w:ascii="宋体" w:cs="宋体" w:hint="eastAsia"/>
          <w:kern w:val="0"/>
          <w:sz w:val="24"/>
          <w:lang w:val="zh-CN"/>
        </w:rPr>
        <w:t>表</w:t>
      </w:r>
      <w:r>
        <w:rPr>
          <w:kern w:val="0"/>
          <w:sz w:val="24"/>
        </w:rPr>
        <w:t xml:space="preserve">1  </w:t>
      </w:r>
      <w:r>
        <w:rPr>
          <w:rFonts w:ascii="宋体" w:cs="宋体" w:hint="eastAsia"/>
          <w:kern w:val="0"/>
          <w:sz w:val="24"/>
          <w:lang w:val="zh-CN"/>
        </w:rPr>
        <w:t>课程体系及培养环节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707"/>
        <w:gridCol w:w="2340"/>
      </w:tblGrid>
      <w:tr w:rsidR="00D026A3" w:rsidTr="00F0571D">
        <w:trPr>
          <w:trHeight w:val="418"/>
          <w:jc w:val="center"/>
        </w:trPr>
        <w:tc>
          <w:tcPr>
            <w:tcW w:w="6408" w:type="dxa"/>
            <w:gridSpan w:val="2"/>
          </w:tcPr>
          <w:p w:rsidR="00D026A3" w:rsidRPr="00F0571D" w:rsidRDefault="00D026A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课程体系</w:t>
            </w:r>
          </w:p>
        </w:tc>
        <w:tc>
          <w:tcPr>
            <w:tcW w:w="2340" w:type="dxa"/>
          </w:tcPr>
          <w:p w:rsidR="00D026A3" w:rsidRPr="00F0571D" w:rsidRDefault="00D026A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培养环节</w:t>
            </w: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课程类别</w:t>
            </w:r>
          </w:p>
        </w:tc>
        <w:tc>
          <w:tcPr>
            <w:tcW w:w="4707"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课程</w:t>
            </w:r>
          </w:p>
        </w:tc>
        <w:tc>
          <w:tcPr>
            <w:tcW w:w="2340" w:type="dxa"/>
            <w:vMerge w:val="restart"/>
          </w:tcPr>
          <w:p w:rsidR="007F4DB3" w:rsidRPr="00F0571D" w:rsidRDefault="007F4DB3" w:rsidP="00F0571D">
            <w:pPr>
              <w:tabs>
                <w:tab w:val="left" w:pos="567"/>
              </w:tabs>
              <w:autoSpaceDE w:val="0"/>
              <w:autoSpaceDN w:val="0"/>
              <w:adjustRightInd w:val="0"/>
              <w:spacing w:before="50" w:after="50" w:line="440" w:lineRule="atLeast"/>
              <w:rPr>
                <w:rFonts w:ascii="宋体" w:cs="宋体"/>
                <w:kern w:val="0"/>
                <w:sz w:val="22"/>
                <w:szCs w:val="22"/>
                <w:lang w:val="zh-CN"/>
              </w:rPr>
            </w:pPr>
            <w:r w:rsidRPr="00F0571D">
              <w:rPr>
                <w:rFonts w:ascii="宋体" w:cs="宋体" w:hint="eastAsia"/>
                <w:kern w:val="0"/>
                <w:szCs w:val="21"/>
                <w:lang w:val="zh-CN"/>
              </w:rPr>
              <w:t>学术活动、教学或社会实践、论文开题、中期考核、答辩等</w:t>
            </w: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公共学位课</w:t>
            </w:r>
          </w:p>
        </w:tc>
        <w:tc>
          <w:tcPr>
            <w:tcW w:w="4707"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政治、第一外国语</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r w:rsidR="007F4DB3" w:rsidTr="00F0571D">
        <w:trPr>
          <w:trHeight w:val="515"/>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 w:val="22"/>
                <w:szCs w:val="22"/>
                <w:lang w:val="zh-CN"/>
              </w:rPr>
            </w:pPr>
            <w:r w:rsidRPr="00F0571D">
              <w:rPr>
                <w:rFonts w:ascii="宋体" w:cs="宋体" w:hint="eastAsia"/>
                <w:kern w:val="0"/>
                <w:szCs w:val="21"/>
                <w:lang w:val="zh-CN"/>
              </w:rPr>
              <w:t>学科基础学位课</w:t>
            </w:r>
          </w:p>
        </w:tc>
        <w:tc>
          <w:tcPr>
            <w:tcW w:w="4707" w:type="dxa"/>
          </w:tcPr>
          <w:p w:rsidR="007F4DB3" w:rsidRPr="00F0571D" w:rsidRDefault="00BA459D" w:rsidP="00F0571D">
            <w:pPr>
              <w:autoSpaceDE w:val="0"/>
              <w:autoSpaceDN w:val="0"/>
              <w:adjustRightInd w:val="0"/>
              <w:spacing w:before="50" w:after="50" w:line="440" w:lineRule="atLeast"/>
              <w:jc w:val="center"/>
              <w:rPr>
                <w:rFonts w:ascii="宋体" w:cs="宋体"/>
                <w:kern w:val="0"/>
                <w:sz w:val="22"/>
                <w:szCs w:val="22"/>
                <w:lang w:val="zh-CN"/>
              </w:rPr>
            </w:pPr>
            <w:r>
              <w:rPr>
                <w:rFonts w:ascii="宋体" w:cs="宋体" w:hint="eastAsia"/>
                <w:kern w:val="0"/>
                <w:szCs w:val="21"/>
                <w:lang w:val="zh-CN"/>
              </w:rPr>
              <w:t>核心</w:t>
            </w:r>
            <w:r w:rsidR="007F4DB3" w:rsidRPr="00F0571D">
              <w:rPr>
                <w:rFonts w:ascii="宋体" w:cs="宋体" w:hint="eastAsia"/>
                <w:kern w:val="0"/>
                <w:szCs w:val="21"/>
                <w:lang w:val="zh-CN"/>
              </w:rPr>
              <w:t>课程</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r w:rsidR="007F4DB3" w:rsidTr="00F0571D">
        <w:trPr>
          <w:trHeight w:val="1"/>
          <w:jc w:val="center"/>
        </w:trPr>
        <w:tc>
          <w:tcPr>
            <w:tcW w:w="1701" w:type="dxa"/>
          </w:tcPr>
          <w:p w:rsidR="007F4DB3" w:rsidRPr="00F0571D" w:rsidRDefault="007F4DB3" w:rsidP="00F0571D">
            <w:pPr>
              <w:tabs>
                <w:tab w:val="left" w:pos="567"/>
              </w:tabs>
              <w:autoSpaceDE w:val="0"/>
              <w:autoSpaceDN w:val="0"/>
              <w:adjustRightInd w:val="0"/>
              <w:spacing w:before="50" w:after="50" w:line="440" w:lineRule="atLeast"/>
              <w:jc w:val="center"/>
              <w:rPr>
                <w:rFonts w:ascii="宋体" w:cs="宋体"/>
                <w:kern w:val="0"/>
                <w:szCs w:val="21"/>
                <w:lang w:val="zh-CN"/>
              </w:rPr>
            </w:pPr>
            <w:r w:rsidRPr="00F0571D">
              <w:rPr>
                <w:rFonts w:ascii="宋体" w:cs="宋体" w:hint="eastAsia"/>
                <w:kern w:val="0"/>
                <w:szCs w:val="21"/>
                <w:lang w:val="zh-CN"/>
              </w:rPr>
              <w:t>选修课</w:t>
            </w:r>
          </w:p>
        </w:tc>
        <w:tc>
          <w:tcPr>
            <w:tcW w:w="4707" w:type="dxa"/>
          </w:tcPr>
          <w:p w:rsidR="007F4DB3" w:rsidRPr="00F0571D" w:rsidRDefault="007F4DB3" w:rsidP="00F0571D">
            <w:pPr>
              <w:autoSpaceDE w:val="0"/>
              <w:autoSpaceDN w:val="0"/>
              <w:adjustRightInd w:val="0"/>
              <w:spacing w:before="50" w:after="50" w:line="440" w:lineRule="atLeast"/>
              <w:jc w:val="center"/>
              <w:rPr>
                <w:rFonts w:ascii="宋体" w:cs="宋体"/>
                <w:kern w:val="0"/>
                <w:szCs w:val="21"/>
                <w:lang w:val="zh-CN"/>
              </w:rPr>
            </w:pPr>
            <w:r w:rsidRPr="00F0571D">
              <w:rPr>
                <w:rFonts w:ascii="宋体" w:cs="宋体" w:hint="eastAsia"/>
                <w:kern w:val="0"/>
                <w:szCs w:val="21"/>
                <w:lang w:val="zh-CN"/>
              </w:rPr>
              <w:t>学科</w:t>
            </w:r>
            <w:proofErr w:type="gramStart"/>
            <w:r w:rsidRPr="00F0571D">
              <w:rPr>
                <w:rFonts w:ascii="宋体" w:cs="宋体" w:hint="eastAsia"/>
                <w:kern w:val="0"/>
                <w:szCs w:val="21"/>
                <w:lang w:val="zh-CN"/>
              </w:rPr>
              <w:t>内专业</w:t>
            </w:r>
            <w:proofErr w:type="gramEnd"/>
            <w:r w:rsidRPr="00F0571D">
              <w:rPr>
                <w:rFonts w:ascii="宋体" w:cs="宋体" w:hint="eastAsia"/>
                <w:kern w:val="0"/>
                <w:szCs w:val="21"/>
                <w:lang w:val="zh-CN"/>
              </w:rPr>
              <w:t>选修课程</w:t>
            </w:r>
          </w:p>
        </w:tc>
        <w:tc>
          <w:tcPr>
            <w:tcW w:w="2340" w:type="dxa"/>
            <w:vMerge/>
          </w:tcPr>
          <w:p w:rsidR="007F4DB3" w:rsidRPr="00F0571D" w:rsidRDefault="007F4DB3" w:rsidP="00F0571D">
            <w:pPr>
              <w:autoSpaceDE w:val="0"/>
              <w:autoSpaceDN w:val="0"/>
              <w:adjustRightInd w:val="0"/>
              <w:spacing w:after="200" w:line="440" w:lineRule="atLeast"/>
              <w:jc w:val="left"/>
              <w:rPr>
                <w:rFonts w:ascii="宋体" w:cs="宋体"/>
                <w:kern w:val="0"/>
                <w:sz w:val="22"/>
                <w:szCs w:val="22"/>
                <w:lang w:val="zh-CN"/>
              </w:rPr>
            </w:pPr>
          </w:p>
        </w:tc>
      </w:tr>
    </w:tbl>
    <w:p w:rsidR="00D026A3" w:rsidRDefault="00D026A3">
      <w:pPr>
        <w:autoSpaceDE w:val="0"/>
        <w:autoSpaceDN w:val="0"/>
        <w:adjustRightInd w:val="0"/>
        <w:spacing w:line="440" w:lineRule="atLeast"/>
        <w:ind w:firstLine="480"/>
        <w:jc w:val="left"/>
        <w:rPr>
          <w:rFonts w:ascii="宋体" w:cs="宋体"/>
          <w:bCs/>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w:t>
      </w:r>
      <w:r>
        <w:rPr>
          <w:rFonts w:ascii="宋体" w:cs="宋体" w:hint="eastAsia"/>
          <w:bCs/>
          <w:kern w:val="0"/>
          <w:sz w:val="24"/>
          <w:lang w:val="zh-CN"/>
        </w:rPr>
        <w:t>公共学位课模块：</w:t>
      </w:r>
    </w:p>
    <w:p w:rsidR="00D026A3" w:rsidRDefault="00D026A3">
      <w:pPr>
        <w:autoSpaceDE w:val="0"/>
        <w:autoSpaceDN w:val="0"/>
        <w:adjustRightInd w:val="0"/>
        <w:spacing w:line="440" w:lineRule="atLeast"/>
        <w:ind w:firstLine="480"/>
        <w:jc w:val="left"/>
        <w:rPr>
          <w:kern w:val="0"/>
          <w:sz w:val="24"/>
        </w:rPr>
      </w:pPr>
      <w:r>
        <w:rPr>
          <w:rFonts w:ascii="宋体" w:cs="宋体" w:hint="eastAsia"/>
          <w:kern w:val="0"/>
          <w:sz w:val="24"/>
          <w:lang w:val="zh-CN"/>
        </w:rPr>
        <w:lastRenderedPageBreak/>
        <w:t>由</w:t>
      </w:r>
      <w:r w:rsidR="002138E5">
        <w:rPr>
          <w:rFonts w:ascii="宋体" w:cs="宋体" w:hint="eastAsia"/>
          <w:kern w:val="0"/>
          <w:sz w:val="24"/>
          <w:lang w:val="zh-CN"/>
        </w:rPr>
        <w:t>思想</w:t>
      </w:r>
      <w:r>
        <w:rPr>
          <w:rFonts w:ascii="宋体" w:cs="宋体" w:hint="eastAsia"/>
          <w:kern w:val="0"/>
          <w:sz w:val="24"/>
          <w:lang w:val="zh-CN"/>
        </w:rPr>
        <w:t>政治理论课、第一外语课构成。</w:t>
      </w:r>
      <w:r w:rsidR="002138E5" w:rsidRPr="002138E5">
        <w:rPr>
          <w:rFonts w:ascii="宋体" w:cs="宋体" w:hint="eastAsia"/>
          <w:kern w:val="0"/>
          <w:sz w:val="24"/>
          <w:lang w:val="zh-CN"/>
        </w:rPr>
        <w:t>思想政治理论课，博士研究生设置中国马克思主义与当代，2学分</w:t>
      </w:r>
      <w:r w:rsidR="002138E5">
        <w:rPr>
          <w:rFonts w:ascii="宋体" w:cs="宋体" w:hint="eastAsia"/>
          <w:kern w:val="0"/>
          <w:sz w:val="24"/>
          <w:lang w:val="zh-CN"/>
        </w:rPr>
        <w:t>。</w:t>
      </w:r>
      <w:r w:rsidR="002138E5" w:rsidRPr="002138E5">
        <w:rPr>
          <w:rFonts w:ascii="宋体" w:cs="宋体" w:hint="eastAsia"/>
          <w:kern w:val="0"/>
          <w:sz w:val="24"/>
          <w:lang w:val="zh-CN"/>
        </w:rPr>
        <w:t>外语课，博士设置</w:t>
      </w:r>
      <w:r w:rsidR="002138E5">
        <w:rPr>
          <w:rFonts w:ascii="宋体" w:cs="宋体" w:hint="eastAsia"/>
          <w:kern w:val="0"/>
          <w:sz w:val="24"/>
          <w:lang w:val="zh-CN"/>
        </w:rPr>
        <w:t>口语</w:t>
      </w:r>
      <w:r w:rsidR="002138E5" w:rsidRPr="002138E5">
        <w:rPr>
          <w:rFonts w:ascii="宋体" w:cs="宋体" w:hint="eastAsia"/>
          <w:kern w:val="0"/>
          <w:sz w:val="24"/>
          <w:lang w:val="zh-CN"/>
        </w:rPr>
        <w:t>课程，</w:t>
      </w:r>
      <w:r w:rsidR="00BA459D">
        <w:rPr>
          <w:rFonts w:ascii="宋体" w:cs="宋体" w:hint="eastAsia"/>
          <w:kern w:val="0"/>
          <w:sz w:val="24"/>
          <w:lang w:val="zh-CN"/>
        </w:rPr>
        <w:t>1</w:t>
      </w:r>
      <w:r w:rsidR="002138E5" w:rsidRPr="002138E5">
        <w:rPr>
          <w:rFonts w:ascii="宋体" w:cs="宋体" w:hint="eastAsia"/>
          <w:kern w:val="0"/>
          <w:sz w:val="24"/>
          <w:lang w:val="zh-CN"/>
        </w:rPr>
        <w:t>学分</w:t>
      </w:r>
      <w:r w:rsidR="00BA459D">
        <w:rPr>
          <w:rFonts w:ascii="宋体" w:cs="宋体" w:hint="eastAsia"/>
          <w:kern w:val="0"/>
          <w:sz w:val="24"/>
          <w:lang w:val="zh-CN"/>
        </w:rPr>
        <w:t>；英语课程，3学分</w:t>
      </w:r>
      <w:r w:rsidR="002138E5" w:rsidRPr="002138E5">
        <w:rPr>
          <w:rFonts w:ascii="宋体" w:cs="宋体" w:hint="eastAsia"/>
          <w:kern w:val="0"/>
          <w:sz w:val="24"/>
          <w:lang w:val="zh-CN"/>
        </w:rPr>
        <w:t>。</w:t>
      </w:r>
    </w:p>
    <w:p w:rsidR="00D026A3" w:rsidRDefault="0059291B">
      <w:pPr>
        <w:autoSpaceDE w:val="0"/>
        <w:autoSpaceDN w:val="0"/>
        <w:adjustRightInd w:val="0"/>
        <w:spacing w:line="440" w:lineRule="atLeast"/>
        <w:ind w:firstLine="482"/>
        <w:rPr>
          <w:bCs/>
          <w:kern w:val="0"/>
          <w:sz w:val="24"/>
        </w:rPr>
      </w:pPr>
      <w:r>
        <w:rPr>
          <w:rFonts w:ascii="宋体" w:cs="宋体" w:hint="eastAsia"/>
          <w:bCs/>
          <w:kern w:val="0"/>
          <w:sz w:val="24"/>
          <w:lang w:val="zh-CN"/>
        </w:rPr>
        <w:t>（2）</w:t>
      </w:r>
      <w:r w:rsidR="00D026A3">
        <w:rPr>
          <w:rFonts w:ascii="宋体" w:cs="宋体" w:hint="eastAsia"/>
          <w:bCs/>
          <w:kern w:val="0"/>
          <w:sz w:val="24"/>
          <w:lang w:val="zh-CN"/>
        </w:rPr>
        <w:t>学科基础学位课模块：</w:t>
      </w:r>
    </w:p>
    <w:p w:rsidR="0059291B" w:rsidRDefault="00D72258">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核心</w:t>
      </w:r>
      <w:r w:rsidR="00D026A3">
        <w:rPr>
          <w:rFonts w:ascii="宋体" w:cs="宋体" w:hint="eastAsia"/>
          <w:kern w:val="0"/>
          <w:sz w:val="24"/>
          <w:lang w:val="zh-CN"/>
        </w:rPr>
        <w:t>课</w:t>
      </w:r>
      <w:r>
        <w:rPr>
          <w:rFonts w:ascii="宋体" w:cs="宋体" w:hint="eastAsia"/>
          <w:kern w:val="0"/>
          <w:sz w:val="24"/>
          <w:lang w:val="zh-CN"/>
        </w:rPr>
        <w:t>程</w:t>
      </w:r>
      <w:r w:rsidR="00D026A3">
        <w:rPr>
          <w:rFonts w:ascii="宋体" w:cs="宋体" w:hint="eastAsia"/>
          <w:kern w:val="0"/>
          <w:sz w:val="24"/>
          <w:lang w:val="zh-CN"/>
        </w:rPr>
        <w:t>是指本学科理论基础所涉及的数学、物理、化学、生物、管理学、哲学、法学等方面以及该学科所有二级学科研究方向都需要学习的基础理论课程。要求各专业</w:t>
      </w:r>
      <w:r w:rsidR="00D40C91">
        <w:rPr>
          <w:rFonts w:ascii="宋体" w:cs="宋体" w:hint="eastAsia"/>
          <w:kern w:val="0"/>
          <w:sz w:val="24"/>
          <w:lang w:val="zh-CN"/>
        </w:rPr>
        <w:t>按照《</w:t>
      </w:r>
      <w:r w:rsidR="00C07C07">
        <w:rPr>
          <w:rFonts w:ascii="宋体" w:cs="宋体" w:hint="eastAsia"/>
          <w:kern w:val="0"/>
          <w:sz w:val="24"/>
          <w:lang w:val="zh-CN"/>
        </w:rPr>
        <w:t>学术学位研究生核心课程指南》中规定</w:t>
      </w:r>
      <w:r w:rsidR="00D026A3">
        <w:rPr>
          <w:rFonts w:ascii="宋体" w:cs="宋体" w:hint="eastAsia"/>
          <w:kern w:val="0"/>
          <w:sz w:val="24"/>
          <w:lang w:val="zh-CN"/>
        </w:rPr>
        <w:t>设置。</w:t>
      </w:r>
    </w:p>
    <w:p w:rsidR="00D026A3" w:rsidRDefault="00292DCD">
      <w:pPr>
        <w:autoSpaceDE w:val="0"/>
        <w:autoSpaceDN w:val="0"/>
        <w:adjustRightInd w:val="0"/>
        <w:spacing w:line="440" w:lineRule="atLeast"/>
        <w:ind w:firstLine="480"/>
        <w:rPr>
          <w:rFonts w:ascii="宋体" w:cs="宋体"/>
          <w:kern w:val="0"/>
          <w:sz w:val="24"/>
          <w:lang w:val="zh-CN"/>
        </w:rPr>
      </w:pPr>
      <w:r w:rsidRPr="00292DCD">
        <w:rPr>
          <w:rFonts w:ascii="宋体" w:cs="宋体" w:hint="eastAsia"/>
          <w:kern w:val="0"/>
          <w:sz w:val="24"/>
          <w:lang w:val="zh-CN"/>
        </w:rPr>
        <w:t>学科核心课要开设</w:t>
      </w:r>
      <w:r w:rsidR="00904E50">
        <w:rPr>
          <w:rFonts w:ascii="宋体" w:cs="宋体" w:hint="eastAsia"/>
          <w:kern w:val="0"/>
          <w:sz w:val="24"/>
          <w:lang w:val="zh-CN"/>
        </w:rPr>
        <w:t>《</w:t>
      </w:r>
      <w:r w:rsidR="00796DAD">
        <w:rPr>
          <w:rFonts w:ascii="宋体" w:cs="宋体" w:hint="eastAsia"/>
          <w:b/>
          <w:kern w:val="0"/>
          <w:sz w:val="24"/>
          <w:lang w:val="zh-CN"/>
        </w:rPr>
        <w:t>文献检索</w:t>
      </w:r>
      <w:r w:rsidRPr="00904E50">
        <w:rPr>
          <w:rFonts w:ascii="宋体" w:cs="宋体" w:hint="eastAsia"/>
          <w:b/>
          <w:kern w:val="0"/>
          <w:sz w:val="24"/>
          <w:lang w:val="zh-CN"/>
        </w:rPr>
        <w:t>与</w:t>
      </w:r>
      <w:r w:rsidR="00796DAD" w:rsidRPr="00904E50">
        <w:rPr>
          <w:rFonts w:ascii="宋体" w:cs="宋体" w:hint="eastAsia"/>
          <w:b/>
          <w:kern w:val="0"/>
          <w:sz w:val="24"/>
          <w:lang w:val="zh-CN"/>
        </w:rPr>
        <w:t>学术论文写作</w:t>
      </w:r>
      <w:r w:rsidR="00904E50">
        <w:rPr>
          <w:rFonts w:ascii="宋体" w:cs="宋体" w:hint="eastAsia"/>
          <w:b/>
          <w:kern w:val="0"/>
          <w:sz w:val="24"/>
          <w:lang w:val="zh-CN"/>
        </w:rPr>
        <w:t>》</w:t>
      </w:r>
      <w:r w:rsidRPr="00292DCD">
        <w:rPr>
          <w:rFonts w:ascii="宋体" w:cs="宋体" w:hint="eastAsia"/>
          <w:kern w:val="0"/>
          <w:sz w:val="24"/>
          <w:lang w:val="zh-CN"/>
        </w:rPr>
        <w:t>课程，</w:t>
      </w:r>
      <w:r w:rsidR="00796DAD">
        <w:rPr>
          <w:rFonts w:ascii="宋体" w:cs="宋体" w:hint="eastAsia"/>
          <w:kern w:val="0"/>
          <w:sz w:val="24"/>
          <w:lang w:val="zh-CN"/>
        </w:rPr>
        <w:t>2</w:t>
      </w:r>
      <w:r w:rsidRPr="00292DCD">
        <w:rPr>
          <w:rFonts w:ascii="宋体" w:cs="宋体" w:hint="eastAsia"/>
          <w:kern w:val="0"/>
          <w:sz w:val="24"/>
          <w:lang w:val="zh-CN"/>
        </w:rPr>
        <w:t>学分，将科学精神、学术诚信、学术规范和</w:t>
      </w:r>
      <w:r w:rsidR="00950DBF">
        <w:rPr>
          <w:rFonts w:ascii="宋体" w:cs="宋体" w:hint="eastAsia"/>
          <w:kern w:val="0"/>
          <w:sz w:val="24"/>
          <w:lang w:val="zh-CN"/>
        </w:rPr>
        <w:t>学术</w:t>
      </w:r>
      <w:r w:rsidRPr="00292DCD">
        <w:rPr>
          <w:rFonts w:ascii="宋体" w:cs="宋体" w:hint="eastAsia"/>
          <w:kern w:val="0"/>
          <w:sz w:val="24"/>
          <w:lang w:val="zh-CN"/>
        </w:rPr>
        <w:t>伦理作为重要内容</w:t>
      </w:r>
      <w:r w:rsidR="00724595">
        <w:rPr>
          <w:rFonts w:ascii="宋体" w:cs="宋体" w:hint="eastAsia"/>
          <w:kern w:val="0"/>
          <w:sz w:val="24"/>
          <w:lang w:val="zh-CN"/>
        </w:rPr>
        <w:t>融入到课程</w:t>
      </w:r>
      <w:r w:rsidRPr="00292DCD">
        <w:rPr>
          <w:rFonts w:ascii="宋体" w:cs="宋体" w:hint="eastAsia"/>
          <w:kern w:val="0"/>
          <w:sz w:val="24"/>
          <w:lang w:val="zh-CN"/>
        </w:rPr>
        <w:t>。</w:t>
      </w:r>
    </w:p>
    <w:p w:rsidR="00D026A3" w:rsidRDefault="0059291B">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（3）</w:t>
      </w:r>
      <w:r w:rsidR="00D026A3">
        <w:rPr>
          <w:rFonts w:ascii="宋体" w:cs="宋体" w:hint="eastAsia"/>
          <w:kern w:val="0"/>
          <w:sz w:val="24"/>
          <w:lang w:val="zh-CN"/>
        </w:rPr>
        <w:t>学科选修课模块：</w:t>
      </w:r>
    </w:p>
    <w:p w:rsidR="00D026A3" w:rsidRDefault="00D026A3" w:rsidP="00F17AFA">
      <w:pPr>
        <w:spacing w:line="440" w:lineRule="atLeast"/>
        <w:ind w:firstLineChars="200" w:firstLine="480"/>
        <w:rPr>
          <w:rFonts w:ascii="宋体" w:cs="宋体"/>
          <w:kern w:val="0"/>
          <w:sz w:val="24"/>
          <w:lang w:val="zh-CN"/>
        </w:rPr>
      </w:pPr>
      <w:r>
        <w:rPr>
          <w:rFonts w:ascii="宋体" w:cs="宋体" w:hint="eastAsia"/>
          <w:kern w:val="0"/>
          <w:sz w:val="24"/>
          <w:lang w:val="zh-CN"/>
        </w:rPr>
        <w:t>学科选修课模块主要设置有利于扩展学生学习视野、知识面的课程。</w:t>
      </w:r>
      <w:r w:rsidR="00295FF7" w:rsidRPr="00295FF7">
        <w:rPr>
          <w:rFonts w:ascii="宋体" w:cs="宋体" w:hint="eastAsia"/>
          <w:kern w:val="0"/>
          <w:sz w:val="24"/>
          <w:lang w:val="zh-CN"/>
        </w:rPr>
        <w:t>要求各专业按照《学术学位研究生核心课程指南》中规定</w:t>
      </w:r>
      <w:r w:rsidR="00531958">
        <w:rPr>
          <w:rFonts w:ascii="宋体" w:cs="宋体" w:hint="eastAsia"/>
          <w:kern w:val="0"/>
          <w:sz w:val="24"/>
          <w:lang w:val="zh-CN"/>
        </w:rPr>
        <w:t>的</w:t>
      </w:r>
      <w:r w:rsidR="00531958" w:rsidRPr="00531958">
        <w:rPr>
          <w:rFonts w:ascii="宋体" w:cs="宋体" w:hint="eastAsia"/>
          <w:kern w:val="0"/>
          <w:sz w:val="24"/>
          <w:lang w:val="zh-CN"/>
        </w:rPr>
        <w:t>二级学科研究方向</w:t>
      </w:r>
      <w:r w:rsidR="003D506D">
        <w:rPr>
          <w:rFonts w:ascii="宋体" w:cs="宋体" w:hint="eastAsia"/>
          <w:kern w:val="0"/>
          <w:sz w:val="24"/>
          <w:lang w:val="zh-CN"/>
        </w:rPr>
        <w:t>必须</w:t>
      </w:r>
      <w:r w:rsidR="00531958" w:rsidRPr="00531958">
        <w:rPr>
          <w:rFonts w:ascii="宋体" w:cs="宋体" w:hint="eastAsia"/>
          <w:kern w:val="0"/>
          <w:sz w:val="24"/>
          <w:lang w:val="zh-CN"/>
        </w:rPr>
        <w:t>学习</w:t>
      </w:r>
      <w:r w:rsidR="003D506D">
        <w:rPr>
          <w:rFonts w:ascii="宋体" w:cs="宋体" w:hint="eastAsia"/>
          <w:kern w:val="0"/>
          <w:sz w:val="24"/>
          <w:lang w:val="zh-CN"/>
        </w:rPr>
        <w:t>或部分方向需要学习</w:t>
      </w:r>
      <w:r w:rsidR="00531958" w:rsidRPr="00531958">
        <w:rPr>
          <w:rFonts w:ascii="宋体" w:cs="宋体" w:hint="eastAsia"/>
          <w:kern w:val="0"/>
          <w:sz w:val="24"/>
          <w:lang w:val="zh-CN"/>
        </w:rPr>
        <w:t>的课程</w:t>
      </w:r>
      <w:r w:rsidR="003D506D">
        <w:rPr>
          <w:rFonts w:ascii="宋体" w:cs="宋体" w:hint="eastAsia"/>
          <w:kern w:val="0"/>
          <w:sz w:val="24"/>
          <w:lang w:val="zh-CN"/>
        </w:rPr>
        <w:t>予以</w:t>
      </w:r>
      <w:r w:rsidR="00295FF7" w:rsidRPr="00295FF7">
        <w:rPr>
          <w:rFonts w:ascii="宋体" w:cs="宋体" w:hint="eastAsia"/>
          <w:kern w:val="0"/>
          <w:sz w:val="24"/>
          <w:lang w:val="zh-CN"/>
        </w:rPr>
        <w:t>设置。</w:t>
      </w:r>
    </w:p>
    <w:p w:rsidR="007021D8" w:rsidRDefault="007021D8" w:rsidP="007021D8">
      <w:pPr>
        <w:spacing w:line="440" w:lineRule="atLeast"/>
        <w:ind w:firstLineChars="200" w:firstLine="480"/>
        <w:rPr>
          <w:rFonts w:ascii="宋体" w:cs="宋体"/>
          <w:kern w:val="0"/>
          <w:sz w:val="24"/>
          <w:lang w:val="zh-CN"/>
        </w:rPr>
      </w:pPr>
      <w:r w:rsidRPr="007021D8">
        <w:rPr>
          <w:rFonts w:ascii="宋体" w:cs="宋体" w:hint="eastAsia"/>
          <w:kern w:val="0"/>
          <w:sz w:val="24"/>
          <w:lang w:val="zh-CN"/>
        </w:rPr>
        <w:t>选修课可由各培养单位根据</w:t>
      </w:r>
      <w:r>
        <w:rPr>
          <w:rFonts w:ascii="宋体" w:cs="宋体" w:hint="eastAsia"/>
          <w:kern w:val="0"/>
          <w:sz w:val="24"/>
          <w:lang w:val="zh-CN"/>
        </w:rPr>
        <w:t>学科特色、</w:t>
      </w:r>
      <w:r w:rsidRPr="007021D8">
        <w:rPr>
          <w:rFonts w:ascii="宋体" w:cs="宋体" w:hint="eastAsia"/>
          <w:kern w:val="0"/>
          <w:sz w:val="24"/>
          <w:lang w:val="zh-CN"/>
        </w:rPr>
        <w:t>研究生培养目标和研究工作需要自行增设，每门课程原则上不超过 2 学分。</w:t>
      </w:r>
    </w:p>
    <w:p w:rsidR="005B406D" w:rsidRDefault="005B406D" w:rsidP="00F17AFA">
      <w:pPr>
        <w:spacing w:line="440" w:lineRule="atLeast"/>
        <w:ind w:firstLineChars="200" w:firstLine="480"/>
        <w:rPr>
          <w:rFonts w:ascii="宋体" w:cs="宋体"/>
          <w:kern w:val="0"/>
          <w:sz w:val="24"/>
          <w:lang w:val="zh-CN"/>
        </w:rPr>
      </w:pPr>
      <w:r>
        <w:rPr>
          <w:rFonts w:ascii="宋体" w:cs="宋体" w:hint="eastAsia"/>
          <w:kern w:val="0"/>
          <w:sz w:val="24"/>
          <w:lang w:val="zh-CN"/>
        </w:rPr>
        <w:t>（4）补修课模块：</w:t>
      </w:r>
    </w:p>
    <w:p w:rsidR="005B406D" w:rsidRDefault="005B406D" w:rsidP="00F17AFA">
      <w:pPr>
        <w:spacing w:line="440" w:lineRule="atLeast"/>
        <w:ind w:firstLineChars="200" w:firstLine="480"/>
        <w:rPr>
          <w:rFonts w:ascii="宋体" w:cs="宋体"/>
          <w:kern w:val="0"/>
          <w:sz w:val="24"/>
          <w:lang w:val="zh-CN"/>
        </w:rPr>
      </w:pPr>
      <w:r>
        <w:rPr>
          <w:rFonts w:ascii="宋体" w:cs="宋体" w:hint="eastAsia"/>
          <w:kern w:val="0"/>
          <w:sz w:val="24"/>
          <w:lang w:val="zh-CN"/>
        </w:rPr>
        <w:t>对于跨学科的研究生，应在导师指导下补修</w:t>
      </w:r>
      <w:r>
        <w:rPr>
          <w:rFonts w:ascii="宋体" w:cs="宋体"/>
          <w:kern w:val="0"/>
          <w:sz w:val="24"/>
          <w:lang w:val="zh-CN"/>
        </w:rPr>
        <w:t>2-3</w:t>
      </w:r>
      <w:r>
        <w:rPr>
          <w:rFonts w:ascii="宋体" w:cs="宋体" w:hint="eastAsia"/>
          <w:kern w:val="0"/>
          <w:sz w:val="24"/>
          <w:lang w:val="zh-CN"/>
        </w:rPr>
        <w:t>门的本学科硕士主干课，补修课成绩应考试（考核）及格但不计学分。</w:t>
      </w:r>
    </w:p>
    <w:p w:rsidR="00D026A3" w:rsidRDefault="00D026A3" w:rsidP="007C133F">
      <w:pPr>
        <w:spacing w:line="440" w:lineRule="atLeast"/>
        <w:rPr>
          <w:rFonts w:ascii="宋体" w:cs="宋体"/>
          <w:kern w:val="0"/>
          <w:sz w:val="24"/>
          <w:lang w:val="zh-CN"/>
        </w:rPr>
      </w:pPr>
      <w:r>
        <w:rPr>
          <w:rFonts w:ascii="宋体" w:cs="宋体"/>
          <w:kern w:val="0"/>
          <w:sz w:val="24"/>
          <w:lang w:val="zh-CN"/>
        </w:rPr>
        <w:t xml:space="preserve">    7. </w:t>
      </w:r>
      <w:r>
        <w:rPr>
          <w:rFonts w:ascii="宋体" w:cs="宋体" w:hint="eastAsia"/>
          <w:kern w:val="0"/>
          <w:sz w:val="24"/>
          <w:lang w:val="zh-CN"/>
        </w:rPr>
        <w:t>必修环节设置</w:t>
      </w:r>
    </w:p>
    <w:p w:rsidR="00D026A3" w:rsidRDefault="00D026A3">
      <w:pPr>
        <w:autoSpaceDE w:val="0"/>
        <w:autoSpaceDN w:val="0"/>
        <w:adjustRightInd w:val="0"/>
        <w:spacing w:line="440" w:lineRule="atLeast"/>
        <w:ind w:firstLine="420"/>
        <w:rPr>
          <w:rFonts w:ascii="宋体" w:cs="宋体"/>
          <w:kern w:val="0"/>
          <w:sz w:val="24"/>
          <w:lang w:val="zh-CN"/>
        </w:rPr>
      </w:pP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）开题报告</w:t>
      </w:r>
    </w:p>
    <w:p w:rsidR="00D026A3" w:rsidRDefault="00D026A3">
      <w:pPr>
        <w:autoSpaceDE w:val="0"/>
        <w:autoSpaceDN w:val="0"/>
        <w:adjustRightInd w:val="0"/>
        <w:spacing w:line="440" w:lineRule="atLeast"/>
        <w:ind w:firstLine="480"/>
        <w:rPr>
          <w:kern w:val="0"/>
          <w:sz w:val="24"/>
        </w:rPr>
      </w:pPr>
      <w:r>
        <w:rPr>
          <w:rFonts w:hint="eastAsia"/>
          <w:sz w:val="24"/>
        </w:rPr>
        <w:t>开题报告在博士入学后的第</w:t>
      </w:r>
      <w:r>
        <w:rPr>
          <w:sz w:val="24"/>
        </w:rPr>
        <w:t>3</w:t>
      </w:r>
      <w:r>
        <w:rPr>
          <w:rFonts w:hint="eastAsia"/>
          <w:sz w:val="24"/>
        </w:rPr>
        <w:t>个学期</w:t>
      </w:r>
      <w:r>
        <w:rPr>
          <w:sz w:val="24"/>
        </w:rPr>
        <w:t>11</w:t>
      </w:r>
      <w:r>
        <w:rPr>
          <w:rFonts w:hint="eastAsia"/>
          <w:sz w:val="24"/>
        </w:rPr>
        <w:t>月份前完成。</w:t>
      </w:r>
      <w:r>
        <w:rPr>
          <w:rFonts w:ascii="宋体" w:cs="宋体" w:hint="eastAsia"/>
          <w:kern w:val="0"/>
          <w:sz w:val="24"/>
          <w:lang w:val="zh-CN"/>
        </w:rPr>
        <w:t>以书面和讲述两种方式，就论文选题作报告，成绩以百分制登记。</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研究生开题报告的内容一般应包括：课题来源和选题依据，对国内外有关文献进行阅读、分析和总结；研究方案，阐明研究目标、研究内容、关键问题与创新点、研究方法、技术路线、实验方案等；研究工作基础，说明具备的研究条件、研究过程中可能遇到的困难和问题及其可能的解决办法和措施；研究工作计划及时间安排。</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学术型论文以学术研究为导向，论文选题一般侧重于基础理论和学术研究，注重科研能力的训练。内容可以是：创造性学术活动和较高水平科学研究工作，体现作者在本门学科上掌握扎实广博的理论知识等，更具有科学性、理论性，有着更深层的指导意义。</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开题报告须有至少</w:t>
      </w:r>
      <w:r>
        <w:rPr>
          <w:kern w:val="0"/>
          <w:sz w:val="24"/>
        </w:rPr>
        <w:t>5</w:t>
      </w:r>
      <w:r>
        <w:rPr>
          <w:rFonts w:ascii="宋体" w:cs="宋体" w:hint="eastAsia"/>
          <w:kern w:val="0"/>
          <w:sz w:val="24"/>
          <w:lang w:val="zh-CN"/>
        </w:rPr>
        <w:t>名以上具有正高级职称者审定并签署意见。开题报告评审后，须填写《</w:t>
      </w:r>
      <w:r w:rsidR="006F7657">
        <w:rPr>
          <w:rFonts w:ascii="宋体" w:cs="宋体" w:hint="eastAsia"/>
          <w:kern w:val="0"/>
          <w:sz w:val="24"/>
          <w:lang w:val="zh-CN"/>
        </w:rPr>
        <w:t>山西农业大学</w:t>
      </w:r>
      <w:r>
        <w:rPr>
          <w:rFonts w:ascii="宋体" w:cs="宋体" w:hint="eastAsia"/>
          <w:kern w:val="0"/>
          <w:sz w:val="24"/>
          <w:lang w:val="zh-CN"/>
        </w:rPr>
        <w:t>博士研究生开题报告表》</w:t>
      </w:r>
      <w:r w:rsidR="006301F1">
        <w:rPr>
          <w:rFonts w:ascii="宋体" w:cs="宋体" w:hint="eastAsia"/>
          <w:kern w:val="0"/>
          <w:sz w:val="24"/>
          <w:lang w:val="zh-CN"/>
        </w:rPr>
        <w:t>，</w:t>
      </w:r>
      <w:proofErr w:type="gramStart"/>
      <w:r>
        <w:rPr>
          <w:rFonts w:ascii="宋体" w:cs="宋体" w:hint="eastAsia"/>
          <w:kern w:val="0"/>
          <w:sz w:val="24"/>
          <w:lang w:val="zh-CN"/>
        </w:rPr>
        <w:t>交培养</w:t>
      </w:r>
      <w:proofErr w:type="gramEnd"/>
      <w:r>
        <w:rPr>
          <w:rFonts w:ascii="宋体" w:cs="宋体" w:hint="eastAsia"/>
          <w:kern w:val="0"/>
          <w:sz w:val="24"/>
          <w:lang w:val="zh-CN"/>
        </w:rPr>
        <w:t>单位归档。</w:t>
      </w:r>
    </w:p>
    <w:p w:rsidR="00D026A3" w:rsidRDefault="00D026A3">
      <w:pPr>
        <w:autoSpaceDE w:val="0"/>
        <w:autoSpaceDN w:val="0"/>
        <w:adjustRightInd w:val="0"/>
        <w:spacing w:line="440" w:lineRule="atLeast"/>
        <w:ind w:firstLine="420"/>
        <w:rPr>
          <w:kern w:val="0"/>
          <w:sz w:val="24"/>
        </w:rPr>
      </w:pPr>
      <w:r>
        <w:rPr>
          <w:rFonts w:ascii="宋体" w:cs="宋体" w:hint="eastAsia"/>
          <w:kern w:val="0"/>
          <w:sz w:val="24"/>
          <w:lang w:val="zh-CN"/>
        </w:rPr>
        <w:t>（</w:t>
      </w:r>
      <w:r>
        <w:rPr>
          <w:rFonts w:ascii="宋体" w:cs="宋体"/>
          <w:kern w:val="0"/>
          <w:sz w:val="24"/>
          <w:lang w:val="zh-CN"/>
        </w:rPr>
        <w:t>2</w:t>
      </w:r>
      <w:r>
        <w:rPr>
          <w:rFonts w:ascii="宋体" w:cs="宋体" w:hint="eastAsia"/>
          <w:kern w:val="0"/>
          <w:sz w:val="24"/>
          <w:lang w:val="zh-CN"/>
        </w:rPr>
        <w:t>）中期考核</w:t>
      </w:r>
    </w:p>
    <w:p w:rsidR="00D026A3" w:rsidRDefault="00D026A3" w:rsidP="00F17AFA">
      <w:pPr>
        <w:spacing w:line="440" w:lineRule="atLeast"/>
        <w:ind w:firstLineChars="200" w:firstLine="480"/>
        <w:rPr>
          <w:sz w:val="24"/>
        </w:rPr>
      </w:pPr>
      <w:r>
        <w:rPr>
          <w:rFonts w:hint="eastAsia"/>
          <w:sz w:val="24"/>
        </w:rPr>
        <w:t>中期考核在博士生入学后的第</w:t>
      </w:r>
      <w:r>
        <w:rPr>
          <w:sz w:val="24"/>
        </w:rPr>
        <w:t>4</w:t>
      </w:r>
      <w:r>
        <w:rPr>
          <w:rFonts w:hint="eastAsia"/>
          <w:sz w:val="24"/>
        </w:rPr>
        <w:t>学期</w:t>
      </w:r>
      <w:r>
        <w:rPr>
          <w:sz w:val="24"/>
        </w:rPr>
        <w:t>5</w:t>
      </w:r>
      <w:r>
        <w:rPr>
          <w:rFonts w:hint="eastAsia"/>
          <w:sz w:val="24"/>
        </w:rPr>
        <w:t>月份前完成，具体规定和要求按《山西农业大</w:t>
      </w:r>
      <w:r>
        <w:rPr>
          <w:rFonts w:hint="eastAsia"/>
          <w:sz w:val="24"/>
        </w:rPr>
        <w:lastRenderedPageBreak/>
        <w:t>学博士研究生中期考核暂行规定》执行。</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中期考核须</w:t>
      </w:r>
      <w:r>
        <w:rPr>
          <w:kern w:val="0"/>
          <w:sz w:val="24"/>
        </w:rPr>
        <w:t>5</w:t>
      </w:r>
      <w:r>
        <w:rPr>
          <w:rFonts w:ascii="宋体" w:cs="宋体" w:hint="eastAsia"/>
          <w:kern w:val="0"/>
          <w:sz w:val="24"/>
          <w:lang w:val="zh-CN"/>
        </w:rPr>
        <w:t>名以上具有正高级职称专家参加，就研究生政治思想及道德品质表现、业务考核等进行评审，对存在的问题和进一步的研究方向提出指导性建议。</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博士生中期考核后，须填写《</w:t>
      </w:r>
      <w:r w:rsidR="00F55EDD">
        <w:rPr>
          <w:rFonts w:ascii="宋体" w:cs="宋体" w:hint="eastAsia"/>
          <w:kern w:val="0"/>
          <w:sz w:val="24"/>
          <w:lang w:val="zh-CN"/>
        </w:rPr>
        <w:t>山西农业大学</w:t>
      </w:r>
      <w:r>
        <w:rPr>
          <w:rFonts w:ascii="宋体" w:cs="宋体" w:hint="eastAsia"/>
          <w:kern w:val="0"/>
          <w:sz w:val="24"/>
          <w:lang w:val="zh-CN"/>
        </w:rPr>
        <w:t>博士生中期考核综合评定表》，</w:t>
      </w:r>
      <w:proofErr w:type="gramStart"/>
      <w:r>
        <w:rPr>
          <w:rFonts w:ascii="宋体" w:cs="宋体" w:hint="eastAsia"/>
          <w:kern w:val="0"/>
          <w:sz w:val="24"/>
          <w:lang w:val="zh-CN"/>
        </w:rPr>
        <w:t>交培养</w:t>
      </w:r>
      <w:proofErr w:type="gramEnd"/>
      <w:r>
        <w:rPr>
          <w:rFonts w:ascii="宋体" w:cs="宋体" w:hint="eastAsia"/>
          <w:kern w:val="0"/>
          <w:sz w:val="24"/>
          <w:lang w:val="zh-CN"/>
        </w:rPr>
        <w:t>单位学院归档。</w:t>
      </w:r>
    </w:p>
    <w:p w:rsidR="00D026A3" w:rsidRDefault="00D026A3">
      <w:pPr>
        <w:autoSpaceDE w:val="0"/>
        <w:autoSpaceDN w:val="0"/>
        <w:adjustRightInd w:val="0"/>
        <w:spacing w:line="440" w:lineRule="atLeast"/>
        <w:ind w:firstLine="480"/>
        <w:rPr>
          <w:sz w:val="24"/>
        </w:rPr>
      </w:pPr>
      <w:r>
        <w:rPr>
          <w:rFonts w:ascii="宋体" w:cs="宋体" w:hint="eastAsia"/>
          <w:kern w:val="0"/>
          <w:sz w:val="24"/>
          <w:lang w:val="zh-CN"/>
        </w:rPr>
        <w:t>（</w:t>
      </w:r>
      <w:r>
        <w:rPr>
          <w:rFonts w:ascii="宋体" w:cs="宋体"/>
          <w:kern w:val="0"/>
          <w:sz w:val="24"/>
          <w:lang w:val="zh-CN"/>
        </w:rPr>
        <w:t>3</w:t>
      </w:r>
      <w:r>
        <w:rPr>
          <w:rFonts w:ascii="宋体" w:cs="宋体" w:hint="eastAsia"/>
          <w:kern w:val="0"/>
          <w:sz w:val="24"/>
          <w:lang w:val="zh-CN"/>
        </w:rPr>
        <w:t>）</w:t>
      </w:r>
      <w:r>
        <w:rPr>
          <w:rFonts w:hint="eastAsia"/>
          <w:sz w:val="24"/>
        </w:rPr>
        <w:t>学位论文工作中期检查</w:t>
      </w:r>
    </w:p>
    <w:p w:rsidR="00D026A3" w:rsidRDefault="00D026A3">
      <w:pPr>
        <w:autoSpaceDE w:val="0"/>
        <w:autoSpaceDN w:val="0"/>
        <w:adjustRightInd w:val="0"/>
        <w:spacing w:line="440" w:lineRule="atLeast"/>
        <w:ind w:firstLine="480"/>
        <w:rPr>
          <w:rFonts w:ascii="宋体" w:cs="宋体"/>
          <w:kern w:val="0"/>
          <w:sz w:val="24"/>
          <w:lang w:val="zh-CN"/>
        </w:rPr>
      </w:pPr>
      <w:r>
        <w:rPr>
          <w:rFonts w:ascii="宋体" w:cs="宋体" w:hint="eastAsia"/>
          <w:kern w:val="0"/>
          <w:sz w:val="24"/>
          <w:lang w:val="zh-CN"/>
        </w:rPr>
        <w:t>学位论文工作中期检查在博士生入学后的第</w:t>
      </w:r>
      <w:r>
        <w:rPr>
          <w:rFonts w:ascii="宋体" w:cs="宋体"/>
          <w:kern w:val="0"/>
          <w:sz w:val="24"/>
          <w:lang w:val="zh-CN"/>
        </w:rPr>
        <w:t>5</w:t>
      </w:r>
      <w:r>
        <w:rPr>
          <w:rFonts w:ascii="宋体" w:cs="宋体" w:hint="eastAsia"/>
          <w:kern w:val="0"/>
          <w:sz w:val="24"/>
          <w:lang w:val="zh-CN"/>
        </w:rPr>
        <w:t>学期</w:t>
      </w:r>
      <w:r>
        <w:rPr>
          <w:rFonts w:ascii="宋体" w:cs="宋体"/>
          <w:kern w:val="0"/>
          <w:sz w:val="24"/>
          <w:lang w:val="zh-CN"/>
        </w:rPr>
        <w:t>11</w:t>
      </w:r>
      <w:r>
        <w:rPr>
          <w:rFonts w:ascii="宋体" w:cs="宋体" w:hint="eastAsia"/>
          <w:kern w:val="0"/>
          <w:sz w:val="24"/>
          <w:lang w:val="zh-CN"/>
        </w:rPr>
        <w:t>月份前完成，须</w:t>
      </w:r>
      <w:r>
        <w:rPr>
          <w:kern w:val="0"/>
          <w:sz w:val="24"/>
        </w:rPr>
        <w:t>5</w:t>
      </w:r>
      <w:r>
        <w:rPr>
          <w:rFonts w:ascii="宋体" w:cs="宋体" w:hint="eastAsia"/>
          <w:kern w:val="0"/>
          <w:sz w:val="24"/>
          <w:lang w:val="zh-CN"/>
        </w:rPr>
        <w:t>名以上具有正高级职称专家参加，组织对博士生学位论文进展情况进行中期检查，填写《山西农业大学博士研究生论文研究中期报告考核表》，由指导教师审核、院通过后，留存培养单位归档。</w:t>
      </w:r>
    </w:p>
    <w:p w:rsidR="00D026A3" w:rsidRDefault="00D026A3">
      <w:pPr>
        <w:autoSpaceDE w:val="0"/>
        <w:autoSpaceDN w:val="0"/>
        <w:adjustRightInd w:val="0"/>
        <w:spacing w:line="440" w:lineRule="atLeast"/>
        <w:ind w:firstLine="480"/>
        <w:rPr>
          <w:kern w:val="0"/>
          <w:sz w:val="24"/>
        </w:rPr>
      </w:pPr>
      <w:r>
        <w:rPr>
          <w:rFonts w:ascii="宋体" w:cs="宋体" w:hint="eastAsia"/>
          <w:kern w:val="0"/>
          <w:sz w:val="24"/>
          <w:lang w:val="zh-CN"/>
        </w:rPr>
        <w:t>（</w:t>
      </w:r>
      <w:r>
        <w:rPr>
          <w:rFonts w:ascii="宋体" w:cs="宋体"/>
          <w:kern w:val="0"/>
          <w:sz w:val="24"/>
          <w:lang w:val="zh-CN"/>
        </w:rPr>
        <w:t>4</w:t>
      </w:r>
      <w:r>
        <w:rPr>
          <w:rFonts w:ascii="宋体" w:cs="宋体" w:hint="eastAsia"/>
          <w:kern w:val="0"/>
          <w:sz w:val="24"/>
          <w:lang w:val="zh-CN"/>
        </w:rPr>
        <w:t>）学术活动</w:t>
      </w:r>
    </w:p>
    <w:p w:rsidR="00D026A3" w:rsidRDefault="00D026A3">
      <w:pPr>
        <w:autoSpaceDE w:val="0"/>
        <w:autoSpaceDN w:val="0"/>
        <w:adjustRightInd w:val="0"/>
        <w:spacing w:line="440" w:lineRule="atLeast"/>
        <w:ind w:firstLine="482"/>
        <w:rPr>
          <w:kern w:val="0"/>
          <w:sz w:val="24"/>
        </w:rPr>
      </w:pPr>
      <w:r>
        <w:rPr>
          <w:rFonts w:ascii="宋体" w:cs="宋体"/>
          <w:kern w:val="0"/>
          <w:sz w:val="24"/>
          <w:lang w:val="zh-CN"/>
        </w:rPr>
        <w:t>“</w:t>
      </w:r>
      <w:r>
        <w:rPr>
          <w:rFonts w:ascii="宋体" w:cs="宋体" w:hint="eastAsia"/>
          <w:kern w:val="0"/>
          <w:sz w:val="24"/>
          <w:lang w:val="zh-CN"/>
        </w:rPr>
        <w:t>学术活动</w:t>
      </w:r>
      <w:r>
        <w:rPr>
          <w:rFonts w:ascii="宋体" w:cs="宋体"/>
          <w:kern w:val="0"/>
          <w:sz w:val="24"/>
          <w:lang w:val="zh-CN"/>
        </w:rPr>
        <w:t>”</w:t>
      </w:r>
      <w:r>
        <w:rPr>
          <w:rFonts w:ascii="宋体" w:cs="宋体" w:hint="eastAsia"/>
          <w:kern w:val="0"/>
          <w:sz w:val="24"/>
          <w:lang w:val="zh-CN"/>
        </w:rPr>
        <w:t>为全日制学术型博士研究生的必修环节。</w:t>
      </w:r>
    </w:p>
    <w:p w:rsidR="00D026A3" w:rsidRDefault="00D026A3">
      <w:pPr>
        <w:spacing w:line="440" w:lineRule="atLeast"/>
        <w:ind w:firstLine="435"/>
        <w:rPr>
          <w:sz w:val="24"/>
        </w:rPr>
      </w:pPr>
      <w:r>
        <w:rPr>
          <w:rFonts w:ascii="宋体" w:cs="宋体" w:hint="eastAsia"/>
          <w:kern w:val="0"/>
          <w:sz w:val="24"/>
          <w:lang w:val="zh-CN"/>
        </w:rPr>
        <w:t>营造浓厚的学术氛围，鼓励研究生参加国内外本学科高水平学术会议是提高研究生创新能力的重要措施之一。博士研究生必须参加</w:t>
      </w:r>
      <w:r>
        <w:rPr>
          <w:kern w:val="0"/>
          <w:sz w:val="24"/>
        </w:rPr>
        <w:t>3</w:t>
      </w:r>
      <w:r>
        <w:rPr>
          <w:rFonts w:ascii="宋体" w:cs="宋体" w:hint="eastAsia"/>
          <w:kern w:val="0"/>
          <w:sz w:val="24"/>
          <w:lang w:val="zh-CN"/>
        </w:rPr>
        <w:t>次以上学术活动。学术活动在中期考核前完成。</w:t>
      </w:r>
      <w:r>
        <w:rPr>
          <w:rFonts w:hint="eastAsia"/>
          <w:sz w:val="24"/>
        </w:rPr>
        <w:t>每次参加学术活动应有书面记录，做学术报告应有书面材料，并交导师签字认可。</w:t>
      </w:r>
    </w:p>
    <w:p w:rsidR="00D026A3" w:rsidRDefault="00D026A3">
      <w:pPr>
        <w:autoSpaceDE w:val="0"/>
        <w:autoSpaceDN w:val="0"/>
        <w:adjustRightInd w:val="0"/>
        <w:spacing w:line="440" w:lineRule="atLeast"/>
        <w:ind w:firstLine="482"/>
        <w:rPr>
          <w:rFonts w:ascii="宋体" w:cs="宋体"/>
          <w:kern w:val="0"/>
          <w:sz w:val="24"/>
          <w:lang w:val="zh-CN"/>
        </w:rPr>
      </w:pPr>
      <w:r w:rsidDel="00593EC2">
        <w:rPr>
          <w:rFonts w:ascii="宋体" w:cs="宋体"/>
          <w:kern w:val="0"/>
          <w:sz w:val="24"/>
          <w:lang w:val="zh-CN"/>
        </w:rPr>
        <w:t xml:space="preserve"> </w:t>
      </w:r>
      <w:r>
        <w:rPr>
          <w:rFonts w:ascii="宋体" w:cs="宋体"/>
          <w:kern w:val="0"/>
          <w:sz w:val="24"/>
          <w:lang w:val="zh-CN"/>
        </w:rPr>
        <w:t xml:space="preserve">(5) </w:t>
      </w:r>
      <w:r>
        <w:rPr>
          <w:rFonts w:ascii="宋体" w:cs="宋体" w:hint="eastAsia"/>
          <w:kern w:val="0"/>
          <w:sz w:val="24"/>
          <w:lang w:val="zh-CN"/>
        </w:rPr>
        <w:t>教学实践</w:t>
      </w:r>
      <w:r w:rsidR="00704E1E">
        <w:rPr>
          <w:rFonts w:ascii="宋体" w:cs="宋体" w:hint="eastAsia"/>
          <w:kern w:val="0"/>
          <w:sz w:val="24"/>
          <w:lang w:val="zh-CN"/>
        </w:rPr>
        <w:t>、</w:t>
      </w:r>
      <w:r>
        <w:rPr>
          <w:rFonts w:ascii="宋体" w:cs="宋体" w:hint="eastAsia"/>
          <w:kern w:val="0"/>
          <w:sz w:val="24"/>
          <w:lang w:val="zh-CN"/>
        </w:rPr>
        <w:t>社会实践</w:t>
      </w:r>
    </w:p>
    <w:p w:rsidR="00D026A3" w:rsidRDefault="00D026A3">
      <w:pPr>
        <w:autoSpaceDE w:val="0"/>
        <w:autoSpaceDN w:val="0"/>
        <w:adjustRightInd w:val="0"/>
        <w:spacing w:line="440" w:lineRule="atLeast"/>
        <w:ind w:firstLine="482"/>
        <w:rPr>
          <w:rFonts w:ascii="宋体" w:cs="宋体"/>
          <w:kern w:val="0"/>
          <w:sz w:val="24"/>
          <w:lang w:val="zh-CN"/>
        </w:rPr>
      </w:pPr>
      <w:r>
        <w:rPr>
          <w:rFonts w:ascii="宋体" w:cs="宋体" w:hint="eastAsia"/>
          <w:kern w:val="0"/>
          <w:sz w:val="24"/>
          <w:lang w:val="zh-CN"/>
        </w:rPr>
        <w:t>博士生应积极参加教学实践、生产实践和社会实践。</w:t>
      </w:r>
    </w:p>
    <w:p w:rsidR="00D026A3" w:rsidRDefault="00D026A3">
      <w:pPr>
        <w:autoSpaceDE w:val="0"/>
        <w:autoSpaceDN w:val="0"/>
        <w:adjustRightInd w:val="0"/>
        <w:spacing w:line="440" w:lineRule="atLeast"/>
        <w:ind w:firstLine="482"/>
        <w:rPr>
          <w:rFonts w:ascii="宋体" w:cs="宋体"/>
          <w:kern w:val="0"/>
          <w:sz w:val="24"/>
          <w:lang w:val="zh-CN"/>
        </w:rPr>
      </w:pPr>
      <w:r>
        <w:rPr>
          <w:rFonts w:ascii="宋体" w:cs="宋体" w:hint="eastAsia"/>
          <w:kern w:val="0"/>
          <w:sz w:val="24"/>
          <w:lang w:val="zh-CN"/>
        </w:rPr>
        <w:t>教学实践一般从第二学期开始，主要承担大学本科生的课堂教学或论文指导工作等。总工作量要求不少于</w:t>
      </w:r>
      <w:r w:rsidRPr="00593EC2">
        <w:rPr>
          <w:rFonts w:ascii="宋体" w:cs="宋体"/>
          <w:kern w:val="0"/>
          <w:sz w:val="24"/>
          <w:lang w:val="zh-CN"/>
        </w:rPr>
        <w:t>60</w:t>
      </w:r>
      <w:r>
        <w:rPr>
          <w:rFonts w:ascii="宋体" w:cs="宋体" w:hint="eastAsia"/>
          <w:kern w:val="0"/>
          <w:sz w:val="24"/>
          <w:lang w:val="zh-CN"/>
        </w:rPr>
        <w:t>小时。此项工作结束后，应填写《山西农业大学研究生教学实践活动表》。社会实践可利用假期和结合论文工作，参加社会调查，技术咨询服务等。</w:t>
      </w:r>
    </w:p>
    <w:p w:rsidR="00D026A3" w:rsidRDefault="00D026A3">
      <w:pPr>
        <w:tabs>
          <w:tab w:val="left" w:pos="567"/>
        </w:tabs>
        <w:autoSpaceDE w:val="0"/>
        <w:autoSpaceDN w:val="0"/>
        <w:adjustRightInd w:val="0"/>
        <w:spacing w:line="440" w:lineRule="atLeast"/>
        <w:ind w:firstLine="482"/>
        <w:rPr>
          <w:kern w:val="0"/>
          <w:sz w:val="24"/>
        </w:rPr>
      </w:pPr>
      <w:r>
        <w:rPr>
          <w:rFonts w:ascii="宋体" w:cs="宋体"/>
          <w:b/>
          <w:bCs/>
          <w:kern w:val="0"/>
          <w:sz w:val="24"/>
          <w:lang w:val="zh-CN"/>
        </w:rPr>
        <w:t>8</w:t>
      </w:r>
      <w:r>
        <w:rPr>
          <w:rFonts w:ascii="宋体" w:cs="宋体" w:hint="eastAsia"/>
          <w:b/>
          <w:bCs/>
          <w:kern w:val="0"/>
          <w:sz w:val="24"/>
          <w:lang w:val="zh-CN"/>
        </w:rPr>
        <w:t>．</w:t>
      </w:r>
      <w:r>
        <w:rPr>
          <w:rFonts w:ascii="宋体" w:cs="宋体" w:hint="eastAsia"/>
          <w:kern w:val="0"/>
          <w:sz w:val="24"/>
          <w:lang w:val="zh-CN"/>
        </w:rPr>
        <w:t>科学研究与学位论文的要求</w:t>
      </w:r>
    </w:p>
    <w:p w:rsidR="00D026A3" w:rsidRDefault="00D026A3">
      <w:pPr>
        <w:spacing w:line="440" w:lineRule="atLeast"/>
        <w:rPr>
          <w:sz w:val="24"/>
        </w:rPr>
      </w:pPr>
      <w:r>
        <w:rPr>
          <w:rFonts w:ascii="宋体" w:cs="宋体"/>
          <w:kern w:val="0"/>
          <w:sz w:val="24"/>
          <w:lang w:val="zh-CN"/>
        </w:rPr>
        <w:t xml:space="preserve">    </w:t>
      </w:r>
      <w:r>
        <w:rPr>
          <w:rFonts w:ascii="宋体" w:cs="宋体" w:hint="eastAsia"/>
          <w:kern w:val="0"/>
          <w:sz w:val="24"/>
          <w:lang w:val="zh-CN"/>
        </w:rPr>
        <w:t>（</w:t>
      </w:r>
      <w:r>
        <w:rPr>
          <w:rFonts w:ascii="宋体" w:cs="宋体"/>
          <w:kern w:val="0"/>
          <w:sz w:val="24"/>
          <w:lang w:val="zh-CN"/>
        </w:rPr>
        <w:t>1</w:t>
      </w:r>
      <w:r>
        <w:rPr>
          <w:rFonts w:ascii="宋体" w:cs="宋体" w:hint="eastAsia"/>
          <w:kern w:val="0"/>
          <w:sz w:val="24"/>
          <w:lang w:val="zh-CN"/>
        </w:rPr>
        <w:t>）</w:t>
      </w:r>
      <w:r>
        <w:rPr>
          <w:rFonts w:hint="eastAsia"/>
          <w:sz w:val="24"/>
        </w:rPr>
        <w:t>学位论文工作</w:t>
      </w:r>
    </w:p>
    <w:p w:rsidR="00D026A3" w:rsidRDefault="00D026A3" w:rsidP="00F17AFA">
      <w:pPr>
        <w:spacing w:line="440" w:lineRule="atLeast"/>
        <w:ind w:firstLineChars="200" w:firstLine="480"/>
        <w:rPr>
          <w:sz w:val="24"/>
        </w:rPr>
      </w:pPr>
      <w:r>
        <w:rPr>
          <w:rFonts w:hint="eastAsia"/>
          <w:sz w:val="24"/>
        </w:rPr>
        <w:t>博士学位论文是是研究生培养的重要组成部分，也是博士生学术水平的重要标志，应表明作者具备独立从事科学研究工作的能力，在科学或专门技术上做出创新成果，反映作者在本学科掌握了扎实的基础理论和较为系统深入的专门知识。博士学位论文应是系统、完整的学术论文，应具有较大的实用价值。博士生学位论文工作量应不少于</w:t>
      </w:r>
      <w:r>
        <w:rPr>
          <w:sz w:val="24"/>
        </w:rPr>
        <w:t>18</w:t>
      </w:r>
      <w:r>
        <w:rPr>
          <w:rFonts w:hint="eastAsia"/>
          <w:sz w:val="24"/>
        </w:rPr>
        <w:t>个月。</w:t>
      </w:r>
    </w:p>
    <w:p w:rsidR="00D026A3" w:rsidRDefault="00D026A3">
      <w:pPr>
        <w:autoSpaceDE w:val="0"/>
        <w:autoSpaceDN w:val="0"/>
        <w:adjustRightInd w:val="0"/>
        <w:spacing w:line="440" w:lineRule="atLeast"/>
        <w:ind w:firstLine="420"/>
        <w:rPr>
          <w:rFonts w:ascii="宋体" w:cs="宋体"/>
          <w:kern w:val="0"/>
          <w:sz w:val="24"/>
          <w:lang w:val="zh-CN"/>
        </w:rPr>
      </w:pPr>
      <w:r>
        <w:rPr>
          <w:rFonts w:hint="eastAsia"/>
          <w:sz w:val="24"/>
        </w:rPr>
        <w:t>学位论文必须在导师指导下由博士生独立完成，并实事求是地反映作者所完成的工作。论文内容应以研究生本人从事的实验、观测和调查的材料为主。导师要加强从开题到论文写作、答辩的全过程指导。。</w:t>
      </w:r>
    </w:p>
    <w:p w:rsidR="00D026A3" w:rsidRDefault="00D026A3" w:rsidP="00A37E86">
      <w:pPr>
        <w:spacing w:line="440" w:lineRule="atLeast"/>
        <w:ind w:firstLineChars="200" w:firstLine="480"/>
        <w:rPr>
          <w:sz w:val="24"/>
        </w:rPr>
      </w:pPr>
      <w:r>
        <w:rPr>
          <w:rFonts w:hint="eastAsia"/>
          <w:sz w:val="24"/>
        </w:rPr>
        <w:t>（</w:t>
      </w:r>
      <w:r>
        <w:rPr>
          <w:sz w:val="24"/>
        </w:rPr>
        <w:t>2</w:t>
      </w:r>
      <w:r>
        <w:rPr>
          <w:rFonts w:hint="eastAsia"/>
          <w:sz w:val="24"/>
        </w:rPr>
        <w:t>）</w:t>
      </w:r>
      <w:bookmarkStart w:id="0" w:name="_Toc327448513"/>
      <w:r>
        <w:rPr>
          <w:rFonts w:hint="eastAsia"/>
          <w:sz w:val="24"/>
        </w:rPr>
        <w:t>毕业与学位</w:t>
      </w:r>
    </w:p>
    <w:p w:rsidR="00D026A3" w:rsidRDefault="00D026A3" w:rsidP="00F17AFA">
      <w:pPr>
        <w:spacing w:line="440" w:lineRule="atLeast"/>
        <w:ind w:firstLineChars="200" w:firstLine="480"/>
        <w:rPr>
          <w:sz w:val="24"/>
        </w:rPr>
      </w:pPr>
      <w:r>
        <w:rPr>
          <w:rFonts w:hint="eastAsia"/>
          <w:sz w:val="24"/>
        </w:rPr>
        <w:t>完</w:t>
      </w:r>
      <w:bookmarkEnd w:id="0"/>
      <w:r>
        <w:rPr>
          <w:rFonts w:hint="eastAsia"/>
          <w:sz w:val="24"/>
        </w:rPr>
        <w:t>成学校培养方案规定的课程学习和培养环节要求，并完成毕业论文的博士研究生可申请毕业论文答辩，答辩通过者，准予毕业。答辩未通过者按照校学位委员会的规定处理。</w:t>
      </w:r>
    </w:p>
    <w:p w:rsidR="00D026A3" w:rsidRDefault="00D026A3" w:rsidP="00F17AFA">
      <w:pPr>
        <w:spacing w:line="440" w:lineRule="atLeast"/>
        <w:ind w:firstLineChars="200" w:firstLine="480"/>
        <w:rPr>
          <w:sz w:val="24"/>
        </w:rPr>
      </w:pPr>
      <w:r>
        <w:rPr>
          <w:rFonts w:hint="eastAsia"/>
          <w:sz w:val="24"/>
        </w:rPr>
        <w:t>若同时完成本学科关于申请博士学位论文答辩的其它基本要求，可以申请博士学位论</w:t>
      </w:r>
      <w:r>
        <w:rPr>
          <w:rFonts w:hint="eastAsia"/>
          <w:sz w:val="24"/>
        </w:rPr>
        <w:lastRenderedPageBreak/>
        <w:t>文答辩，并将学位论文答辩和毕业论文答辩合并进行。通过博士学位论文答辩，经院学位</w:t>
      </w:r>
      <w:proofErr w:type="gramStart"/>
      <w:r>
        <w:rPr>
          <w:rFonts w:hint="eastAsia"/>
          <w:sz w:val="24"/>
        </w:rPr>
        <w:t>评定分</w:t>
      </w:r>
      <w:proofErr w:type="gramEnd"/>
      <w:r>
        <w:rPr>
          <w:rFonts w:hint="eastAsia"/>
          <w:sz w:val="24"/>
        </w:rPr>
        <w:t>委员会通过、学校学位评定委员会审议做出授予学位的决定并通过公示期后，可授予博士学位，并获得博士学位证书。如研究生的博士学位论文答辩未通过或不符合学位授予条件，但已通过毕业论文答辩，经学校批准后，可获得博士毕业证书。</w:t>
      </w:r>
    </w:p>
    <w:p w:rsidR="006F41EF" w:rsidRDefault="00D026A3" w:rsidP="006F41EF">
      <w:pPr>
        <w:spacing w:line="440" w:lineRule="atLeast"/>
        <w:ind w:firstLine="480"/>
        <w:rPr>
          <w:rFonts w:ascii="宋体" w:cs="宋体"/>
          <w:kern w:val="0"/>
          <w:sz w:val="24"/>
          <w:lang w:val="zh-CN"/>
        </w:rPr>
      </w:pPr>
      <w:r>
        <w:rPr>
          <w:sz w:val="24"/>
        </w:rPr>
        <w:t>9</w:t>
      </w:r>
      <w:r>
        <w:rPr>
          <w:rFonts w:hint="eastAsia"/>
          <w:sz w:val="24"/>
        </w:rPr>
        <w:t>．</w:t>
      </w:r>
      <w:r w:rsidR="006F41EF">
        <w:rPr>
          <w:rFonts w:ascii="宋体" w:cs="宋体" w:hint="eastAsia"/>
          <w:kern w:val="0"/>
          <w:sz w:val="24"/>
          <w:lang w:val="zh-CN"/>
        </w:rPr>
        <w:t>学科推荐阅读书目和期刊</w:t>
      </w:r>
    </w:p>
    <w:p w:rsidR="006F41EF" w:rsidRDefault="006F41EF" w:rsidP="006F41EF">
      <w:pPr>
        <w:spacing w:line="440" w:lineRule="atLeast"/>
        <w:ind w:firstLine="480"/>
        <w:rPr>
          <w:sz w:val="24"/>
        </w:rPr>
      </w:pPr>
      <w:r w:rsidRPr="006F41EF">
        <w:rPr>
          <w:rFonts w:hint="eastAsia"/>
          <w:sz w:val="24"/>
        </w:rPr>
        <w:t>研究生培养方案应明确列出本学科重要的经典著作及学术期刊清单、数据库，供研究生选读、应用；公布本学科有影响的学术组织及学术活动，供研究生参考；与本学科研究、学习相关的经典网站也应一并列出，供研究生自学作参考。</w:t>
      </w:r>
    </w:p>
    <w:p w:rsidR="00D026A3" w:rsidRDefault="006F41EF" w:rsidP="006F41EF">
      <w:pPr>
        <w:spacing w:line="440" w:lineRule="atLeast"/>
        <w:ind w:firstLine="480"/>
        <w:rPr>
          <w:sz w:val="24"/>
        </w:rPr>
      </w:pPr>
      <w:r>
        <w:rPr>
          <w:rFonts w:hint="eastAsia"/>
          <w:sz w:val="24"/>
        </w:rPr>
        <w:t>10</w:t>
      </w:r>
      <w:r>
        <w:rPr>
          <w:rFonts w:hint="eastAsia"/>
          <w:sz w:val="24"/>
        </w:rPr>
        <w:t>．</w:t>
      </w:r>
      <w:r w:rsidR="00D026A3">
        <w:rPr>
          <w:rFonts w:hint="eastAsia"/>
          <w:sz w:val="24"/>
        </w:rPr>
        <w:t>课程简介</w:t>
      </w:r>
      <w:r w:rsidR="00121F8F">
        <w:rPr>
          <w:rFonts w:hint="eastAsia"/>
          <w:sz w:val="24"/>
        </w:rPr>
        <w:t>与教学大纲</w:t>
      </w:r>
    </w:p>
    <w:p w:rsidR="00121F8F" w:rsidRDefault="00D026A3">
      <w:pPr>
        <w:spacing w:line="440" w:lineRule="atLeast"/>
        <w:rPr>
          <w:sz w:val="24"/>
        </w:rPr>
      </w:pPr>
      <w:r>
        <w:rPr>
          <w:sz w:val="24"/>
        </w:rPr>
        <w:t xml:space="preserve">    </w:t>
      </w:r>
      <w:r w:rsidR="00121F8F">
        <w:rPr>
          <w:rFonts w:hint="eastAsia"/>
          <w:sz w:val="24"/>
        </w:rPr>
        <w:t>（</w:t>
      </w:r>
      <w:r w:rsidR="00121F8F">
        <w:rPr>
          <w:rFonts w:hint="eastAsia"/>
          <w:sz w:val="24"/>
        </w:rPr>
        <w:t>1</w:t>
      </w:r>
      <w:r w:rsidR="00121F8F">
        <w:rPr>
          <w:rFonts w:hint="eastAsia"/>
          <w:sz w:val="24"/>
        </w:rPr>
        <w:t>）课程简介</w:t>
      </w:r>
    </w:p>
    <w:p w:rsidR="00D026A3" w:rsidRDefault="00D026A3" w:rsidP="00121F8F">
      <w:pPr>
        <w:spacing w:line="440" w:lineRule="atLeast"/>
        <w:ind w:firstLineChars="200" w:firstLine="480"/>
        <w:rPr>
          <w:sz w:val="24"/>
        </w:rPr>
      </w:pPr>
      <w:r>
        <w:rPr>
          <w:rFonts w:hint="eastAsia"/>
          <w:sz w:val="24"/>
        </w:rPr>
        <w:t>课程简介内容包括：课程名称、主讲教师、主要内容简介、主要参考书目及文献等。</w:t>
      </w:r>
    </w:p>
    <w:p w:rsidR="00D026A3" w:rsidRDefault="00121F8F" w:rsidP="00F17AFA">
      <w:pPr>
        <w:spacing w:line="440" w:lineRule="atLeast"/>
        <w:ind w:firstLineChars="200" w:firstLine="480"/>
        <w:rPr>
          <w:sz w:val="24"/>
        </w:rPr>
      </w:pPr>
      <w:r>
        <w:rPr>
          <w:rFonts w:hint="eastAsia"/>
          <w:sz w:val="24"/>
        </w:rPr>
        <w:t>（</w:t>
      </w:r>
      <w:r>
        <w:rPr>
          <w:rFonts w:hint="eastAsia"/>
          <w:sz w:val="24"/>
        </w:rPr>
        <w:t>2</w:t>
      </w:r>
      <w:r>
        <w:rPr>
          <w:rFonts w:hint="eastAsia"/>
          <w:sz w:val="24"/>
        </w:rPr>
        <w:t>）</w:t>
      </w:r>
      <w:r w:rsidR="00D026A3">
        <w:rPr>
          <w:rFonts w:hint="eastAsia"/>
          <w:sz w:val="24"/>
        </w:rPr>
        <w:t>教学大纲</w:t>
      </w:r>
    </w:p>
    <w:p w:rsidR="00D026A3" w:rsidRDefault="00D026A3" w:rsidP="00F17AFA">
      <w:pPr>
        <w:spacing w:line="440" w:lineRule="atLeast"/>
        <w:ind w:firstLineChars="200" w:firstLine="480"/>
        <w:rPr>
          <w:sz w:val="24"/>
        </w:rPr>
      </w:pPr>
      <w:r>
        <w:rPr>
          <w:rFonts w:hint="eastAsia"/>
          <w:sz w:val="24"/>
        </w:rPr>
        <w:t>对于培养方案内确定的课程必须编写课程教学大纲。课程教学大纲应包括课程教学目标、各章节主要教学内容和学时分配、教学要求、预修课程、考核方式、参考书目等。</w:t>
      </w:r>
    </w:p>
    <w:p w:rsidR="00674D6C" w:rsidRDefault="00D026A3">
      <w:pPr>
        <w:spacing w:line="440" w:lineRule="atLeast"/>
        <w:rPr>
          <w:sz w:val="24"/>
        </w:rPr>
      </w:pPr>
      <w:r>
        <w:rPr>
          <w:rFonts w:hint="eastAsia"/>
          <w:sz w:val="24"/>
        </w:rPr>
        <w:t>三、</w:t>
      </w:r>
      <w:r w:rsidR="00674D6C">
        <w:rPr>
          <w:rFonts w:hint="eastAsia"/>
          <w:sz w:val="24"/>
        </w:rPr>
        <w:t>其他要求</w:t>
      </w:r>
    </w:p>
    <w:p w:rsidR="000C1BFE" w:rsidRPr="000C1BFE" w:rsidRDefault="00674D6C" w:rsidP="000C1BFE">
      <w:pPr>
        <w:spacing w:line="440" w:lineRule="atLeast"/>
        <w:ind w:firstLineChars="200" w:firstLine="480"/>
        <w:rPr>
          <w:sz w:val="24"/>
        </w:rPr>
      </w:pPr>
      <w:r>
        <w:rPr>
          <w:rFonts w:hint="eastAsia"/>
          <w:sz w:val="24"/>
        </w:rPr>
        <w:t>1</w:t>
      </w:r>
      <w:r>
        <w:rPr>
          <w:rFonts w:hint="eastAsia"/>
          <w:sz w:val="24"/>
        </w:rPr>
        <w:t>．</w:t>
      </w:r>
      <w:r w:rsidR="000C1BFE" w:rsidRPr="000C1BFE">
        <w:rPr>
          <w:rFonts w:hint="eastAsia"/>
          <w:sz w:val="24"/>
        </w:rPr>
        <w:t>外国留学生采用对应学科的研究生培养方案，不再单独制订培养方案，仅替换公共课，该类课程必须在进入专业学习阶段前修完，公共课为“中国概况、</w:t>
      </w:r>
      <w:r w:rsidR="009F4482">
        <w:rPr>
          <w:rFonts w:hint="eastAsia"/>
          <w:sz w:val="24"/>
        </w:rPr>
        <w:t>基础</w:t>
      </w:r>
      <w:r w:rsidR="000C1BFE" w:rsidRPr="000C1BFE">
        <w:rPr>
          <w:rFonts w:hint="eastAsia"/>
          <w:sz w:val="24"/>
        </w:rPr>
        <w:t>汉语</w:t>
      </w:r>
      <w:r w:rsidR="009F4482">
        <w:rPr>
          <w:rFonts w:hint="eastAsia"/>
          <w:sz w:val="24"/>
        </w:rPr>
        <w:t>1</w:t>
      </w:r>
      <w:r w:rsidR="009F4482">
        <w:rPr>
          <w:rFonts w:hint="eastAsia"/>
          <w:sz w:val="24"/>
        </w:rPr>
        <w:t>、基础汉语</w:t>
      </w:r>
      <w:r w:rsidR="009F4482">
        <w:rPr>
          <w:rFonts w:hint="eastAsia"/>
          <w:sz w:val="24"/>
        </w:rPr>
        <w:t>2</w:t>
      </w:r>
      <w:r w:rsidR="000C1BFE" w:rsidRPr="000C1BFE">
        <w:rPr>
          <w:rFonts w:hint="eastAsia"/>
          <w:sz w:val="24"/>
        </w:rPr>
        <w:t>”。</w:t>
      </w:r>
    </w:p>
    <w:p w:rsidR="00674D6C" w:rsidRDefault="005704A8" w:rsidP="000C1BFE">
      <w:pPr>
        <w:spacing w:line="440" w:lineRule="atLeast"/>
        <w:ind w:firstLineChars="200" w:firstLine="480"/>
        <w:rPr>
          <w:sz w:val="24"/>
        </w:rPr>
      </w:pPr>
      <w:r>
        <w:rPr>
          <w:rFonts w:hint="eastAsia"/>
          <w:sz w:val="24"/>
        </w:rPr>
        <w:t>2</w:t>
      </w:r>
      <w:r w:rsidR="000C1BFE" w:rsidRPr="000C1BFE">
        <w:rPr>
          <w:rFonts w:hint="eastAsia"/>
          <w:sz w:val="24"/>
        </w:rPr>
        <w:t>.</w:t>
      </w:r>
      <w:r>
        <w:rPr>
          <w:rFonts w:hint="eastAsia"/>
          <w:sz w:val="24"/>
        </w:rPr>
        <w:t xml:space="preserve"> </w:t>
      </w:r>
      <w:proofErr w:type="gramStart"/>
      <w:r w:rsidR="000C1BFE" w:rsidRPr="000C1BFE">
        <w:rPr>
          <w:rFonts w:hint="eastAsia"/>
          <w:sz w:val="24"/>
        </w:rPr>
        <w:t>直博生</w:t>
      </w:r>
      <w:proofErr w:type="gramEnd"/>
      <w:r w:rsidR="000C1BFE" w:rsidRPr="000C1BFE">
        <w:rPr>
          <w:rFonts w:hint="eastAsia"/>
          <w:sz w:val="24"/>
        </w:rPr>
        <w:t>、</w:t>
      </w:r>
      <w:proofErr w:type="gramStart"/>
      <w:r w:rsidR="000C1BFE" w:rsidRPr="000C1BFE">
        <w:rPr>
          <w:rFonts w:hint="eastAsia"/>
          <w:sz w:val="24"/>
        </w:rPr>
        <w:t>本硕博</w:t>
      </w:r>
      <w:proofErr w:type="gramEnd"/>
      <w:r w:rsidR="000C1BFE" w:rsidRPr="000C1BFE">
        <w:rPr>
          <w:rFonts w:hint="eastAsia"/>
          <w:sz w:val="24"/>
        </w:rPr>
        <w:t>连读生不单独制订培养方案，按学校相关文件要求在对应学科博士及硕士培养方案中选择课程。</w:t>
      </w:r>
    </w:p>
    <w:p w:rsidR="00D026A3" w:rsidRDefault="009F4482">
      <w:pPr>
        <w:spacing w:line="440" w:lineRule="atLeast"/>
        <w:rPr>
          <w:sz w:val="24"/>
        </w:rPr>
      </w:pPr>
      <w:r>
        <w:rPr>
          <w:rFonts w:hint="eastAsia"/>
          <w:sz w:val="24"/>
        </w:rPr>
        <w:t>四、</w:t>
      </w:r>
      <w:r w:rsidR="00D026A3">
        <w:rPr>
          <w:rFonts w:hint="eastAsia"/>
          <w:sz w:val="24"/>
        </w:rPr>
        <w:t>培养方案上报要求</w:t>
      </w:r>
    </w:p>
    <w:p w:rsidR="00D026A3" w:rsidRDefault="00D026A3">
      <w:pPr>
        <w:spacing w:line="440" w:lineRule="atLeast"/>
        <w:rPr>
          <w:sz w:val="24"/>
        </w:rPr>
      </w:pPr>
      <w:r>
        <w:rPr>
          <w:sz w:val="24"/>
        </w:rPr>
        <w:t xml:space="preserve">    </w:t>
      </w:r>
      <w:r>
        <w:rPr>
          <w:rFonts w:hint="eastAsia"/>
          <w:sz w:val="24"/>
        </w:rPr>
        <w:t>接收材料截止时间：</w:t>
      </w:r>
      <w:r>
        <w:rPr>
          <w:sz w:val="24"/>
        </w:rPr>
        <w:t>20</w:t>
      </w:r>
      <w:r w:rsidR="00A37E86">
        <w:rPr>
          <w:rFonts w:hint="eastAsia"/>
          <w:sz w:val="24"/>
        </w:rPr>
        <w:t>22</w:t>
      </w:r>
      <w:r>
        <w:rPr>
          <w:rFonts w:hint="eastAsia"/>
          <w:sz w:val="24"/>
        </w:rPr>
        <w:t>年</w:t>
      </w:r>
      <w:r w:rsidR="00EF58D4">
        <w:rPr>
          <w:rFonts w:hint="eastAsia"/>
          <w:sz w:val="24"/>
        </w:rPr>
        <w:t>6</w:t>
      </w:r>
      <w:r>
        <w:rPr>
          <w:rFonts w:hint="eastAsia"/>
          <w:sz w:val="24"/>
        </w:rPr>
        <w:t>月</w:t>
      </w:r>
      <w:r w:rsidR="00EF58D4">
        <w:rPr>
          <w:rFonts w:hint="eastAsia"/>
          <w:sz w:val="24"/>
        </w:rPr>
        <w:t>1</w:t>
      </w:r>
      <w:bookmarkStart w:id="1" w:name="_GoBack"/>
      <w:bookmarkEnd w:id="1"/>
      <w:r>
        <w:rPr>
          <w:rFonts w:hint="eastAsia"/>
          <w:sz w:val="24"/>
        </w:rPr>
        <w:t>日</w:t>
      </w:r>
      <w:r w:rsidR="00F17AFA">
        <w:rPr>
          <w:rFonts w:hint="eastAsia"/>
          <w:sz w:val="24"/>
        </w:rPr>
        <w:t>下午</w:t>
      </w:r>
      <w:r>
        <w:rPr>
          <w:sz w:val="24"/>
        </w:rPr>
        <w:t>17</w:t>
      </w:r>
      <w:r>
        <w:rPr>
          <w:rFonts w:hint="eastAsia"/>
          <w:sz w:val="24"/>
        </w:rPr>
        <w:t>：</w:t>
      </w:r>
      <w:r>
        <w:rPr>
          <w:sz w:val="24"/>
        </w:rPr>
        <w:t>00</w:t>
      </w:r>
      <w:r w:rsidR="00D972EA">
        <w:rPr>
          <w:rFonts w:hint="eastAsia"/>
          <w:sz w:val="24"/>
        </w:rPr>
        <w:t>之前</w:t>
      </w:r>
      <w:r>
        <w:rPr>
          <w:rFonts w:hint="eastAsia"/>
          <w:sz w:val="24"/>
        </w:rPr>
        <w:t>。</w:t>
      </w:r>
    </w:p>
    <w:p w:rsidR="00D026A3" w:rsidRDefault="00D026A3">
      <w:pPr>
        <w:spacing w:line="440" w:lineRule="atLeast"/>
        <w:rPr>
          <w:sz w:val="24"/>
        </w:rPr>
      </w:pPr>
      <w:r>
        <w:rPr>
          <w:sz w:val="24"/>
        </w:rPr>
        <w:t xml:space="preserve">    </w:t>
      </w:r>
      <w:r>
        <w:rPr>
          <w:rFonts w:hint="eastAsia"/>
          <w:sz w:val="24"/>
        </w:rPr>
        <w:t>报送材料：包括纸质版一份及电子版。请各单位将全日制博士研究生培养方案以专业汇总后统一上报，研究生院不直接接收单一专业提交的培养方案。</w:t>
      </w:r>
    </w:p>
    <w:p w:rsidR="00D026A3" w:rsidRDefault="00D026A3">
      <w:pPr>
        <w:spacing w:line="440" w:lineRule="atLeast"/>
        <w:rPr>
          <w:sz w:val="24"/>
        </w:rPr>
      </w:pPr>
      <w:r>
        <w:rPr>
          <w:sz w:val="24"/>
        </w:rPr>
        <w:t xml:space="preserve">    </w:t>
      </w:r>
      <w:r>
        <w:rPr>
          <w:rFonts w:hint="eastAsia"/>
          <w:sz w:val="24"/>
        </w:rPr>
        <w:t>报送地点：研究生院培养办公室</w:t>
      </w:r>
      <w:r>
        <w:rPr>
          <w:sz w:val="24"/>
        </w:rPr>
        <w:t xml:space="preserve">   </w:t>
      </w:r>
      <w:r>
        <w:rPr>
          <w:rFonts w:hint="eastAsia"/>
          <w:sz w:val="24"/>
        </w:rPr>
        <w:t>联系人：</w:t>
      </w:r>
      <w:r w:rsidR="0017046F">
        <w:rPr>
          <w:rFonts w:hint="eastAsia"/>
          <w:sz w:val="24"/>
        </w:rPr>
        <w:t>杨平</w:t>
      </w:r>
      <w:r>
        <w:rPr>
          <w:sz w:val="24"/>
        </w:rPr>
        <w:t xml:space="preserve"> </w:t>
      </w:r>
    </w:p>
    <w:p w:rsidR="00D026A3" w:rsidRDefault="00D026A3">
      <w:pPr>
        <w:spacing w:line="440" w:lineRule="atLeast"/>
        <w:rPr>
          <w:sz w:val="24"/>
        </w:rPr>
      </w:pPr>
      <w:r>
        <w:rPr>
          <w:sz w:val="24"/>
        </w:rPr>
        <w:t xml:space="preserve">    </w:t>
      </w:r>
      <w:r>
        <w:rPr>
          <w:rFonts w:hint="eastAsia"/>
          <w:sz w:val="24"/>
        </w:rPr>
        <w:t>电话：</w:t>
      </w:r>
      <w:r>
        <w:rPr>
          <w:sz w:val="24"/>
        </w:rPr>
        <w:t xml:space="preserve">6288351                </w:t>
      </w:r>
    </w:p>
    <w:p w:rsidR="00D026A3" w:rsidRDefault="009F4482">
      <w:pPr>
        <w:spacing w:line="440" w:lineRule="atLeast"/>
        <w:rPr>
          <w:sz w:val="24"/>
        </w:rPr>
      </w:pPr>
      <w:r>
        <w:rPr>
          <w:rFonts w:hint="eastAsia"/>
          <w:sz w:val="24"/>
        </w:rPr>
        <w:t>五</w:t>
      </w:r>
      <w:r w:rsidR="00D026A3">
        <w:rPr>
          <w:rFonts w:hint="eastAsia"/>
          <w:sz w:val="24"/>
        </w:rPr>
        <w:t>、说明</w:t>
      </w:r>
    </w:p>
    <w:p w:rsidR="00D026A3" w:rsidRDefault="00D026A3">
      <w:pPr>
        <w:spacing w:line="440" w:lineRule="atLeast"/>
        <w:rPr>
          <w:sz w:val="24"/>
        </w:rPr>
      </w:pPr>
      <w:r>
        <w:rPr>
          <w:sz w:val="24"/>
        </w:rPr>
        <w:t xml:space="preserve">    </w:t>
      </w:r>
      <w:r>
        <w:rPr>
          <w:rFonts w:hint="eastAsia"/>
          <w:sz w:val="24"/>
        </w:rPr>
        <w:t>请尽快安排，对形式审查不合格的培养方案，研究生院将退返各制订单位限期修改。</w:t>
      </w:r>
      <w:r>
        <w:rPr>
          <w:sz w:val="24"/>
        </w:rPr>
        <w:t xml:space="preserve">   </w:t>
      </w:r>
    </w:p>
    <w:p w:rsidR="00D026A3" w:rsidRDefault="00D026A3">
      <w:pPr>
        <w:widowControl/>
        <w:shd w:val="clear" w:color="auto" w:fill="FFFEFF"/>
        <w:spacing w:line="440" w:lineRule="atLeast"/>
        <w:ind w:firstLine="4800"/>
        <w:jc w:val="left"/>
        <w:textAlignment w:val="baseline"/>
        <w:rPr>
          <w:rFonts w:ascii="宋体" w:cs="Arial"/>
          <w:color w:val="000000"/>
          <w:kern w:val="0"/>
          <w:sz w:val="24"/>
        </w:rPr>
      </w:pPr>
      <w:r>
        <w:rPr>
          <w:rFonts w:ascii="宋体" w:hAnsi="宋体" w:cs="Arial"/>
          <w:color w:val="000000"/>
          <w:kern w:val="0"/>
          <w:sz w:val="24"/>
        </w:rPr>
        <w:t xml:space="preserve">  </w:t>
      </w:r>
    </w:p>
    <w:p w:rsidR="00D026A3" w:rsidRDefault="00D026A3">
      <w:pPr>
        <w:widowControl/>
        <w:shd w:val="clear" w:color="auto" w:fill="FFFEFF"/>
        <w:spacing w:line="440" w:lineRule="atLeast"/>
        <w:ind w:firstLine="4800"/>
        <w:jc w:val="left"/>
        <w:textAlignment w:val="baseline"/>
        <w:rPr>
          <w:rFonts w:ascii="宋体" w:cs="Arial"/>
          <w:color w:val="000000"/>
          <w:kern w:val="0"/>
          <w:sz w:val="24"/>
        </w:rPr>
      </w:pPr>
    </w:p>
    <w:p w:rsidR="00D026A3" w:rsidRDefault="00D026A3">
      <w:pPr>
        <w:widowControl/>
        <w:shd w:val="clear" w:color="auto" w:fill="FFFEFF"/>
        <w:spacing w:line="440" w:lineRule="atLeast"/>
        <w:ind w:firstLine="4800"/>
        <w:jc w:val="left"/>
        <w:textAlignment w:val="baseline"/>
        <w:rPr>
          <w:rFonts w:ascii="Arial" w:hAnsi="Arial" w:cs="Arial"/>
          <w:color w:val="000000"/>
          <w:kern w:val="0"/>
          <w:sz w:val="18"/>
          <w:szCs w:val="18"/>
        </w:rPr>
      </w:pPr>
      <w:r>
        <w:rPr>
          <w:rFonts w:ascii="宋体" w:hAnsi="宋体" w:cs="Arial" w:hint="eastAsia"/>
          <w:color w:val="000000"/>
          <w:kern w:val="0"/>
          <w:sz w:val="24"/>
        </w:rPr>
        <w:t>山西农业大学研究生院</w:t>
      </w:r>
    </w:p>
    <w:p w:rsidR="00D026A3" w:rsidRDefault="00D026A3">
      <w:pPr>
        <w:widowControl/>
        <w:shd w:val="clear" w:color="auto" w:fill="FFFEFF"/>
        <w:spacing w:line="440" w:lineRule="atLeast"/>
        <w:ind w:firstLine="5160"/>
        <w:jc w:val="left"/>
        <w:textAlignment w:val="baseline"/>
        <w:rPr>
          <w:rFonts w:ascii="Arial" w:hAnsi="Arial" w:cs="Arial"/>
          <w:color w:val="000000"/>
          <w:kern w:val="0"/>
          <w:sz w:val="18"/>
          <w:szCs w:val="18"/>
        </w:rPr>
      </w:pPr>
      <w:r>
        <w:rPr>
          <w:color w:val="000000"/>
          <w:kern w:val="0"/>
          <w:sz w:val="24"/>
        </w:rPr>
        <w:t> 20</w:t>
      </w:r>
      <w:r w:rsidR="00A37E86">
        <w:rPr>
          <w:rFonts w:hint="eastAsia"/>
          <w:color w:val="000000"/>
          <w:kern w:val="0"/>
          <w:sz w:val="24"/>
        </w:rPr>
        <w:t>22</w:t>
      </w:r>
      <w:r>
        <w:rPr>
          <w:rFonts w:ascii="宋体" w:hAnsi="宋体" w:cs="Arial" w:hint="eastAsia"/>
          <w:color w:val="000000"/>
          <w:kern w:val="0"/>
          <w:sz w:val="24"/>
        </w:rPr>
        <w:t>年</w:t>
      </w:r>
      <w:r w:rsidR="00F4134D">
        <w:rPr>
          <w:rFonts w:hint="eastAsia"/>
          <w:color w:val="000000"/>
          <w:kern w:val="0"/>
          <w:sz w:val="24"/>
        </w:rPr>
        <w:t>3</w:t>
      </w:r>
      <w:r>
        <w:rPr>
          <w:rFonts w:ascii="宋体" w:hAnsi="宋体" w:cs="Arial" w:hint="eastAsia"/>
          <w:color w:val="000000"/>
          <w:kern w:val="0"/>
          <w:sz w:val="24"/>
        </w:rPr>
        <w:t>月</w:t>
      </w:r>
      <w:r w:rsidR="00927D8F">
        <w:rPr>
          <w:rFonts w:ascii="宋体" w:hAnsi="宋体" w:cs="Arial" w:hint="eastAsia"/>
          <w:color w:val="000000"/>
          <w:kern w:val="0"/>
          <w:sz w:val="24"/>
        </w:rPr>
        <w:t>10</w:t>
      </w:r>
      <w:r>
        <w:rPr>
          <w:rFonts w:ascii="宋体" w:hAnsi="宋体" w:cs="Arial" w:hint="eastAsia"/>
          <w:color w:val="000000"/>
          <w:kern w:val="0"/>
          <w:sz w:val="24"/>
        </w:rPr>
        <w:t>日</w:t>
      </w:r>
    </w:p>
    <w:p w:rsidR="00D026A3" w:rsidRDefault="00D026A3">
      <w:pPr>
        <w:spacing w:line="440" w:lineRule="atLeast"/>
      </w:pPr>
    </w:p>
    <w:p w:rsidR="00D026A3" w:rsidRDefault="00D026A3"/>
    <w:sectPr w:rsidR="00D026A3" w:rsidSect="00497183">
      <w:pgSz w:w="11906" w:h="16838"/>
      <w:pgMar w:top="1418" w:right="1247"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76" w:rsidRDefault="00E14C76" w:rsidP="00A43026">
      <w:r>
        <w:separator/>
      </w:r>
    </w:p>
  </w:endnote>
  <w:endnote w:type="continuationSeparator" w:id="0">
    <w:p w:rsidR="00E14C76" w:rsidRDefault="00E14C76" w:rsidP="00A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76" w:rsidRDefault="00E14C76" w:rsidP="00A43026">
      <w:r>
        <w:separator/>
      </w:r>
    </w:p>
  </w:footnote>
  <w:footnote w:type="continuationSeparator" w:id="0">
    <w:p w:rsidR="00E14C76" w:rsidRDefault="00E14C76" w:rsidP="00A4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5"/>
    <w:rsid w:val="00001A9E"/>
    <w:rsid w:val="00024B92"/>
    <w:rsid w:val="00061626"/>
    <w:rsid w:val="000B7048"/>
    <w:rsid w:val="000C1BFE"/>
    <w:rsid w:val="000E193B"/>
    <w:rsid w:val="000F4D13"/>
    <w:rsid w:val="00121F8F"/>
    <w:rsid w:val="00140139"/>
    <w:rsid w:val="00146551"/>
    <w:rsid w:val="0017046F"/>
    <w:rsid w:val="001840BB"/>
    <w:rsid w:val="001A3E21"/>
    <w:rsid w:val="001A53FB"/>
    <w:rsid w:val="001B74DC"/>
    <w:rsid w:val="001E5760"/>
    <w:rsid w:val="001F1737"/>
    <w:rsid w:val="001F69A6"/>
    <w:rsid w:val="002067E8"/>
    <w:rsid w:val="002138E5"/>
    <w:rsid w:val="002416B5"/>
    <w:rsid w:val="00241ACB"/>
    <w:rsid w:val="002440E4"/>
    <w:rsid w:val="0025451D"/>
    <w:rsid w:val="002917D6"/>
    <w:rsid w:val="00292DCD"/>
    <w:rsid w:val="00295768"/>
    <w:rsid w:val="00295FF7"/>
    <w:rsid w:val="002A291D"/>
    <w:rsid w:val="002D322B"/>
    <w:rsid w:val="002E238E"/>
    <w:rsid w:val="00332890"/>
    <w:rsid w:val="00340D6D"/>
    <w:rsid w:val="003455CD"/>
    <w:rsid w:val="0035106A"/>
    <w:rsid w:val="003B52D4"/>
    <w:rsid w:val="003D506D"/>
    <w:rsid w:val="003D633D"/>
    <w:rsid w:val="00403078"/>
    <w:rsid w:val="00412791"/>
    <w:rsid w:val="00414451"/>
    <w:rsid w:val="00481B35"/>
    <w:rsid w:val="00497183"/>
    <w:rsid w:val="00497D82"/>
    <w:rsid w:val="004A5B01"/>
    <w:rsid w:val="004E6A92"/>
    <w:rsid w:val="00531958"/>
    <w:rsid w:val="00552083"/>
    <w:rsid w:val="005545AD"/>
    <w:rsid w:val="0056420E"/>
    <w:rsid w:val="005704A8"/>
    <w:rsid w:val="0059291B"/>
    <w:rsid w:val="00593EC2"/>
    <w:rsid w:val="00596D92"/>
    <w:rsid w:val="005B406D"/>
    <w:rsid w:val="005C6461"/>
    <w:rsid w:val="005C74EF"/>
    <w:rsid w:val="005C79CD"/>
    <w:rsid w:val="005F37E9"/>
    <w:rsid w:val="00615776"/>
    <w:rsid w:val="006301F1"/>
    <w:rsid w:val="00642D9A"/>
    <w:rsid w:val="0065008F"/>
    <w:rsid w:val="00674D6C"/>
    <w:rsid w:val="006B288F"/>
    <w:rsid w:val="006B5A91"/>
    <w:rsid w:val="006B7C1B"/>
    <w:rsid w:val="006F41EF"/>
    <w:rsid w:val="006F52A0"/>
    <w:rsid w:val="006F7657"/>
    <w:rsid w:val="007021D8"/>
    <w:rsid w:val="00704E1E"/>
    <w:rsid w:val="00715BEE"/>
    <w:rsid w:val="00722ABE"/>
    <w:rsid w:val="00724595"/>
    <w:rsid w:val="00735F77"/>
    <w:rsid w:val="00774076"/>
    <w:rsid w:val="00790C79"/>
    <w:rsid w:val="00796DAD"/>
    <w:rsid w:val="007C133F"/>
    <w:rsid w:val="007D3382"/>
    <w:rsid w:val="007F4DB3"/>
    <w:rsid w:val="008275D7"/>
    <w:rsid w:val="008B6043"/>
    <w:rsid w:val="008B6B23"/>
    <w:rsid w:val="008D745A"/>
    <w:rsid w:val="008D76C4"/>
    <w:rsid w:val="008E708E"/>
    <w:rsid w:val="008F441C"/>
    <w:rsid w:val="00904E50"/>
    <w:rsid w:val="00927D8F"/>
    <w:rsid w:val="00950DBF"/>
    <w:rsid w:val="00963797"/>
    <w:rsid w:val="009800EC"/>
    <w:rsid w:val="00991895"/>
    <w:rsid w:val="009F4482"/>
    <w:rsid w:val="00A37E86"/>
    <w:rsid w:val="00A43026"/>
    <w:rsid w:val="00A5643D"/>
    <w:rsid w:val="00A751E2"/>
    <w:rsid w:val="00AB5359"/>
    <w:rsid w:val="00AC395C"/>
    <w:rsid w:val="00AD3963"/>
    <w:rsid w:val="00B04DBE"/>
    <w:rsid w:val="00B246D1"/>
    <w:rsid w:val="00B265F6"/>
    <w:rsid w:val="00B3207B"/>
    <w:rsid w:val="00B56C65"/>
    <w:rsid w:val="00B70CD5"/>
    <w:rsid w:val="00BA459D"/>
    <w:rsid w:val="00BB13E0"/>
    <w:rsid w:val="00BC4BD1"/>
    <w:rsid w:val="00BD187A"/>
    <w:rsid w:val="00BD6A5D"/>
    <w:rsid w:val="00BE0018"/>
    <w:rsid w:val="00C00F44"/>
    <w:rsid w:val="00C07C07"/>
    <w:rsid w:val="00C13BC3"/>
    <w:rsid w:val="00C26D6E"/>
    <w:rsid w:val="00C31623"/>
    <w:rsid w:val="00C47E68"/>
    <w:rsid w:val="00C84891"/>
    <w:rsid w:val="00CA6324"/>
    <w:rsid w:val="00D026A3"/>
    <w:rsid w:val="00D12E0F"/>
    <w:rsid w:val="00D40C91"/>
    <w:rsid w:val="00D72258"/>
    <w:rsid w:val="00D972EA"/>
    <w:rsid w:val="00DC598A"/>
    <w:rsid w:val="00DE357C"/>
    <w:rsid w:val="00E14C76"/>
    <w:rsid w:val="00E27DAC"/>
    <w:rsid w:val="00E30820"/>
    <w:rsid w:val="00E3139A"/>
    <w:rsid w:val="00E329FD"/>
    <w:rsid w:val="00E32FAC"/>
    <w:rsid w:val="00EE00BE"/>
    <w:rsid w:val="00EF58D4"/>
    <w:rsid w:val="00F0571D"/>
    <w:rsid w:val="00F17AFA"/>
    <w:rsid w:val="00F4134D"/>
    <w:rsid w:val="00F41394"/>
    <w:rsid w:val="00F5496C"/>
    <w:rsid w:val="00F55EDD"/>
    <w:rsid w:val="00FF0A68"/>
    <w:rsid w:val="6758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96D92"/>
    <w:rPr>
      <w:sz w:val="18"/>
      <w:szCs w:val="18"/>
    </w:rPr>
  </w:style>
  <w:style w:type="character" w:customStyle="1" w:styleId="Char">
    <w:name w:val="批注框文本 Char"/>
    <w:link w:val="a3"/>
    <w:uiPriority w:val="99"/>
    <w:semiHidden/>
    <w:rsid w:val="00F004F6"/>
    <w:rPr>
      <w:sz w:val="0"/>
      <w:szCs w:val="0"/>
    </w:rPr>
  </w:style>
  <w:style w:type="character" w:styleId="a4">
    <w:name w:val="Hyperlink"/>
    <w:uiPriority w:val="99"/>
    <w:rsid w:val="00596D92"/>
    <w:rPr>
      <w:rFonts w:cs="Times New Roman"/>
      <w:color w:val="0000FF"/>
      <w:u w:val="single"/>
    </w:rPr>
  </w:style>
  <w:style w:type="table" w:styleId="a5">
    <w:name w:val="Table Grid"/>
    <w:basedOn w:val="a1"/>
    <w:uiPriority w:val="99"/>
    <w:rsid w:val="00596D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A4302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A43026"/>
    <w:rPr>
      <w:kern w:val="2"/>
      <w:sz w:val="18"/>
      <w:szCs w:val="18"/>
    </w:rPr>
  </w:style>
  <w:style w:type="paragraph" w:styleId="a7">
    <w:name w:val="footer"/>
    <w:basedOn w:val="a"/>
    <w:link w:val="Char1"/>
    <w:uiPriority w:val="99"/>
    <w:unhideWhenUsed/>
    <w:rsid w:val="00A43026"/>
    <w:pPr>
      <w:tabs>
        <w:tab w:val="center" w:pos="4153"/>
        <w:tab w:val="right" w:pos="8306"/>
      </w:tabs>
      <w:snapToGrid w:val="0"/>
      <w:jc w:val="left"/>
    </w:pPr>
    <w:rPr>
      <w:sz w:val="18"/>
      <w:szCs w:val="18"/>
    </w:rPr>
  </w:style>
  <w:style w:type="character" w:customStyle="1" w:styleId="Char1">
    <w:name w:val="页脚 Char"/>
    <w:link w:val="a7"/>
    <w:uiPriority w:val="99"/>
    <w:rsid w:val="00A430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774</Words>
  <Characters>4413</Characters>
  <Application>Microsoft Office Word</Application>
  <DocSecurity>0</DocSecurity>
  <Lines>36</Lines>
  <Paragraphs>10</Paragraphs>
  <ScaleCrop>false</ScaleCrop>
  <Company>MC SYSTEM</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山西农业大学关于修订全日制学术型硕士学位研究生</dc:title>
  <dc:subject/>
  <dc:creator>sc</dc:creator>
  <cp:keywords/>
  <dc:description/>
  <cp:lastModifiedBy>罗瑜</cp:lastModifiedBy>
  <cp:revision>27</cp:revision>
  <cp:lastPrinted>2020-02-13T04:56:00Z</cp:lastPrinted>
  <dcterms:created xsi:type="dcterms:W3CDTF">2016-10-31T00:17:00Z</dcterms:created>
  <dcterms:modified xsi:type="dcterms:W3CDTF">2022-03-09T01:33:00Z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