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48" w:rsidRPr="00810ED2" w:rsidRDefault="006A1948" w:rsidP="006A194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810ED2">
        <w:rPr>
          <w:rFonts w:ascii="方正小标宋_GBK" w:eastAsia="方正小标宋_GBK" w:hint="eastAsia"/>
          <w:sz w:val="44"/>
          <w:szCs w:val="44"/>
        </w:rPr>
        <w:t>山东大学硕士研究生招生考试</w:t>
      </w:r>
    </w:p>
    <w:p w:rsidR="006A1948" w:rsidRPr="00810ED2" w:rsidRDefault="006A1948" w:rsidP="006A194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810ED2">
        <w:rPr>
          <w:rFonts w:ascii="方正小标宋_GBK" w:eastAsia="方正小标宋_GBK" w:hint="eastAsia"/>
          <w:sz w:val="44"/>
          <w:szCs w:val="44"/>
        </w:rPr>
        <w:t>网络复试考场规则</w:t>
      </w:r>
    </w:p>
    <w:p w:rsidR="006A1948" w:rsidRPr="00810ED2" w:rsidRDefault="006A1948" w:rsidP="006A1948">
      <w:pPr>
        <w:shd w:val="clear" w:color="auto" w:fill="FFFFFF"/>
        <w:spacing w:line="520" w:lineRule="exact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6A1948" w:rsidRPr="00810ED2" w:rsidRDefault="006A1948" w:rsidP="006A1948">
      <w:pPr>
        <w:shd w:val="clear" w:color="auto" w:fill="FFFFFF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一、考生应根据报考专业的要求，提前将本人网络复试设备（含本人网络复试设备和周围环境监测设备）调试完毕并提前进入候考区等待复试。</w:t>
      </w:r>
      <w:proofErr w:type="gramStart"/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候考时</w:t>
      </w:r>
      <w:proofErr w:type="gramEnd"/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自觉配合工作人员对本人身份和复试环境查验。</w:t>
      </w:r>
    </w:p>
    <w:p w:rsidR="006A1948" w:rsidRPr="00810ED2" w:rsidRDefault="006A1948" w:rsidP="006A1948">
      <w:pPr>
        <w:shd w:val="clear" w:color="auto" w:fill="FFFFFF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二、考生应确保网络复试空间环境独立、整洁和安静。除必要的复试设备、纸张、文具及报考专业要求的工具材料外，考生不得携带其他与考试有关的纸质材料及其</w:t>
      </w:r>
      <w:proofErr w:type="gramStart"/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他电子</w:t>
      </w:r>
      <w:proofErr w:type="gramEnd"/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存储设备进行复试。</w:t>
      </w:r>
    </w:p>
    <w:p w:rsidR="006A1948" w:rsidRPr="00810ED2" w:rsidRDefault="006A1948" w:rsidP="006A1948">
      <w:pPr>
        <w:shd w:val="clear" w:color="auto" w:fill="FFFFFF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三、网络复试开始后考生不得私自离开视频现场或中断视频，因网络或设备故障中断的应及时与工作人员联系，由现场复试小组确定继续、重新或者终止复试。</w:t>
      </w:r>
    </w:p>
    <w:p w:rsidR="006A1948" w:rsidRPr="00810ED2" w:rsidRDefault="006A1948" w:rsidP="006A1948">
      <w:pPr>
        <w:shd w:val="clear" w:color="auto" w:fill="FFFFFF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四、复试过程中严禁</w:t>
      </w:r>
      <w:bookmarkStart w:id="0" w:name="_GoBack"/>
      <w:bookmarkEnd w:id="0"/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对网络复试过程进行录像和截屏，复试内容不向第三方传播或寻求帮助。</w:t>
      </w:r>
    </w:p>
    <w:p w:rsidR="006A1948" w:rsidRPr="00810ED2" w:rsidRDefault="006A1948" w:rsidP="006A1948">
      <w:pPr>
        <w:shd w:val="clear" w:color="auto" w:fill="FFFFFF"/>
        <w:spacing w:line="500" w:lineRule="exact"/>
        <w:ind w:firstLine="636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五、考生应服从工作人员管理，自觉接受监督和检查。复试结束后，考生应服从工作人员安排退出网络复试现场。</w:t>
      </w:r>
    </w:p>
    <w:p w:rsidR="006A1948" w:rsidRPr="00810ED2" w:rsidRDefault="006A1948" w:rsidP="006A1948">
      <w:pPr>
        <w:shd w:val="clear" w:color="auto" w:fill="FFFFFF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10ED2">
        <w:rPr>
          <w:rFonts w:ascii="仿宋_GB2312" w:eastAsia="仿宋_GB2312" w:hAnsi="仿宋" w:cs="宋体" w:hint="eastAsia"/>
          <w:kern w:val="0"/>
          <w:sz w:val="32"/>
          <w:szCs w:val="32"/>
        </w:rPr>
        <w:t>六、</w:t>
      </w: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考生应自觉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树立遵章守纪、诚实考试的意识</w:t>
      </w:r>
      <w:r w:rsidRPr="00810ED2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复试期间，考生应自觉遵守考场规则及考生所签署的《诚信复试承诺书》等内容，在复试结果公布前不得对外透露或传播复试试题内容等有关情况。对在考试中违反考试管理规定和考场纪律，影响考试公平、公正的考生，一律按《中华人民共和国教育法》《国家教育考试违规处理办法》（教育部令第3</w:t>
      </w:r>
      <w:r>
        <w:rPr>
          <w:rFonts w:ascii="仿宋_GB2312" w:eastAsia="仿宋_GB2312" w:hAnsi="微软雅黑" w:cs="宋体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号）严肃处理。</w:t>
      </w:r>
    </w:p>
    <w:p w:rsidR="006350B7" w:rsidRPr="006A1948" w:rsidRDefault="006350B7" w:rsidP="006A1948"/>
    <w:sectPr w:rsidR="006350B7" w:rsidRPr="006A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0D5" w:rsidRDefault="00C450D5" w:rsidP="00330B76">
      <w:r>
        <w:separator/>
      </w:r>
    </w:p>
  </w:endnote>
  <w:endnote w:type="continuationSeparator" w:id="0">
    <w:p w:rsidR="00C450D5" w:rsidRDefault="00C450D5" w:rsidP="003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0D5" w:rsidRDefault="00C450D5" w:rsidP="00330B76">
      <w:r>
        <w:separator/>
      </w:r>
    </w:p>
  </w:footnote>
  <w:footnote w:type="continuationSeparator" w:id="0">
    <w:p w:rsidR="00C450D5" w:rsidRDefault="00C450D5" w:rsidP="0033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57"/>
    <w:rsid w:val="00330B76"/>
    <w:rsid w:val="006350B7"/>
    <w:rsid w:val="006A1948"/>
    <w:rsid w:val="00C450D5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2FA73E-AACF-48A5-B10E-403934F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B7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30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sunxiaohong</cp:lastModifiedBy>
  <cp:revision>5</cp:revision>
  <dcterms:created xsi:type="dcterms:W3CDTF">2021-03-20T09:00:00Z</dcterms:created>
  <dcterms:modified xsi:type="dcterms:W3CDTF">2022-03-16T13:46:00Z</dcterms:modified>
</cp:coreProperties>
</file>