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61" w:rsidRPr="00BE2BE4" w:rsidRDefault="00E46361" w:rsidP="00BE2BE4">
      <w:pPr>
        <w:widowControl/>
        <w:spacing w:line="480" w:lineRule="exact"/>
        <w:jc w:val="center"/>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山西财经大学</w:t>
      </w:r>
    </w:p>
    <w:p w:rsidR="00E46361" w:rsidRPr="00BE2BE4" w:rsidRDefault="00E46361" w:rsidP="00BE2BE4">
      <w:pPr>
        <w:widowControl/>
        <w:spacing w:line="480" w:lineRule="exact"/>
        <w:jc w:val="center"/>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202</w:t>
      </w:r>
      <w:r w:rsidR="00DB3711">
        <w:rPr>
          <w:rFonts w:ascii="仿宋" w:eastAsia="仿宋" w:hAnsi="仿宋" w:cs="SimSun" w:hint="eastAsia"/>
          <w:color w:val="515151"/>
          <w:kern w:val="0"/>
          <w:sz w:val="32"/>
          <w:szCs w:val="32"/>
        </w:rPr>
        <w:t>2</w:t>
      </w:r>
      <w:r w:rsidRPr="00BE2BE4">
        <w:rPr>
          <w:rFonts w:ascii="仿宋" w:eastAsia="仿宋" w:hAnsi="仿宋" w:cs="SimSun" w:hint="eastAsia"/>
          <w:color w:val="515151"/>
          <w:kern w:val="0"/>
          <w:sz w:val="32"/>
          <w:szCs w:val="32"/>
        </w:rPr>
        <w:t>年硕士研究生招生网络远程复试考场规则</w:t>
      </w:r>
    </w:p>
    <w:p w:rsidR="00BE2BE4" w:rsidRDefault="00BE2BE4" w:rsidP="00BE2BE4">
      <w:pPr>
        <w:widowControl/>
        <w:spacing w:line="480" w:lineRule="exact"/>
        <w:jc w:val="left"/>
        <w:rPr>
          <w:rFonts w:ascii="仿宋" w:eastAsia="仿宋" w:hAnsi="仿宋" w:cs="SimSun"/>
          <w:color w:val="515151"/>
          <w:kern w:val="0"/>
          <w:sz w:val="32"/>
          <w:szCs w:val="32"/>
        </w:rPr>
      </w:pPr>
    </w:p>
    <w:p w:rsidR="00BE2BE4" w:rsidRPr="00BE2BE4" w:rsidRDefault="00BE2BE4" w:rsidP="00BE2BE4">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研究生招生考试是国家教育考试，复试工作是研究生招生考试的重要组成部分。考生要诚信</w:t>
      </w:r>
      <w:r w:rsidR="001D5A84">
        <w:rPr>
          <w:rFonts w:ascii="仿宋" w:eastAsia="仿宋" w:hAnsi="仿宋" w:cs="SimSun" w:hint="eastAsia"/>
          <w:color w:val="515151"/>
          <w:kern w:val="0"/>
          <w:sz w:val="32"/>
          <w:szCs w:val="32"/>
        </w:rPr>
        <w:t>守法</w:t>
      </w:r>
      <w:r w:rsidRPr="00BE2BE4">
        <w:rPr>
          <w:rFonts w:ascii="仿宋" w:eastAsia="仿宋" w:hAnsi="仿宋" w:cs="SimSun" w:hint="eastAsia"/>
          <w:color w:val="515151"/>
          <w:kern w:val="0"/>
          <w:sz w:val="32"/>
          <w:szCs w:val="32"/>
        </w:rPr>
        <w:t>参加复试并严格遵守以下考场规则：</w:t>
      </w:r>
    </w:p>
    <w:p w:rsidR="00BE2BE4" w:rsidRPr="00BE2BE4" w:rsidRDefault="00DB3711" w:rsidP="00BE2BE4">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1.</w:t>
      </w:r>
      <w:r w:rsidR="00BE2BE4" w:rsidRPr="00BE2BE4">
        <w:rPr>
          <w:rFonts w:ascii="仿宋" w:eastAsia="仿宋" w:hAnsi="仿宋" w:cs="SimSun" w:hint="eastAsia"/>
          <w:color w:val="515151"/>
          <w:kern w:val="0"/>
          <w:sz w:val="32"/>
          <w:szCs w:val="32"/>
        </w:rPr>
        <w:t>考生应当自觉服从复试工作人员管理，不得以任何理由妨碍复试工作人员履行职责，不得扰乱网络远程复试考场秩序。</w:t>
      </w:r>
    </w:p>
    <w:p w:rsidR="00BE2BE4" w:rsidRPr="00BE2BE4" w:rsidRDefault="00DB3711" w:rsidP="00386961">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2.</w:t>
      </w:r>
      <w:r w:rsidR="00BE2BE4" w:rsidRPr="00BE2BE4">
        <w:rPr>
          <w:rFonts w:ascii="仿宋" w:eastAsia="仿宋" w:hAnsi="仿宋" w:cs="SimSun" w:hint="eastAsia"/>
          <w:color w:val="515151"/>
          <w:kern w:val="0"/>
          <w:sz w:val="32"/>
          <w:szCs w:val="32"/>
        </w:rPr>
        <w:t>考生须提前备好</w:t>
      </w:r>
      <w:r w:rsidR="00386961">
        <w:rPr>
          <w:rFonts w:ascii="仿宋" w:eastAsia="仿宋" w:hAnsi="仿宋" w:cs="SimSun" w:hint="eastAsia"/>
          <w:color w:val="515151"/>
          <w:kern w:val="0"/>
          <w:sz w:val="32"/>
          <w:szCs w:val="32"/>
        </w:rPr>
        <w:t>初试</w:t>
      </w:r>
      <w:r w:rsidR="00BE2BE4" w:rsidRPr="00BE2BE4">
        <w:rPr>
          <w:rFonts w:ascii="仿宋" w:eastAsia="仿宋" w:hAnsi="仿宋" w:cs="SimSun" w:hint="eastAsia"/>
          <w:color w:val="515151"/>
          <w:kern w:val="0"/>
          <w:sz w:val="32"/>
          <w:szCs w:val="32"/>
        </w:rPr>
        <w:t>《准考证》和有效居民身份证原件按规定进入复试候考区，应当主动配合工作人员要求对其进行的身份核验和复试场所环境检查。</w:t>
      </w:r>
    </w:p>
    <w:p w:rsidR="00BE2BE4" w:rsidRPr="00BE2BE4" w:rsidRDefault="00DB3711" w:rsidP="00A22A0E">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3.</w:t>
      </w:r>
      <w:r w:rsidR="00BE2BE4" w:rsidRPr="00BE2BE4">
        <w:rPr>
          <w:rFonts w:ascii="仿宋" w:eastAsia="仿宋" w:hAnsi="仿宋" w:cs="SimSun" w:hint="eastAsia"/>
          <w:color w:val="515151"/>
          <w:kern w:val="0"/>
          <w:sz w:val="32"/>
          <w:szCs w:val="32"/>
        </w:rPr>
        <w:t>考生应保证复试场所能提供清晰的视频画面和音频传输，保证视频、音频的真实。复试场所必须是真实环境，不允许使用虚拟背景、更换视频背景，不得播放录音代替作答。</w:t>
      </w:r>
    </w:p>
    <w:p w:rsidR="00386961" w:rsidRDefault="00DB3711" w:rsidP="00386961">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4.</w:t>
      </w:r>
      <w:r w:rsidR="00BE2BE4" w:rsidRPr="00BE2BE4">
        <w:rPr>
          <w:rFonts w:ascii="仿宋" w:eastAsia="仿宋" w:hAnsi="仿宋" w:cs="SimSun" w:hint="eastAsia"/>
          <w:color w:val="515151"/>
          <w:kern w:val="0"/>
          <w:sz w:val="32"/>
          <w:szCs w:val="32"/>
        </w:rPr>
        <w:t>原则上要求双机位。第一机位为面试主机位，面向考生，用于复试小组对考生的远程视频考核（使用笔记本电脑）。第二机位为面试的副机位，放于考生侧后方，用于复试小组在复试过程中观测</w:t>
      </w:r>
      <w:r w:rsidR="00386961">
        <w:rPr>
          <w:rFonts w:ascii="仿宋" w:eastAsia="仿宋" w:hAnsi="仿宋" w:cs="SimSun" w:hint="eastAsia"/>
          <w:color w:val="515151"/>
          <w:kern w:val="0"/>
          <w:sz w:val="32"/>
          <w:szCs w:val="32"/>
        </w:rPr>
        <w:t>考生的后方及周边环境情况。</w:t>
      </w:r>
      <w:r w:rsidR="00386961" w:rsidRPr="00BE2BE4">
        <w:rPr>
          <w:rFonts w:ascii="仿宋" w:eastAsia="仿宋" w:hAnsi="仿宋" w:cs="SimSun" w:hint="eastAsia"/>
          <w:color w:val="515151"/>
          <w:kern w:val="0"/>
          <w:sz w:val="32"/>
          <w:szCs w:val="32"/>
        </w:rPr>
        <w:t>在复试期间应根据复试小组指令不定时</w:t>
      </w:r>
      <w:r w:rsidR="00386961" w:rsidRPr="00BE2BE4">
        <w:rPr>
          <w:rFonts w:ascii="仿宋" w:eastAsia="仿宋" w:hAnsi="仿宋" w:cs="SimSun"/>
          <w:color w:val="515151"/>
          <w:kern w:val="0"/>
          <w:sz w:val="32"/>
          <w:szCs w:val="32"/>
        </w:rPr>
        <w:t>360</w:t>
      </w:r>
      <w:r w:rsidR="00386961">
        <w:rPr>
          <w:rFonts w:ascii="仿宋" w:eastAsia="仿宋" w:hAnsi="仿宋" w:cs="SimSun" w:hint="eastAsia"/>
          <w:color w:val="515151"/>
          <w:kern w:val="0"/>
          <w:sz w:val="32"/>
          <w:szCs w:val="32"/>
        </w:rPr>
        <w:t>°展示复试场所。若有特殊情况</w:t>
      </w:r>
      <w:r w:rsidR="00BE2BE4" w:rsidRPr="00BE2BE4">
        <w:rPr>
          <w:rFonts w:ascii="仿宋" w:eastAsia="仿宋" w:hAnsi="仿宋" w:cs="SimSun" w:hint="eastAsia"/>
          <w:color w:val="515151"/>
          <w:kern w:val="0"/>
          <w:sz w:val="32"/>
          <w:szCs w:val="32"/>
        </w:rPr>
        <w:t>，应在复试前</w:t>
      </w:r>
      <w:r w:rsidR="00386961">
        <w:rPr>
          <w:rFonts w:ascii="仿宋" w:eastAsia="仿宋" w:hAnsi="仿宋" w:cs="SimSun" w:hint="eastAsia"/>
          <w:color w:val="515151"/>
          <w:kern w:val="0"/>
          <w:sz w:val="32"/>
          <w:szCs w:val="32"/>
        </w:rPr>
        <w:t>及时联系学院（研究院）</w:t>
      </w:r>
      <w:r w:rsidR="00BE2BE4" w:rsidRPr="00BE2BE4">
        <w:rPr>
          <w:rFonts w:ascii="仿宋" w:eastAsia="仿宋" w:hAnsi="仿宋" w:cs="SimSun" w:hint="eastAsia"/>
          <w:color w:val="515151"/>
          <w:kern w:val="0"/>
          <w:sz w:val="32"/>
          <w:szCs w:val="32"/>
        </w:rPr>
        <w:t>提交说</w:t>
      </w:r>
      <w:r w:rsidR="001D5A84">
        <w:rPr>
          <w:rFonts w:ascii="仿宋" w:eastAsia="仿宋" w:hAnsi="仿宋" w:cs="SimSun" w:hint="eastAsia"/>
          <w:color w:val="515151"/>
          <w:kern w:val="0"/>
          <w:sz w:val="32"/>
          <w:szCs w:val="32"/>
        </w:rPr>
        <w:t>明。</w:t>
      </w:r>
      <w:bookmarkStart w:id="0" w:name="_GoBack"/>
      <w:bookmarkEnd w:id="0"/>
    </w:p>
    <w:p w:rsidR="00BE2BE4" w:rsidRPr="00BE2BE4" w:rsidRDefault="00DB3711" w:rsidP="00386961">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5.</w:t>
      </w:r>
      <w:r w:rsidR="00BE2BE4" w:rsidRPr="00BE2BE4">
        <w:rPr>
          <w:rFonts w:ascii="仿宋" w:eastAsia="仿宋" w:hAnsi="仿宋" w:cs="SimSun" w:hint="eastAsia"/>
          <w:color w:val="515151"/>
          <w:kern w:val="0"/>
          <w:sz w:val="32"/>
          <w:szCs w:val="32"/>
        </w:rPr>
        <w:t>复试场所不得放置任何与复试内容有关的材料，关闭复试要求以外的即时通讯工具和</w:t>
      </w:r>
      <w:r w:rsidR="00BE2BE4" w:rsidRPr="00BE2BE4">
        <w:rPr>
          <w:rFonts w:ascii="仿宋" w:eastAsia="仿宋" w:hAnsi="仿宋" w:cs="SimSun"/>
          <w:color w:val="515151"/>
          <w:kern w:val="0"/>
          <w:sz w:val="32"/>
          <w:szCs w:val="32"/>
        </w:rPr>
        <w:t>APP</w:t>
      </w:r>
      <w:r w:rsidR="00BE2BE4" w:rsidRPr="00BE2BE4">
        <w:rPr>
          <w:rFonts w:ascii="仿宋" w:eastAsia="仿宋" w:hAnsi="仿宋" w:cs="SimSun" w:hint="eastAsia"/>
          <w:color w:val="515151"/>
          <w:kern w:val="0"/>
          <w:sz w:val="32"/>
          <w:szCs w:val="32"/>
        </w:rPr>
        <w:t>。</w:t>
      </w:r>
    </w:p>
    <w:p w:rsidR="00BE2BE4" w:rsidRPr="00BE2BE4" w:rsidRDefault="00DB3711" w:rsidP="00386961">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6.</w:t>
      </w:r>
      <w:r w:rsidR="00BE2BE4" w:rsidRPr="00BE2BE4">
        <w:rPr>
          <w:rFonts w:ascii="仿宋" w:eastAsia="仿宋" w:hAnsi="仿宋" w:cs="SimSun" w:hint="eastAsia"/>
          <w:color w:val="515151"/>
          <w:kern w:val="0"/>
          <w:sz w:val="32"/>
          <w:szCs w:val="32"/>
        </w:rPr>
        <w:t>考生应保证周围环境独立、不受干扰，无其他人员存在</w:t>
      </w:r>
      <w:r w:rsidR="00386961">
        <w:rPr>
          <w:rFonts w:ascii="仿宋" w:eastAsia="仿宋" w:hAnsi="仿宋" w:cs="SimSun" w:hint="eastAsia"/>
          <w:color w:val="515151"/>
          <w:kern w:val="0"/>
          <w:sz w:val="32"/>
          <w:szCs w:val="32"/>
        </w:rPr>
        <w:t>或</w:t>
      </w:r>
      <w:r w:rsidR="00386961" w:rsidRPr="00BE2BE4">
        <w:rPr>
          <w:rFonts w:ascii="仿宋" w:eastAsia="仿宋" w:hAnsi="仿宋" w:cs="SimSun" w:hint="eastAsia"/>
          <w:color w:val="515151"/>
          <w:kern w:val="0"/>
          <w:sz w:val="32"/>
          <w:szCs w:val="32"/>
        </w:rPr>
        <w:t>中途进场。</w:t>
      </w:r>
      <w:r w:rsidR="00BE2BE4" w:rsidRPr="00BE2BE4">
        <w:rPr>
          <w:rFonts w:ascii="仿宋" w:eastAsia="仿宋" w:hAnsi="仿宋" w:cs="SimSun" w:hint="eastAsia"/>
          <w:color w:val="515151"/>
          <w:kern w:val="0"/>
          <w:sz w:val="32"/>
          <w:szCs w:val="32"/>
        </w:rPr>
        <w:t>在复试过程中，不得与他人交流、互打暗号或者手势，不得与周围无关人员存在接递物品行为。</w:t>
      </w:r>
    </w:p>
    <w:p w:rsidR="00BE2BE4" w:rsidRPr="00BE2BE4" w:rsidRDefault="00DB3711" w:rsidP="008D64F1">
      <w:pPr>
        <w:widowControl/>
        <w:spacing w:line="480" w:lineRule="exact"/>
        <w:ind w:firstLineChars="150" w:firstLine="48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7.</w:t>
      </w:r>
      <w:r w:rsidR="00BE2BE4" w:rsidRPr="00BE2BE4">
        <w:rPr>
          <w:rFonts w:ascii="仿宋" w:eastAsia="仿宋" w:hAnsi="仿宋" w:cs="SimSun" w:hint="eastAsia"/>
          <w:color w:val="515151"/>
          <w:kern w:val="0"/>
          <w:sz w:val="32"/>
          <w:szCs w:val="32"/>
        </w:rPr>
        <w:t>着装得体，全程正面免冠朝向摄像头，保证头肩部及双手出现在视频画面正中间。不得佩戴口罩，保证面部清晰</w:t>
      </w:r>
      <w:r w:rsidR="00BE2BE4" w:rsidRPr="00BE2BE4">
        <w:rPr>
          <w:rFonts w:ascii="仿宋" w:eastAsia="仿宋" w:hAnsi="仿宋" w:cs="SimSun" w:hint="eastAsia"/>
          <w:color w:val="515151"/>
          <w:kern w:val="0"/>
          <w:sz w:val="32"/>
          <w:szCs w:val="32"/>
        </w:rPr>
        <w:lastRenderedPageBreak/>
        <w:t>可见，头发不可遮挡耳朵（女生应将头发扎起或置于耳后），不得佩戴耳饰和耳机。复试全程考生视线不得离开面试设备摄像头。</w:t>
      </w:r>
    </w:p>
    <w:p w:rsidR="00BE2BE4" w:rsidRPr="00BE2BE4" w:rsidRDefault="00DB3711" w:rsidP="00F93983">
      <w:pPr>
        <w:widowControl/>
        <w:spacing w:line="480" w:lineRule="exact"/>
        <w:ind w:firstLineChars="200" w:firstLine="64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8.</w:t>
      </w:r>
      <w:r w:rsidR="00BE2BE4" w:rsidRPr="00BE2BE4">
        <w:rPr>
          <w:rFonts w:ascii="仿宋" w:eastAsia="仿宋" w:hAnsi="仿宋" w:cs="SimSun" w:hint="eastAsia"/>
          <w:color w:val="515151"/>
          <w:kern w:val="0"/>
          <w:sz w:val="32"/>
          <w:szCs w:val="32"/>
        </w:rPr>
        <w:t>复试未结束前不能离场。因考生个人原因无法在规定时间参加复试，经工作人员短信或电话提醒后，仍然未进场，视为自动放弃复试资格，后果由考生个人承担。</w:t>
      </w:r>
    </w:p>
    <w:p w:rsidR="00BE2BE4" w:rsidRPr="00BE2BE4" w:rsidRDefault="00DB3711" w:rsidP="00F93983">
      <w:pPr>
        <w:widowControl/>
        <w:spacing w:line="480" w:lineRule="exact"/>
        <w:ind w:firstLineChars="150" w:firstLine="48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9.</w:t>
      </w:r>
      <w:r w:rsidR="00BE2BE4" w:rsidRPr="00BE2BE4">
        <w:rPr>
          <w:rFonts w:ascii="仿宋" w:eastAsia="仿宋" w:hAnsi="仿宋" w:cs="SimSun" w:hint="eastAsia"/>
          <w:color w:val="515151"/>
          <w:kern w:val="0"/>
          <w:sz w:val="32"/>
          <w:szCs w:val="32"/>
        </w:rPr>
        <w:t>复试内容按国家机密级事项管理，不得录屏录像录音，不得以任何理由、任何形式向他人及网络平台传播复试题目及照片、音视频等复试信息。</w:t>
      </w:r>
    </w:p>
    <w:p w:rsidR="00F93983" w:rsidRDefault="00DB3711" w:rsidP="00F93983">
      <w:pPr>
        <w:widowControl/>
        <w:spacing w:line="480" w:lineRule="exact"/>
        <w:ind w:firstLineChars="150" w:firstLine="480"/>
        <w:jc w:val="left"/>
        <w:rPr>
          <w:rFonts w:ascii="仿宋" w:eastAsia="仿宋" w:hAnsi="仿宋" w:cs="SimSun"/>
          <w:color w:val="515151"/>
          <w:kern w:val="0"/>
          <w:sz w:val="32"/>
          <w:szCs w:val="32"/>
        </w:rPr>
      </w:pPr>
      <w:r>
        <w:rPr>
          <w:rFonts w:ascii="仿宋" w:eastAsia="仿宋" w:hAnsi="仿宋" w:cs="SimSun" w:hint="eastAsia"/>
          <w:color w:val="515151"/>
          <w:kern w:val="0"/>
          <w:sz w:val="32"/>
          <w:szCs w:val="32"/>
        </w:rPr>
        <w:t>10.</w:t>
      </w:r>
      <w:r w:rsidR="00BE2BE4" w:rsidRPr="00BE2BE4">
        <w:rPr>
          <w:rFonts w:ascii="仿宋" w:eastAsia="仿宋" w:hAnsi="仿宋" w:cs="SimSun" w:hint="eastAsia"/>
          <w:color w:val="515151"/>
          <w:kern w:val="0"/>
          <w:sz w:val="32"/>
          <w:szCs w:val="32"/>
        </w:rPr>
        <w:t>复试过程中若发生考生方断网情况，应及时与工作人员联系，按照断网应急办法处理。</w:t>
      </w:r>
    </w:p>
    <w:p w:rsidR="00BE2BE4" w:rsidRPr="00BE2BE4"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考生</w:t>
      </w:r>
      <w:r w:rsidR="00F93983">
        <w:rPr>
          <w:rFonts w:ascii="仿宋" w:eastAsia="仿宋" w:hAnsi="仿宋" w:cs="SimSun" w:hint="eastAsia"/>
          <w:color w:val="515151"/>
          <w:kern w:val="0"/>
          <w:sz w:val="32"/>
          <w:szCs w:val="32"/>
        </w:rPr>
        <w:t>须</w:t>
      </w:r>
      <w:r w:rsidRPr="00BE2BE4">
        <w:rPr>
          <w:rFonts w:ascii="仿宋" w:eastAsia="仿宋" w:hAnsi="仿宋" w:cs="SimSun" w:hint="eastAsia"/>
          <w:color w:val="515151"/>
          <w:kern w:val="0"/>
          <w:sz w:val="32"/>
          <w:szCs w:val="32"/>
        </w:rPr>
        <w:t>遵守上述网络远程复试考场规则，诚信复试，对违反考场规则、破坏考试秩序的行为，一经发现将按照有关违规违纪处理规定取消考生的复试资格、</w:t>
      </w:r>
      <w:r w:rsidR="00F93983" w:rsidRPr="00BE2BE4">
        <w:rPr>
          <w:rFonts w:ascii="仿宋" w:eastAsia="仿宋" w:hAnsi="仿宋" w:cs="SimSun" w:hint="eastAsia"/>
          <w:color w:val="515151"/>
          <w:kern w:val="0"/>
          <w:sz w:val="32"/>
          <w:szCs w:val="32"/>
        </w:rPr>
        <w:t>复试成绩、</w:t>
      </w:r>
      <w:r w:rsidRPr="00BE2BE4">
        <w:rPr>
          <w:rFonts w:ascii="仿宋" w:eastAsia="仿宋" w:hAnsi="仿宋" w:cs="SimSun" w:hint="eastAsia"/>
          <w:color w:val="515151"/>
          <w:kern w:val="0"/>
          <w:sz w:val="32"/>
          <w:szCs w:val="32"/>
        </w:rPr>
        <w:t>录取资格，对已入学考生</w:t>
      </w:r>
      <w:r w:rsidR="005232BC">
        <w:rPr>
          <w:rFonts w:ascii="仿宋" w:eastAsia="仿宋" w:hAnsi="仿宋" w:cs="SimSun" w:hint="eastAsia"/>
          <w:color w:val="515151"/>
          <w:kern w:val="0"/>
          <w:sz w:val="32"/>
          <w:szCs w:val="32"/>
        </w:rPr>
        <w:t>若发现网络远程复试存在违规违纪行为也</w:t>
      </w:r>
      <w:r w:rsidRPr="00BE2BE4">
        <w:rPr>
          <w:rFonts w:ascii="仿宋" w:eastAsia="仿宋" w:hAnsi="仿宋" w:cs="SimSun" w:hint="eastAsia"/>
          <w:color w:val="515151"/>
          <w:kern w:val="0"/>
          <w:sz w:val="32"/>
          <w:szCs w:val="32"/>
        </w:rPr>
        <w:t>将取消学籍。</w:t>
      </w:r>
    </w:p>
    <w:p w:rsidR="00F93983" w:rsidRDefault="00F93983" w:rsidP="00F93983">
      <w:pPr>
        <w:widowControl/>
        <w:spacing w:line="480" w:lineRule="exact"/>
        <w:jc w:val="right"/>
        <w:rPr>
          <w:rFonts w:ascii="仿宋" w:eastAsia="仿宋" w:hAnsi="仿宋" w:cs="SimSun"/>
          <w:color w:val="515151"/>
          <w:kern w:val="0"/>
          <w:sz w:val="32"/>
          <w:szCs w:val="32"/>
        </w:rPr>
      </w:pPr>
    </w:p>
    <w:p w:rsidR="00F93983" w:rsidRDefault="00F93983" w:rsidP="00F93983">
      <w:pPr>
        <w:widowControl/>
        <w:spacing w:line="480" w:lineRule="exact"/>
        <w:jc w:val="right"/>
        <w:rPr>
          <w:rFonts w:ascii="仿宋" w:eastAsia="仿宋" w:hAnsi="仿宋" w:cs="SimSun"/>
          <w:color w:val="515151"/>
          <w:kern w:val="0"/>
          <w:sz w:val="32"/>
          <w:szCs w:val="32"/>
        </w:rPr>
      </w:pPr>
    </w:p>
    <w:p w:rsidR="00BE2BE4" w:rsidRPr="00BE2BE4" w:rsidRDefault="00BE2BE4" w:rsidP="00F93983">
      <w:pPr>
        <w:widowControl/>
        <w:spacing w:line="480" w:lineRule="exact"/>
        <w:jc w:val="righ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研究生院</w:t>
      </w:r>
    </w:p>
    <w:p w:rsidR="00BE6231" w:rsidRPr="00BE2BE4" w:rsidRDefault="00BE2BE4" w:rsidP="00F93983">
      <w:pPr>
        <w:widowControl/>
        <w:spacing w:line="480" w:lineRule="exact"/>
        <w:jc w:val="right"/>
        <w:rPr>
          <w:rFonts w:ascii="仿宋" w:eastAsia="仿宋" w:hAnsi="仿宋" w:cs="SimSun"/>
          <w:color w:val="515151"/>
          <w:kern w:val="0"/>
          <w:sz w:val="32"/>
          <w:szCs w:val="32"/>
        </w:rPr>
      </w:pPr>
      <w:r w:rsidRPr="00BE2BE4">
        <w:rPr>
          <w:rFonts w:ascii="仿宋" w:eastAsia="仿宋" w:hAnsi="仿宋" w:cs="SimSun"/>
          <w:color w:val="515151"/>
          <w:kern w:val="0"/>
          <w:sz w:val="32"/>
          <w:szCs w:val="32"/>
        </w:rPr>
        <w:t>202</w:t>
      </w:r>
      <w:r w:rsidR="00DB3711">
        <w:rPr>
          <w:rFonts w:ascii="仿宋" w:eastAsia="仿宋" w:hAnsi="仿宋" w:cs="SimSun" w:hint="eastAsia"/>
          <w:color w:val="515151"/>
          <w:kern w:val="0"/>
          <w:sz w:val="32"/>
          <w:szCs w:val="32"/>
        </w:rPr>
        <w:t>2</w:t>
      </w:r>
      <w:r w:rsidRPr="00BE2BE4">
        <w:rPr>
          <w:rFonts w:ascii="仿宋" w:eastAsia="仿宋" w:hAnsi="仿宋" w:cs="SimSun" w:hint="eastAsia"/>
          <w:color w:val="515151"/>
          <w:kern w:val="0"/>
          <w:sz w:val="32"/>
          <w:szCs w:val="32"/>
        </w:rPr>
        <w:t>年</w:t>
      </w:r>
      <w:r w:rsidR="00DB3711">
        <w:rPr>
          <w:rFonts w:ascii="仿宋" w:eastAsia="仿宋" w:hAnsi="仿宋" w:cs="SimSun" w:hint="eastAsia"/>
          <w:color w:val="515151"/>
          <w:kern w:val="0"/>
          <w:sz w:val="32"/>
          <w:szCs w:val="32"/>
        </w:rPr>
        <w:t>3</w:t>
      </w:r>
      <w:r w:rsidRPr="00BE2BE4">
        <w:rPr>
          <w:rFonts w:ascii="仿宋" w:eastAsia="仿宋" w:hAnsi="仿宋" w:cs="SimSun" w:hint="eastAsia"/>
          <w:color w:val="515151"/>
          <w:kern w:val="0"/>
          <w:sz w:val="32"/>
          <w:szCs w:val="32"/>
        </w:rPr>
        <w:t>月</w:t>
      </w:r>
      <w:r w:rsidR="00DB3711">
        <w:rPr>
          <w:rFonts w:ascii="仿宋" w:eastAsia="仿宋" w:hAnsi="仿宋" w:cs="SimSun" w:hint="eastAsia"/>
          <w:color w:val="515151"/>
          <w:kern w:val="0"/>
          <w:sz w:val="32"/>
          <w:szCs w:val="32"/>
        </w:rPr>
        <w:t>23</w:t>
      </w:r>
      <w:r w:rsidRPr="00BE2BE4">
        <w:rPr>
          <w:rFonts w:ascii="仿宋" w:eastAsia="仿宋" w:hAnsi="仿宋" w:cs="SimSun" w:hint="eastAsia"/>
          <w:color w:val="515151"/>
          <w:kern w:val="0"/>
          <w:sz w:val="32"/>
          <w:szCs w:val="32"/>
        </w:rPr>
        <w:t>日</w:t>
      </w:r>
    </w:p>
    <w:sectPr w:rsidR="00BE6231" w:rsidRPr="00BE2BE4" w:rsidSect="00BE62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58" w:rsidRDefault="007B5A58" w:rsidP="001D5A84">
      <w:r>
        <w:separator/>
      </w:r>
    </w:p>
  </w:endnote>
  <w:endnote w:type="continuationSeparator" w:id="1">
    <w:p w:rsidR="007B5A58" w:rsidRDefault="007B5A58" w:rsidP="001D5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58" w:rsidRDefault="007B5A58" w:rsidP="001D5A84">
      <w:r>
        <w:separator/>
      </w:r>
    </w:p>
  </w:footnote>
  <w:footnote w:type="continuationSeparator" w:id="1">
    <w:p w:rsidR="007B5A58" w:rsidRDefault="007B5A58" w:rsidP="001D5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361"/>
    <w:rsid w:val="00092CA9"/>
    <w:rsid w:val="001376B8"/>
    <w:rsid w:val="001D5A84"/>
    <w:rsid w:val="00386961"/>
    <w:rsid w:val="00476D00"/>
    <w:rsid w:val="005232BC"/>
    <w:rsid w:val="007B5A58"/>
    <w:rsid w:val="00887454"/>
    <w:rsid w:val="00892DF5"/>
    <w:rsid w:val="008D64F1"/>
    <w:rsid w:val="009B3C4C"/>
    <w:rsid w:val="00A22A0E"/>
    <w:rsid w:val="00B12A6D"/>
    <w:rsid w:val="00BE2BE4"/>
    <w:rsid w:val="00BE6231"/>
    <w:rsid w:val="00D226FD"/>
    <w:rsid w:val="00DB3711"/>
    <w:rsid w:val="00E46361"/>
    <w:rsid w:val="00F11C1B"/>
    <w:rsid w:val="00F93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A84"/>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1D5A84"/>
    <w:rPr>
      <w:sz w:val="18"/>
      <w:szCs w:val="18"/>
    </w:rPr>
  </w:style>
  <w:style w:type="paragraph" w:styleId="a4">
    <w:name w:val="footer"/>
    <w:basedOn w:val="a"/>
    <w:link w:val="Char0"/>
    <w:uiPriority w:val="99"/>
    <w:unhideWhenUsed/>
    <w:rsid w:val="001D5A84"/>
    <w:pPr>
      <w:tabs>
        <w:tab w:val="center" w:pos="4513"/>
        <w:tab w:val="right" w:pos="9026"/>
      </w:tabs>
      <w:snapToGrid w:val="0"/>
      <w:jc w:val="left"/>
    </w:pPr>
    <w:rPr>
      <w:sz w:val="18"/>
      <w:szCs w:val="18"/>
    </w:rPr>
  </w:style>
  <w:style w:type="character" w:customStyle="1" w:styleId="Char0">
    <w:name w:val="页脚 Char"/>
    <w:basedOn w:val="a0"/>
    <w:link w:val="a4"/>
    <w:uiPriority w:val="99"/>
    <w:rsid w:val="001D5A84"/>
    <w:rPr>
      <w:sz w:val="18"/>
      <w:szCs w:val="18"/>
    </w:rPr>
  </w:style>
  <w:style w:type="paragraph" w:styleId="a5">
    <w:name w:val="Balloon Text"/>
    <w:basedOn w:val="a"/>
    <w:link w:val="Char1"/>
    <w:uiPriority w:val="99"/>
    <w:semiHidden/>
    <w:unhideWhenUsed/>
    <w:rsid w:val="001D5A84"/>
    <w:rPr>
      <w:sz w:val="18"/>
      <w:szCs w:val="18"/>
    </w:rPr>
  </w:style>
  <w:style w:type="character" w:customStyle="1" w:styleId="Char1">
    <w:name w:val="批注框文本 Char"/>
    <w:basedOn w:val="a0"/>
    <w:link w:val="a5"/>
    <w:uiPriority w:val="99"/>
    <w:semiHidden/>
    <w:rsid w:val="001D5A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张建文</dc:creator>
  <cp:lastModifiedBy>张建文</cp:lastModifiedBy>
  <cp:revision>5</cp:revision>
  <dcterms:created xsi:type="dcterms:W3CDTF">2020-05-08T12:25:00Z</dcterms:created>
  <dcterms:modified xsi:type="dcterms:W3CDTF">2022-03-23T02:16:00Z</dcterms:modified>
</cp:coreProperties>
</file>