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9" w:rsidRDefault="009352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3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西南医科大学基础医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</w:t>
      </w:r>
      <w:bookmarkStart w:id="0" w:name="_Toc21364"/>
      <w:r>
        <w:rPr>
          <w:rFonts w:ascii="方正小标宋简体" w:eastAsia="方正小标宋简体" w:hAnsi="方正小标宋简体" w:cs="方正小标宋简体" w:hint="eastAsia"/>
          <w:kern w:val="36"/>
          <w:sz w:val="32"/>
          <w:szCs w:val="32"/>
        </w:rPr>
        <w:t>考生诚信复试承诺书</w:t>
      </w:r>
      <w:bookmarkEnd w:id="0"/>
    </w:p>
    <w:p w:rsidR="000C3589" w:rsidRDefault="00935285" w:rsidP="00935285">
      <w:pPr>
        <w:spacing w:beforeLines="50"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本人参加</w:t>
      </w:r>
      <w:r>
        <w:rPr>
          <w:rFonts w:ascii="方正仿宋_GB2312" w:eastAsia="方正仿宋_GB2312" w:hAnsi="方正仿宋_GB2312" w:cs="方正仿宋_GB2312" w:hint="eastAsia"/>
          <w:sz w:val="24"/>
        </w:rPr>
        <w:t>西南医科大学</w:t>
      </w:r>
      <w:r>
        <w:rPr>
          <w:rFonts w:ascii="方正仿宋_GB2312" w:eastAsia="方正仿宋_GB2312" w:hAnsi="方正仿宋_GB2312" w:cs="方正仿宋_GB2312" w:hint="eastAsia"/>
          <w:sz w:val="24"/>
        </w:rPr>
        <w:t>202</w:t>
      </w:r>
      <w:r>
        <w:rPr>
          <w:rFonts w:ascii="方正仿宋_GB2312" w:eastAsia="方正仿宋_GB2312" w:hAnsi="方正仿宋_GB2312" w:cs="方正仿宋_GB2312" w:hint="eastAsia"/>
          <w:sz w:val="24"/>
        </w:rPr>
        <w:t>2</w:t>
      </w:r>
      <w:r>
        <w:rPr>
          <w:rFonts w:ascii="方正仿宋_GB2312" w:eastAsia="方正仿宋_GB2312" w:hAnsi="方正仿宋_GB2312" w:cs="方正仿宋_GB2312" w:hint="eastAsia"/>
          <w:sz w:val="24"/>
        </w:rPr>
        <w:t>年硕士研究生招生考试网络</w:t>
      </w:r>
      <w:r>
        <w:rPr>
          <w:rFonts w:ascii="方正仿宋_GB2312" w:eastAsia="方正仿宋_GB2312" w:hAnsi="方正仿宋_GB2312" w:cs="方正仿宋_GB2312" w:hint="eastAsia"/>
          <w:sz w:val="24"/>
        </w:rPr>
        <w:t>远程</w:t>
      </w:r>
      <w:r>
        <w:rPr>
          <w:rFonts w:ascii="方正仿宋_GB2312" w:eastAsia="方正仿宋_GB2312" w:hAnsi="方正仿宋_GB2312" w:cs="方正仿宋_GB2312" w:hint="eastAsia"/>
          <w:sz w:val="24"/>
        </w:rPr>
        <w:t>复试。根据相关要求，现承诺如下：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一、本人已了解国家和学校相关考试考场规则和违规处理办法，已知晓参加复试</w:t>
      </w:r>
      <w:r>
        <w:rPr>
          <w:rFonts w:ascii="方正仿宋_GB2312" w:eastAsia="方正仿宋_GB2312" w:hAnsi="方正仿宋_GB2312" w:cs="方正仿宋_GB2312" w:hint="eastAsia"/>
          <w:sz w:val="24"/>
        </w:rPr>
        <w:t>院所</w:t>
      </w:r>
      <w:r>
        <w:rPr>
          <w:rFonts w:ascii="方正仿宋_GB2312" w:eastAsia="方正仿宋_GB2312" w:hAnsi="方正仿宋_GB2312" w:cs="方正仿宋_GB2312" w:hint="eastAsia"/>
          <w:sz w:val="24"/>
        </w:rPr>
        <w:t>和专业的复试形式、复试要求和工作安排。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二、诚信复试，自觉遵守相关法律和复试纪律、考场规则，保证在复试中及复试后诚实守信，复试内容不向第三方传播或寻求帮助</w:t>
      </w:r>
      <w:r>
        <w:rPr>
          <w:rFonts w:ascii="方正仿宋_GB2312" w:eastAsia="方正仿宋_GB2312" w:hAnsi="方正仿宋_GB2312" w:cs="方正仿宋_GB2312" w:hint="eastAsia"/>
          <w:sz w:val="24"/>
        </w:rPr>
        <w:t>，</w:t>
      </w:r>
      <w:r>
        <w:rPr>
          <w:rFonts w:ascii="方正仿宋_GB2312" w:eastAsia="方正仿宋_GB2312" w:hAnsi="方正仿宋_GB2312" w:cs="方正仿宋_GB2312" w:hint="eastAsia"/>
          <w:sz w:val="24"/>
        </w:rPr>
        <w:t>本人知晓复试内容属于国家秘密，</w:t>
      </w:r>
      <w:r>
        <w:rPr>
          <w:rFonts w:ascii="方正仿宋_GB2312" w:eastAsia="方正仿宋_GB2312" w:hAnsi="方正仿宋_GB2312" w:cs="方正仿宋_GB2312" w:hint="eastAsia"/>
          <w:sz w:val="24"/>
        </w:rPr>
        <w:t>将</w:t>
      </w:r>
      <w:r>
        <w:rPr>
          <w:rFonts w:ascii="方正仿宋_GB2312" w:eastAsia="方正仿宋_GB2312" w:hAnsi="方正仿宋_GB2312" w:cs="方正仿宋_GB2312" w:hint="eastAsia"/>
          <w:sz w:val="24"/>
        </w:rPr>
        <w:t>严守保密要求，在网络复试过程中不对复试现场进行录像或截屏，不通过任何途径</w:t>
      </w:r>
      <w:r>
        <w:rPr>
          <w:rFonts w:ascii="方正仿宋_GB2312" w:eastAsia="方正仿宋_GB2312" w:hAnsi="方正仿宋_GB2312" w:cs="方正仿宋_GB2312" w:hint="eastAsia"/>
          <w:sz w:val="24"/>
        </w:rPr>
        <w:t>储存及</w:t>
      </w:r>
      <w:r>
        <w:rPr>
          <w:rFonts w:ascii="方正仿宋_GB2312" w:eastAsia="方正仿宋_GB2312" w:hAnsi="方正仿宋_GB2312" w:cs="方正仿宋_GB2312" w:hint="eastAsia"/>
          <w:sz w:val="24"/>
        </w:rPr>
        <w:t>传播复试过程中的任何信息</w:t>
      </w:r>
      <w:r>
        <w:rPr>
          <w:rFonts w:ascii="方正仿宋_GB2312" w:eastAsia="方正仿宋_GB2312" w:hAnsi="方正仿宋_GB2312" w:cs="方正仿宋_GB2312" w:hint="eastAsia"/>
          <w:sz w:val="24"/>
        </w:rPr>
        <w:t>(</w:t>
      </w:r>
      <w:r>
        <w:rPr>
          <w:rFonts w:ascii="方正仿宋_GB2312" w:eastAsia="方正仿宋_GB2312" w:hAnsi="方正仿宋_GB2312" w:cs="方正仿宋_GB2312" w:hint="eastAsia"/>
          <w:sz w:val="24"/>
        </w:rPr>
        <w:t>包含复试试题、图片、视频等</w:t>
      </w:r>
      <w:r>
        <w:rPr>
          <w:rFonts w:ascii="方正仿宋_GB2312" w:eastAsia="方正仿宋_GB2312" w:hAnsi="方正仿宋_GB2312" w:cs="方正仿宋_GB2312" w:hint="eastAsia"/>
          <w:sz w:val="24"/>
        </w:rPr>
        <w:t>)</w:t>
      </w:r>
      <w:r>
        <w:rPr>
          <w:rFonts w:ascii="方正仿宋_GB2312" w:eastAsia="方正仿宋_GB2312" w:hAnsi="方正仿宋_GB2312" w:cs="方正仿宋_GB2312" w:hint="eastAsia"/>
          <w:sz w:val="24"/>
        </w:rPr>
        <w:t>，如泄露复试的任何信息，将视为违纪处理并取消复试成绩不予录取，情节严重者将报公安部门处理。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三、本人保证所提交的报考信息、证件和相关证明材料真实无误。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四、本人保证向复试</w:t>
      </w:r>
      <w:r>
        <w:rPr>
          <w:rFonts w:ascii="方正仿宋_GB2312" w:eastAsia="方正仿宋_GB2312" w:hAnsi="方正仿宋_GB2312" w:cs="方正仿宋_GB2312" w:hint="eastAsia"/>
          <w:sz w:val="24"/>
        </w:rPr>
        <w:t>院所</w:t>
      </w:r>
      <w:r>
        <w:rPr>
          <w:rFonts w:ascii="方正仿宋_GB2312" w:eastAsia="方正仿宋_GB2312" w:hAnsi="方正仿宋_GB2312" w:cs="方正仿宋_GB2312" w:hint="eastAsia"/>
          <w:sz w:val="24"/>
        </w:rPr>
        <w:t>提供的复试准备信息（包括复试场地、复试设备和身体状况）真实无误。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五、</w:t>
      </w:r>
      <w:r>
        <w:rPr>
          <w:rFonts w:ascii="方正仿宋_GB2312" w:eastAsia="方正仿宋_GB2312" w:hAnsi="方正仿宋_GB2312" w:cs="方正仿宋_GB2312" w:hint="eastAsia"/>
          <w:sz w:val="24"/>
        </w:rPr>
        <w:t>本人知晓</w:t>
      </w:r>
      <w:r>
        <w:rPr>
          <w:rFonts w:ascii="方正仿宋_GB2312" w:eastAsia="方正仿宋_GB2312" w:hAnsi="方正仿宋_GB2312" w:cs="方正仿宋_GB2312" w:hint="eastAsia"/>
          <w:sz w:val="24"/>
        </w:rPr>
        <w:t>既往参加了住院医师规范化培训的考生，如果已经取得规培证或者是第三年即最后一年规培的，不能报考西南医科大学临床医学硕士（专业学位代码：</w:t>
      </w:r>
      <w:r>
        <w:rPr>
          <w:rFonts w:ascii="方正仿宋_GB2312" w:eastAsia="方正仿宋_GB2312" w:hAnsi="方正仿宋_GB2312" w:cs="方正仿宋_GB2312" w:hint="eastAsia"/>
          <w:sz w:val="24"/>
        </w:rPr>
        <w:t>1051</w:t>
      </w:r>
      <w:r>
        <w:rPr>
          <w:rFonts w:ascii="方正仿宋_GB2312" w:eastAsia="方正仿宋_GB2312" w:hAnsi="方正仿宋_GB2312" w:cs="方正仿宋_GB2312" w:hint="eastAsia"/>
          <w:sz w:val="24"/>
        </w:rPr>
        <w:t>）、中医硕士（专业学位代码：</w:t>
      </w:r>
      <w:r>
        <w:rPr>
          <w:rFonts w:ascii="方正仿宋_GB2312" w:eastAsia="方正仿宋_GB2312" w:hAnsi="方正仿宋_GB2312" w:cs="方正仿宋_GB2312" w:hint="eastAsia"/>
          <w:sz w:val="24"/>
        </w:rPr>
        <w:t>1057</w:t>
      </w:r>
      <w:r>
        <w:rPr>
          <w:rFonts w:ascii="方正仿宋_GB2312" w:eastAsia="方正仿宋_GB2312" w:hAnsi="方正仿宋_GB2312" w:cs="方正仿宋_GB2312" w:hint="eastAsia"/>
          <w:sz w:val="24"/>
        </w:rPr>
        <w:t>）、口腔医学硕士（专业学位代码</w:t>
      </w:r>
      <w:r>
        <w:rPr>
          <w:rFonts w:ascii="方正仿宋_GB2312" w:eastAsia="方正仿宋_GB2312" w:hAnsi="方正仿宋_GB2312" w:cs="方正仿宋_GB2312" w:hint="eastAsia"/>
          <w:sz w:val="24"/>
        </w:rPr>
        <w:t>：</w:t>
      </w:r>
      <w:r>
        <w:rPr>
          <w:rFonts w:ascii="方正仿宋_GB2312" w:eastAsia="方正仿宋_GB2312" w:hAnsi="方正仿宋_GB2312" w:cs="方正仿宋_GB2312" w:hint="eastAsia"/>
          <w:sz w:val="24"/>
        </w:rPr>
        <w:t>1052</w:t>
      </w:r>
      <w:r>
        <w:rPr>
          <w:rFonts w:ascii="方正仿宋_GB2312" w:eastAsia="方正仿宋_GB2312" w:hAnsi="方正仿宋_GB2312" w:cs="方正仿宋_GB2312" w:hint="eastAsia"/>
          <w:sz w:val="24"/>
        </w:rPr>
        <w:t>）专业学位。如录取前未告知西南医科大学研究生招生办公室，后果一律自负。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六、本人知晓农村订单定向免费培养医学毕业生报考时，必须提供定向就业县（市、区）卫生健康行政部门及定向单位联合出具的报考研究生书面同意函。如因隐瞒信息或违约而造成不能录取、入学、毕业等一切后果由考生自负。凡不具备书面同意函的，不得参加复试。拟录取后须提供与定向就业单位签订的补充协议书。</w:t>
      </w:r>
    </w:p>
    <w:p w:rsidR="000C3589" w:rsidRDefault="00935285">
      <w:pPr>
        <w:spacing w:line="360" w:lineRule="exact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七</w:t>
      </w:r>
      <w:r>
        <w:rPr>
          <w:rFonts w:ascii="方正仿宋_GB2312" w:eastAsia="方正仿宋_GB2312" w:hAnsi="方正仿宋_GB2312" w:cs="方正仿宋_GB2312" w:hint="eastAsia"/>
          <w:sz w:val="24"/>
        </w:rPr>
        <w:t>、</w:t>
      </w:r>
      <w:r>
        <w:rPr>
          <w:rFonts w:ascii="方正仿宋_GB2312" w:eastAsia="方正仿宋_GB2312" w:hAnsi="方正仿宋_GB2312" w:cs="方正仿宋_GB2312" w:hint="eastAsia"/>
          <w:sz w:val="24"/>
        </w:rPr>
        <w:t>本人知晓，如有违纪、作弊等行为，学校有权按照《国家教育考试违规处理办法》《普通高等学校招生违规行为处理暂行办法》等严肃处理，并取消本人复试成</w:t>
      </w:r>
      <w:r>
        <w:rPr>
          <w:rFonts w:ascii="方正仿宋_GB2312" w:eastAsia="方正仿宋_GB2312" w:hAnsi="方正仿宋_GB2312" w:cs="方正仿宋_GB2312" w:hint="eastAsia"/>
          <w:sz w:val="24"/>
        </w:rPr>
        <w:t>绩或录取资格，记入《考生考试诚信档案》。涉嫌违法的，移送司法机关，依照《中华人民共和国刑法》等追究法律责任。</w:t>
      </w:r>
    </w:p>
    <w:p w:rsidR="000C3589" w:rsidRDefault="000C3589">
      <w:pPr>
        <w:spacing w:line="360" w:lineRule="exact"/>
        <w:ind w:firstLineChars="2000" w:firstLine="4800"/>
        <w:rPr>
          <w:rFonts w:ascii="方正仿宋_GB2312" w:eastAsia="方正仿宋_GB2312" w:hAnsi="方正仿宋_GB2312" w:cs="方正仿宋_GB2312"/>
          <w:sz w:val="24"/>
        </w:rPr>
      </w:pPr>
    </w:p>
    <w:p w:rsidR="000C3589" w:rsidRDefault="00935285">
      <w:pPr>
        <w:spacing w:line="360" w:lineRule="exact"/>
        <w:ind w:firstLineChars="2000" w:firstLine="48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承诺人：</w:t>
      </w:r>
    </w:p>
    <w:p w:rsidR="000C3589" w:rsidRDefault="00935285">
      <w:pPr>
        <w:spacing w:line="360" w:lineRule="exact"/>
        <w:ind w:firstLineChars="200" w:firstLine="480"/>
        <w:jc w:val="right"/>
        <w:rPr>
          <w:sz w:val="24"/>
        </w:rPr>
      </w:pPr>
      <w:bookmarkStart w:id="1" w:name="_GoBack"/>
      <w:bookmarkEnd w:id="1"/>
      <w:r>
        <w:rPr>
          <w:rFonts w:ascii="方正仿宋_GB2312" w:eastAsia="方正仿宋_GB2312" w:hAnsi="方正仿宋_GB2312" w:cs="方正仿宋_GB2312" w:hint="eastAsia"/>
          <w:sz w:val="24"/>
        </w:rPr>
        <w:t>年</w:t>
      </w:r>
      <w:r>
        <w:rPr>
          <w:rFonts w:ascii="方正仿宋_GB2312" w:eastAsia="方正仿宋_GB2312" w:hAnsi="方正仿宋_GB2312" w:cs="方正仿宋_GB2312" w:hint="eastAsia"/>
          <w:sz w:val="24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24"/>
        </w:rPr>
        <w:t>月</w:t>
      </w:r>
      <w:r>
        <w:rPr>
          <w:rFonts w:ascii="方正仿宋_GB2312" w:eastAsia="方正仿宋_GB2312" w:hAnsi="方正仿宋_GB2312" w:cs="方正仿宋_GB2312" w:hint="eastAsia"/>
          <w:sz w:val="24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24"/>
        </w:rPr>
        <w:t>日</w:t>
      </w:r>
    </w:p>
    <w:p w:rsidR="000C3589" w:rsidRDefault="000C3589">
      <w:pPr>
        <w:spacing w:line="520" w:lineRule="exact"/>
        <w:ind w:firstLineChars="200" w:firstLine="420"/>
        <w:jc w:val="right"/>
      </w:pPr>
    </w:p>
    <w:sectPr w:rsidR="000C3589" w:rsidSect="000C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B2DBD9-958D-4BC0-8A0C-30C802A8E28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CDCB1889-0116-4873-AD56-E10FFD01951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F654FD"/>
    <w:rsid w:val="000C3589"/>
    <w:rsid w:val="00935285"/>
    <w:rsid w:val="152211B1"/>
    <w:rsid w:val="1EF654FD"/>
    <w:rsid w:val="1F873951"/>
    <w:rsid w:val="58C41043"/>
    <w:rsid w:val="5EA9245E"/>
    <w:rsid w:val="60AB1C3D"/>
    <w:rsid w:val="670A3308"/>
    <w:rsid w:val="6A411852"/>
    <w:rsid w:val="785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C358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0C35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孙琴</dc:creator>
  <cp:lastModifiedBy>Administrator</cp:lastModifiedBy>
  <cp:revision>2</cp:revision>
  <dcterms:created xsi:type="dcterms:W3CDTF">2021-03-27T04:50:00Z</dcterms:created>
  <dcterms:modified xsi:type="dcterms:W3CDTF">2022-03-23T03:37:00Z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1DC665BAE2AB4BA588D4207CACCF6AF1</vt:lpwstr>
  </property>
  <property fmtid="{D5CDD505-2E9C-101B-9397-08002B2CF9AE}" pid="4" name="KSOSaveFontToCloudKey">
    <vt:lpwstr>393844762_btnclosed</vt:lpwstr>
  </property>
</Properties>
</file>