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EB13" w14:textId="77777777" w:rsidR="000549E2" w:rsidRDefault="008020E2">
      <w:pPr>
        <w:ind w:firstLineChars="500" w:firstLine="1807"/>
        <w:rPr>
          <w:spacing w:val="-5"/>
          <w:sz w:val="22"/>
          <w:szCs w:val="22"/>
        </w:rPr>
      </w:pPr>
      <w:r>
        <w:rPr>
          <w:rFonts w:cs="Times New Roman" w:hint="eastAsia"/>
          <w:b/>
          <w:sz w:val="36"/>
          <w:szCs w:val="36"/>
        </w:rPr>
        <w:t>设</w:t>
      </w:r>
      <w:r>
        <w:rPr>
          <w:rFonts w:ascii="宋体" w:hAnsi="宋体" w:cs="Times New Roman" w:hint="eastAsia"/>
          <w:b/>
          <w:sz w:val="36"/>
          <w:szCs w:val="36"/>
        </w:rPr>
        <w:t>计学</w:t>
      </w:r>
      <w:r>
        <w:rPr>
          <w:rFonts w:ascii="宋体" w:hAnsi="宋体" w:hint="eastAsia"/>
          <w:b/>
          <w:sz w:val="36"/>
          <w:szCs w:val="36"/>
        </w:rPr>
        <w:t>（</w:t>
      </w:r>
      <w:r>
        <w:rPr>
          <w:rFonts w:ascii="宋体" w:hAnsi="宋体" w:hint="eastAsia"/>
          <w:b/>
          <w:sz w:val="36"/>
          <w:szCs w:val="36"/>
        </w:rPr>
        <w:t>1305</w:t>
      </w:r>
      <w:r>
        <w:rPr>
          <w:rFonts w:ascii="宋体" w:hAnsi="宋体" w:hint="eastAsia"/>
          <w:b/>
          <w:sz w:val="36"/>
          <w:szCs w:val="36"/>
        </w:rPr>
        <w:t>）</w:t>
      </w:r>
      <w:r>
        <w:rPr>
          <w:rFonts w:ascii="宋体" w:hAnsi="宋体" w:hint="eastAsia"/>
          <w:b/>
          <w:sz w:val="36"/>
          <w:szCs w:val="36"/>
        </w:rPr>
        <w:t xml:space="preserve">  </w:t>
      </w:r>
      <w:r>
        <w:rPr>
          <w:rFonts w:ascii="宋体" w:hAnsi="宋体" w:hint="eastAsia"/>
          <w:b/>
          <w:sz w:val="36"/>
          <w:szCs w:val="36"/>
        </w:rPr>
        <w:t>学术型</w:t>
      </w:r>
      <w:r>
        <w:rPr>
          <w:rFonts w:ascii="宋体" w:hAnsi="宋体" w:hint="eastAsia"/>
          <w:b/>
          <w:sz w:val="36"/>
          <w:szCs w:val="36"/>
        </w:rPr>
        <w:t xml:space="preserve">  </w:t>
      </w:r>
    </w:p>
    <w:p w14:paraId="2F152227" w14:textId="77777777" w:rsidR="000549E2" w:rsidRDefault="008020E2">
      <w:pPr>
        <w:ind w:firstLineChars="200" w:firstLine="640"/>
        <w:rPr>
          <w:rFonts w:ascii="宋体" w:hAnsi="宋体" w:cs="宋体"/>
          <w:sz w:val="32"/>
          <w:szCs w:val="48"/>
        </w:rPr>
      </w:pPr>
      <w:r>
        <w:rPr>
          <w:rFonts w:ascii="宋体" w:hAnsi="宋体" w:cs="宋体" w:hint="eastAsia"/>
          <w:sz w:val="32"/>
          <w:szCs w:val="48"/>
        </w:rPr>
        <w:t>一、专业介绍</w:t>
      </w:r>
    </w:p>
    <w:p w14:paraId="58CBFB5F" w14:textId="77777777" w:rsidR="000549E2" w:rsidRDefault="008020E2">
      <w:pPr>
        <w:ind w:firstLineChars="200" w:firstLine="640"/>
        <w:rPr>
          <w:rFonts w:ascii="宋体" w:hAnsi="宋体" w:cs="宋体"/>
          <w:spacing w:val="-9"/>
          <w:sz w:val="32"/>
          <w:szCs w:val="32"/>
        </w:rPr>
      </w:pPr>
      <w:r>
        <w:rPr>
          <w:rFonts w:ascii="宋体" w:hAnsi="宋体" w:cs="宋体" w:hint="eastAsia"/>
          <w:sz w:val="32"/>
          <w:szCs w:val="48"/>
        </w:rPr>
        <w:t>东北电力大学</w:t>
      </w:r>
      <w:r>
        <w:rPr>
          <w:rFonts w:ascii="宋体" w:hAnsi="宋体" w:cs="宋体" w:hint="eastAsia"/>
          <w:sz w:val="32"/>
          <w:szCs w:val="48"/>
        </w:rPr>
        <w:t>2005</w:t>
      </w:r>
      <w:r>
        <w:rPr>
          <w:rFonts w:ascii="宋体" w:hAnsi="宋体" w:cs="宋体" w:hint="eastAsia"/>
          <w:sz w:val="32"/>
          <w:szCs w:val="48"/>
        </w:rPr>
        <w:t>年获批</w:t>
      </w:r>
      <w:r>
        <w:rPr>
          <w:rFonts w:ascii="宋体" w:hAnsi="宋体" w:cs="宋体" w:hint="eastAsia"/>
          <w:spacing w:val="-4"/>
          <w:sz w:val="32"/>
          <w:szCs w:val="32"/>
        </w:rPr>
        <w:t>设计艺术学硕士学位授予权，</w:t>
      </w:r>
      <w:r>
        <w:rPr>
          <w:rFonts w:ascii="宋体" w:hAnsi="宋体" w:cs="宋体" w:hint="eastAsia"/>
          <w:sz w:val="32"/>
          <w:szCs w:val="48"/>
        </w:rPr>
        <w:t>并于</w:t>
      </w:r>
      <w:r>
        <w:rPr>
          <w:rFonts w:ascii="宋体" w:hAnsi="宋体" w:cs="宋体" w:hint="eastAsia"/>
          <w:sz w:val="32"/>
          <w:szCs w:val="48"/>
        </w:rPr>
        <w:t>2006</w:t>
      </w:r>
      <w:r>
        <w:rPr>
          <w:rFonts w:ascii="宋体" w:hAnsi="宋体" w:cs="宋体" w:hint="eastAsia"/>
          <w:sz w:val="32"/>
          <w:szCs w:val="48"/>
        </w:rPr>
        <w:t>年面向全国招生</w:t>
      </w:r>
      <w:r>
        <w:rPr>
          <w:rFonts w:ascii="宋体" w:hAnsi="宋体" w:cs="宋体" w:hint="eastAsia"/>
          <w:sz w:val="32"/>
          <w:szCs w:val="48"/>
        </w:rPr>
        <w:t>设计艺术学。</w:t>
      </w:r>
      <w:r>
        <w:rPr>
          <w:rFonts w:ascii="宋体" w:hAnsi="宋体" w:cs="宋体" w:hint="eastAsia"/>
          <w:spacing w:val="-5"/>
          <w:sz w:val="32"/>
          <w:szCs w:val="32"/>
        </w:rPr>
        <w:t>201</w:t>
      </w:r>
      <w:r>
        <w:rPr>
          <w:rFonts w:ascii="宋体" w:hAnsi="宋体" w:cs="宋体" w:hint="eastAsia"/>
          <w:spacing w:val="-5"/>
          <w:sz w:val="32"/>
          <w:szCs w:val="32"/>
        </w:rPr>
        <w:t>7</w:t>
      </w:r>
      <w:r>
        <w:rPr>
          <w:rFonts w:ascii="宋体" w:hAnsi="宋体" w:cs="宋体" w:hint="eastAsia"/>
          <w:spacing w:val="-5"/>
          <w:sz w:val="32"/>
          <w:szCs w:val="32"/>
        </w:rPr>
        <w:t xml:space="preserve"> </w:t>
      </w:r>
      <w:r>
        <w:rPr>
          <w:rFonts w:ascii="宋体" w:hAnsi="宋体" w:cs="宋体" w:hint="eastAsia"/>
          <w:spacing w:val="-3"/>
          <w:sz w:val="32"/>
          <w:szCs w:val="32"/>
        </w:rPr>
        <w:t>年取得设计学一级学科硕士学位</w:t>
      </w:r>
      <w:r>
        <w:rPr>
          <w:rFonts w:ascii="宋体" w:hAnsi="宋体" w:cs="宋体" w:hint="eastAsia"/>
          <w:spacing w:val="-9"/>
          <w:sz w:val="32"/>
          <w:szCs w:val="32"/>
        </w:rPr>
        <w:t>授权点。</w:t>
      </w:r>
    </w:p>
    <w:p w14:paraId="2477571C" w14:textId="77777777" w:rsidR="000549E2" w:rsidRDefault="008020E2">
      <w:pPr>
        <w:pStyle w:val="a4"/>
        <w:spacing w:after="0"/>
        <w:ind w:leftChars="0" w:left="0" w:firstLineChars="200" w:firstLine="640"/>
        <w:rPr>
          <w:rFonts w:ascii="宋体" w:eastAsia="宋体" w:hAnsi="宋体" w:cs="宋体"/>
          <w:color w:val="0000FF"/>
          <w:spacing w:val="-9"/>
          <w:szCs w:val="32"/>
        </w:rPr>
      </w:pPr>
      <w:r>
        <w:rPr>
          <w:rFonts w:ascii="宋体" w:eastAsia="宋体" w:hAnsi="宋体" w:hint="eastAsia"/>
          <w:szCs w:val="32"/>
        </w:rPr>
        <w:t>本学科硕士点旨在培养适合国家或区域性市场经济建设与社会发展需要的具有现代设计理念、掌握设计艺术表现能力及理论水平的能够综合应用于</w:t>
      </w:r>
      <w:r>
        <w:rPr>
          <w:rFonts w:ascii="宋体" w:eastAsia="宋体" w:hAnsi="宋体" w:hint="eastAsia"/>
          <w:szCs w:val="32"/>
        </w:rPr>
        <w:t>学术</w:t>
      </w:r>
      <w:r>
        <w:rPr>
          <w:rFonts w:ascii="宋体" w:eastAsia="宋体" w:hAnsi="宋体" w:hint="eastAsia"/>
          <w:szCs w:val="32"/>
        </w:rPr>
        <w:t>研究型高素质设计人才。</w:t>
      </w:r>
    </w:p>
    <w:p w14:paraId="1155A0B8" w14:textId="77777777" w:rsidR="000549E2" w:rsidRDefault="008020E2">
      <w:pPr>
        <w:ind w:firstLineChars="200" w:firstLine="640"/>
        <w:rPr>
          <w:rFonts w:cs="Times New Roman"/>
          <w:sz w:val="32"/>
          <w:szCs w:val="32"/>
        </w:rPr>
      </w:pPr>
      <w:r>
        <w:rPr>
          <w:rFonts w:cs="Times New Roman" w:hint="eastAsia"/>
          <w:sz w:val="32"/>
          <w:szCs w:val="32"/>
        </w:rPr>
        <w:t>本学科硕士点主要以设计艺术理论与应用为研究重点，</w:t>
      </w:r>
      <w:r>
        <w:rPr>
          <w:spacing w:val="-9"/>
          <w:sz w:val="32"/>
          <w:szCs w:val="32"/>
        </w:rPr>
        <w:t>学科主要研究方向有：</w:t>
      </w:r>
      <w:r>
        <w:rPr>
          <w:rFonts w:cs="Times New Roman" w:hint="eastAsia"/>
          <w:sz w:val="32"/>
          <w:szCs w:val="32"/>
        </w:rPr>
        <w:t>高级时装设计</w:t>
      </w:r>
      <w:r>
        <w:rPr>
          <w:rFonts w:cs="Times New Roman" w:hint="eastAsia"/>
          <w:sz w:val="32"/>
          <w:szCs w:val="32"/>
        </w:rPr>
        <w:t>与</w:t>
      </w:r>
      <w:r>
        <w:rPr>
          <w:rFonts w:cs="Times New Roman" w:hint="eastAsia"/>
          <w:sz w:val="32"/>
          <w:szCs w:val="32"/>
        </w:rPr>
        <w:t>展示</w:t>
      </w:r>
      <w:r>
        <w:rPr>
          <w:rFonts w:cs="Times New Roman" w:hint="eastAsia"/>
          <w:sz w:val="32"/>
          <w:szCs w:val="32"/>
        </w:rPr>
        <w:t>研究</w:t>
      </w:r>
      <w:r>
        <w:rPr>
          <w:rFonts w:cs="Times New Roman" w:hint="eastAsia"/>
          <w:sz w:val="32"/>
          <w:szCs w:val="32"/>
        </w:rPr>
        <w:t>、视觉传达设计研究</w:t>
      </w:r>
      <w:r>
        <w:rPr>
          <w:rFonts w:cs="Times New Roman" w:hint="eastAsia"/>
          <w:sz w:val="32"/>
          <w:szCs w:val="32"/>
        </w:rPr>
        <w:t>、</w:t>
      </w:r>
      <w:r>
        <w:rPr>
          <w:rFonts w:cs="Times New Roman" w:hint="eastAsia"/>
          <w:sz w:val="32"/>
          <w:szCs w:val="32"/>
        </w:rPr>
        <w:t>环境设计艺术研究</w:t>
      </w:r>
      <w:r>
        <w:rPr>
          <w:rFonts w:cs="Times New Roman" w:hint="eastAsia"/>
          <w:sz w:val="32"/>
          <w:szCs w:val="32"/>
        </w:rPr>
        <w:t>、数字媒体艺术研究</w:t>
      </w:r>
      <w:r>
        <w:rPr>
          <w:rFonts w:ascii="宋体" w:hAnsi="宋体" w:cs="宋体" w:hint="eastAsia"/>
          <w:sz w:val="32"/>
          <w:szCs w:val="32"/>
        </w:rPr>
        <w:t>4</w:t>
      </w:r>
      <w:r>
        <w:rPr>
          <w:rFonts w:cs="Times New Roman" w:hint="eastAsia"/>
          <w:sz w:val="32"/>
          <w:szCs w:val="32"/>
        </w:rPr>
        <w:t>个相对稳定研究方向</w:t>
      </w:r>
      <w:r>
        <w:rPr>
          <w:rFonts w:cs="Times New Roman" w:hint="eastAsia"/>
          <w:sz w:val="32"/>
          <w:szCs w:val="32"/>
        </w:rPr>
        <w:t>。</w:t>
      </w:r>
    </w:p>
    <w:p w14:paraId="1D037AA1" w14:textId="77777777" w:rsidR="000549E2" w:rsidRDefault="008020E2">
      <w:pPr>
        <w:pStyle w:val="a4"/>
        <w:spacing w:after="0"/>
        <w:ind w:leftChars="0" w:left="0" w:firstLineChars="200" w:firstLine="640"/>
        <w:rPr>
          <w:rFonts w:ascii="宋体" w:eastAsia="宋体" w:hAnsi="宋体"/>
          <w:kern w:val="0"/>
          <w:szCs w:val="32"/>
        </w:rPr>
      </w:pPr>
      <w:r>
        <w:rPr>
          <w:rFonts w:ascii="宋体" w:eastAsia="宋体" w:hAnsi="宋体" w:hint="eastAsia"/>
          <w:kern w:val="0"/>
          <w:szCs w:val="32"/>
        </w:rPr>
        <w:t>现有教授</w:t>
      </w:r>
      <w:r>
        <w:rPr>
          <w:rFonts w:ascii="宋体" w:eastAsia="宋体" w:hAnsi="宋体" w:hint="eastAsia"/>
          <w:kern w:val="0"/>
          <w:szCs w:val="32"/>
        </w:rPr>
        <w:t>8</w:t>
      </w:r>
      <w:r>
        <w:rPr>
          <w:rFonts w:ascii="宋体" w:eastAsia="宋体" w:hAnsi="宋体" w:hint="eastAsia"/>
          <w:kern w:val="0"/>
          <w:szCs w:val="32"/>
        </w:rPr>
        <w:t>人，</w:t>
      </w:r>
      <w:r>
        <w:rPr>
          <w:rFonts w:ascii="宋体" w:eastAsia="宋体" w:hAnsi="宋体" w:hint="eastAsia"/>
          <w:kern w:val="0"/>
          <w:szCs w:val="32"/>
        </w:rPr>
        <w:t>在职</w:t>
      </w:r>
      <w:r>
        <w:rPr>
          <w:rFonts w:ascii="宋体" w:eastAsia="宋体" w:hAnsi="宋体" w:hint="eastAsia"/>
          <w:kern w:val="0"/>
          <w:szCs w:val="32"/>
        </w:rPr>
        <w:t>博士</w:t>
      </w:r>
      <w:r>
        <w:rPr>
          <w:rFonts w:ascii="宋体" w:eastAsia="宋体" w:hAnsi="宋体" w:hint="eastAsia"/>
          <w:kern w:val="0"/>
          <w:szCs w:val="32"/>
        </w:rPr>
        <w:t>10</w:t>
      </w:r>
      <w:r>
        <w:rPr>
          <w:rFonts w:ascii="宋体" w:eastAsia="宋体" w:hAnsi="宋体" w:hint="eastAsia"/>
          <w:kern w:val="0"/>
          <w:szCs w:val="32"/>
        </w:rPr>
        <w:t>人</w:t>
      </w:r>
      <w:r>
        <w:rPr>
          <w:rFonts w:ascii="宋体" w:eastAsia="宋体" w:hAnsi="宋体" w:hint="eastAsia"/>
          <w:kern w:val="0"/>
          <w:szCs w:val="32"/>
        </w:rPr>
        <w:t>、在读</w:t>
      </w:r>
      <w:r>
        <w:rPr>
          <w:rFonts w:ascii="宋体" w:eastAsia="宋体" w:hAnsi="宋体" w:hint="eastAsia"/>
          <w:kern w:val="0"/>
          <w:szCs w:val="32"/>
        </w:rPr>
        <w:t>博士</w:t>
      </w:r>
      <w:r>
        <w:rPr>
          <w:rFonts w:ascii="宋体" w:eastAsia="宋体" w:hAnsi="宋体" w:hint="eastAsia"/>
          <w:kern w:val="0"/>
          <w:szCs w:val="32"/>
        </w:rPr>
        <w:t>8</w:t>
      </w:r>
      <w:r>
        <w:rPr>
          <w:rFonts w:ascii="宋体" w:eastAsia="宋体" w:hAnsi="宋体" w:hint="eastAsia"/>
          <w:kern w:val="0"/>
          <w:szCs w:val="32"/>
        </w:rPr>
        <w:t>人</w:t>
      </w:r>
      <w:r>
        <w:rPr>
          <w:rFonts w:ascii="宋体" w:eastAsia="宋体" w:hAnsi="宋体" w:hint="eastAsia"/>
          <w:kern w:val="0"/>
          <w:szCs w:val="32"/>
        </w:rPr>
        <w:t>、副教授</w:t>
      </w:r>
      <w:r>
        <w:rPr>
          <w:rFonts w:ascii="宋体" w:eastAsia="宋体" w:hAnsi="宋体" w:hint="eastAsia"/>
          <w:kern w:val="0"/>
          <w:szCs w:val="32"/>
        </w:rPr>
        <w:t>2</w:t>
      </w:r>
      <w:r>
        <w:rPr>
          <w:rFonts w:ascii="宋体" w:eastAsia="宋体" w:hAnsi="宋体" w:hint="eastAsia"/>
          <w:kern w:val="0"/>
          <w:szCs w:val="32"/>
        </w:rPr>
        <w:t>5</w:t>
      </w:r>
      <w:r>
        <w:rPr>
          <w:rFonts w:ascii="宋体" w:eastAsia="宋体" w:hAnsi="宋体" w:hint="eastAsia"/>
          <w:kern w:val="0"/>
          <w:szCs w:val="32"/>
        </w:rPr>
        <w:t>人，硕士研究生导师</w:t>
      </w:r>
      <w:r>
        <w:rPr>
          <w:rFonts w:ascii="宋体" w:eastAsia="宋体" w:hAnsi="宋体" w:hint="eastAsia"/>
          <w:kern w:val="0"/>
          <w:szCs w:val="32"/>
        </w:rPr>
        <w:t>1</w:t>
      </w:r>
      <w:r>
        <w:rPr>
          <w:rFonts w:ascii="宋体" w:eastAsia="宋体" w:hAnsi="宋体" w:hint="eastAsia"/>
          <w:kern w:val="0"/>
          <w:szCs w:val="32"/>
        </w:rPr>
        <w:t>7</w:t>
      </w:r>
      <w:r>
        <w:rPr>
          <w:rFonts w:ascii="宋体" w:eastAsia="宋体" w:hAnsi="宋体" w:hint="eastAsia"/>
          <w:kern w:val="0"/>
          <w:szCs w:val="32"/>
        </w:rPr>
        <w:t>人。</w:t>
      </w:r>
    </w:p>
    <w:p w14:paraId="2984266A" w14:textId="77777777" w:rsidR="000549E2" w:rsidRDefault="008020E2">
      <w:pPr>
        <w:pStyle w:val="a4"/>
        <w:spacing w:after="0"/>
        <w:ind w:leftChars="0" w:left="0" w:firstLineChars="200" w:firstLine="640"/>
        <w:rPr>
          <w:rFonts w:ascii="宋体" w:eastAsia="宋体" w:hAnsi="宋体"/>
          <w:kern w:val="0"/>
          <w:szCs w:val="32"/>
        </w:rPr>
      </w:pPr>
      <w:r>
        <w:rPr>
          <w:rFonts w:ascii="宋体" w:eastAsia="宋体" w:hAnsi="宋体" w:hint="eastAsia"/>
          <w:kern w:val="0"/>
          <w:szCs w:val="32"/>
        </w:rPr>
        <w:t>本学科</w:t>
      </w:r>
      <w:r>
        <w:rPr>
          <w:rFonts w:ascii="宋体" w:eastAsia="宋体" w:hAnsi="宋体" w:hint="eastAsia"/>
          <w:kern w:val="0"/>
          <w:szCs w:val="32"/>
        </w:rPr>
        <w:t>拥</w:t>
      </w:r>
      <w:r>
        <w:rPr>
          <w:rFonts w:ascii="宋体" w:eastAsia="宋体" w:hAnsi="宋体" w:hint="eastAsia"/>
          <w:kern w:val="0"/>
          <w:szCs w:val="32"/>
        </w:rPr>
        <w:t>有</w:t>
      </w:r>
      <w:r>
        <w:rPr>
          <w:rFonts w:ascii="宋体" w:eastAsia="宋体" w:hAnsi="宋体" w:hint="eastAsia"/>
          <w:kern w:val="0"/>
          <w:szCs w:val="32"/>
        </w:rPr>
        <w:t>省级科研平台：</w:t>
      </w:r>
      <w:r>
        <w:rPr>
          <w:rFonts w:ascii="宋体" w:eastAsia="宋体" w:hAnsi="宋体" w:hint="eastAsia"/>
          <w:kern w:val="0"/>
          <w:szCs w:val="32"/>
        </w:rPr>
        <w:t>吉林省重点领域（服装领域）研究基地，吉林省</w:t>
      </w:r>
      <w:r>
        <w:rPr>
          <w:rFonts w:ascii="宋体" w:eastAsia="宋体" w:hAnsi="宋体" w:hint="eastAsia"/>
          <w:kern w:val="0"/>
          <w:szCs w:val="32"/>
        </w:rPr>
        <w:t>省级人</w:t>
      </w:r>
      <w:r>
        <w:rPr>
          <w:rFonts w:ascii="宋体" w:eastAsia="宋体" w:hAnsi="宋体" w:hint="eastAsia"/>
          <w:kern w:val="0"/>
          <w:szCs w:val="32"/>
        </w:rPr>
        <w:t>文</w:t>
      </w:r>
      <w:r>
        <w:rPr>
          <w:rFonts w:ascii="宋体" w:eastAsia="宋体" w:hAnsi="宋体" w:hint="eastAsia"/>
          <w:kern w:val="0"/>
          <w:szCs w:val="32"/>
        </w:rPr>
        <w:t>社会</w:t>
      </w:r>
      <w:r>
        <w:rPr>
          <w:rFonts w:ascii="宋体" w:eastAsia="宋体" w:hAnsi="宋体" w:hint="eastAsia"/>
          <w:kern w:val="0"/>
          <w:szCs w:val="32"/>
        </w:rPr>
        <w:t>科</w:t>
      </w:r>
      <w:r>
        <w:rPr>
          <w:rFonts w:ascii="宋体" w:eastAsia="宋体" w:hAnsi="宋体" w:hint="eastAsia"/>
          <w:kern w:val="0"/>
          <w:szCs w:val="32"/>
        </w:rPr>
        <w:t>学</w:t>
      </w:r>
      <w:r>
        <w:rPr>
          <w:rFonts w:ascii="宋体" w:eastAsia="宋体" w:hAnsi="宋体" w:hint="eastAsia"/>
          <w:kern w:val="0"/>
          <w:szCs w:val="32"/>
        </w:rPr>
        <w:t>重点</w:t>
      </w:r>
      <w:r>
        <w:rPr>
          <w:rFonts w:ascii="宋体" w:eastAsia="宋体" w:hAnsi="宋体" w:hint="eastAsia"/>
          <w:kern w:val="0"/>
          <w:szCs w:val="32"/>
        </w:rPr>
        <w:t>研究</w:t>
      </w:r>
      <w:r>
        <w:rPr>
          <w:rFonts w:ascii="宋体" w:eastAsia="宋体" w:hAnsi="宋体" w:hint="eastAsia"/>
          <w:kern w:val="0"/>
          <w:szCs w:val="32"/>
        </w:rPr>
        <w:t>基地</w:t>
      </w:r>
      <w:r>
        <w:rPr>
          <w:rFonts w:ascii="宋体" w:eastAsia="宋体" w:hAnsi="宋体" w:hint="eastAsia"/>
          <w:kern w:val="0"/>
          <w:szCs w:val="32"/>
        </w:rPr>
        <w:t>---</w:t>
      </w:r>
      <w:r>
        <w:rPr>
          <w:rFonts w:ascii="宋体" w:eastAsia="宋体" w:hAnsi="宋体" w:hint="eastAsia"/>
          <w:kern w:val="0"/>
          <w:szCs w:val="32"/>
        </w:rPr>
        <w:t>吉林省服饰文化研究中心，吉林省高校创新团队，吉林省级艺术类实验教学示范中心</w:t>
      </w:r>
      <w:r>
        <w:rPr>
          <w:rFonts w:ascii="宋体" w:eastAsia="宋体" w:hAnsi="宋体" w:hint="eastAsia"/>
          <w:kern w:val="0"/>
          <w:szCs w:val="32"/>
        </w:rPr>
        <w:t>。学院设有</w:t>
      </w:r>
      <w:r>
        <w:rPr>
          <w:rFonts w:ascii="宋体" w:eastAsia="宋体" w:hAnsi="宋体" w:hint="eastAsia"/>
          <w:kern w:val="0"/>
          <w:szCs w:val="32"/>
        </w:rPr>
        <w:t>服装技术工作室、形象设计工作室、</w:t>
      </w:r>
      <w:r>
        <w:rPr>
          <w:rFonts w:ascii="宋体" w:eastAsia="宋体" w:hAnsi="宋体" w:hint="eastAsia"/>
          <w:kern w:val="0"/>
          <w:szCs w:val="32"/>
        </w:rPr>
        <w:t>创意</w:t>
      </w:r>
      <w:r>
        <w:rPr>
          <w:rFonts w:ascii="宋体" w:eastAsia="宋体" w:hAnsi="宋体" w:hint="eastAsia"/>
          <w:kern w:val="0"/>
          <w:szCs w:val="32"/>
        </w:rPr>
        <w:t>造型工作室、</w:t>
      </w:r>
      <w:r>
        <w:rPr>
          <w:rFonts w:ascii="宋体" w:eastAsia="宋体" w:hAnsi="宋体" w:hint="eastAsia"/>
          <w:kern w:val="0"/>
          <w:szCs w:val="32"/>
        </w:rPr>
        <w:t>视觉传达</w:t>
      </w:r>
      <w:r>
        <w:rPr>
          <w:rFonts w:ascii="宋体" w:eastAsia="宋体" w:hAnsi="宋体" w:hint="eastAsia"/>
          <w:kern w:val="0"/>
          <w:szCs w:val="32"/>
        </w:rPr>
        <w:t>设计工作室、</w:t>
      </w:r>
      <w:r>
        <w:rPr>
          <w:rFonts w:ascii="宋体" w:eastAsia="宋体" w:hAnsi="宋体" w:hint="eastAsia"/>
          <w:kern w:val="0"/>
          <w:szCs w:val="32"/>
        </w:rPr>
        <w:t>环境</w:t>
      </w:r>
      <w:r>
        <w:rPr>
          <w:rFonts w:ascii="宋体" w:eastAsia="宋体" w:hAnsi="宋体" w:hint="eastAsia"/>
          <w:kern w:val="0"/>
          <w:szCs w:val="32"/>
        </w:rPr>
        <w:t>设计工作室、影</w:t>
      </w:r>
      <w:r>
        <w:rPr>
          <w:rFonts w:ascii="宋体" w:eastAsia="宋体" w:hAnsi="宋体" w:hint="eastAsia"/>
          <w:kern w:val="0"/>
          <w:szCs w:val="32"/>
        </w:rPr>
        <w:t>视后期制作</w:t>
      </w:r>
      <w:r>
        <w:rPr>
          <w:rFonts w:ascii="宋体" w:eastAsia="宋体" w:hAnsi="宋体" w:hint="eastAsia"/>
          <w:kern w:val="0"/>
          <w:szCs w:val="32"/>
        </w:rPr>
        <w:t>工作室、展览大厅</w:t>
      </w:r>
      <w:r>
        <w:rPr>
          <w:rFonts w:ascii="宋体" w:eastAsia="宋体" w:hAnsi="宋体" w:hint="eastAsia"/>
          <w:kern w:val="0"/>
          <w:szCs w:val="32"/>
        </w:rPr>
        <w:t>、</w:t>
      </w:r>
      <w:r>
        <w:rPr>
          <w:rFonts w:ascii="宋体" w:eastAsia="宋体" w:hAnsi="宋体" w:hint="eastAsia"/>
          <w:kern w:val="0"/>
          <w:szCs w:val="32"/>
        </w:rPr>
        <w:t>表演大厅等</w:t>
      </w:r>
      <w:r>
        <w:rPr>
          <w:rFonts w:ascii="宋体" w:eastAsia="宋体" w:hAnsi="宋体" w:hint="eastAsia"/>
          <w:kern w:val="0"/>
          <w:szCs w:val="32"/>
        </w:rPr>
        <w:t>实习</w:t>
      </w:r>
      <w:r>
        <w:rPr>
          <w:rFonts w:ascii="宋体" w:eastAsia="宋体" w:hAnsi="宋体" w:hint="eastAsia"/>
          <w:kern w:val="0"/>
          <w:szCs w:val="32"/>
        </w:rPr>
        <w:t>实践场所。</w:t>
      </w:r>
    </w:p>
    <w:p w14:paraId="3A8D3227" w14:textId="77777777" w:rsidR="000549E2" w:rsidRDefault="008020E2">
      <w:pPr>
        <w:pStyle w:val="a4"/>
        <w:spacing w:after="0"/>
        <w:ind w:leftChars="0" w:left="0" w:firstLineChars="200" w:firstLine="640"/>
        <w:rPr>
          <w:rFonts w:ascii="宋体" w:eastAsia="宋体" w:hAnsi="宋体" w:cs="宋体"/>
          <w:kern w:val="0"/>
          <w:szCs w:val="32"/>
        </w:rPr>
      </w:pPr>
      <w:r>
        <w:rPr>
          <w:rFonts w:ascii="宋体" w:eastAsia="宋体" w:hAnsi="宋体" w:cs="宋体" w:hint="eastAsia"/>
          <w:szCs w:val="32"/>
        </w:rPr>
        <w:lastRenderedPageBreak/>
        <w:t>高级时装设计</w:t>
      </w:r>
      <w:r>
        <w:rPr>
          <w:rFonts w:ascii="宋体" w:eastAsia="宋体" w:hAnsi="宋体" w:cs="宋体" w:hint="eastAsia"/>
          <w:szCs w:val="32"/>
        </w:rPr>
        <w:t>与</w:t>
      </w:r>
      <w:r>
        <w:rPr>
          <w:rFonts w:ascii="宋体" w:eastAsia="宋体" w:hAnsi="宋体" w:cs="宋体" w:hint="eastAsia"/>
          <w:szCs w:val="32"/>
        </w:rPr>
        <w:t>展示</w:t>
      </w:r>
      <w:r>
        <w:rPr>
          <w:rFonts w:ascii="宋体" w:eastAsia="宋体" w:hAnsi="宋体" w:cs="宋体" w:hint="eastAsia"/>
          <w:szCs w:val="32"/>
        </w:rPr>
        <w:t>研究方向</w:t>
      </w:r>
      <w:r>
        <w:rPr>
          <w:rFonts w:ascii="宋体" w:eastAsia="宋体" w:hAnsi="宋体" w:cs="宋体" w:hint="eastAsia"/>
          <w:kern w:val="0"/>
          <w:szCs w:val="32"/>
        </w:rPr>
        <w:t>主要是对高级时装设计的特性进行系统研究与定位，从服装的色彩、面料、款式造型进行全方位设计，全面分析服装流行趋势、艺术流派、表演形式、审美等，以创造性体现服装设计风格的展示手段、编导策划为研究重点，提炼具有时尚审美价值的服装理论体系。本方向研究起始时间早、研究积淀深厚，服装设计艺术理论与产品生成技术的互促、互融</w:t>
      </w:r>
      <w:r>
        <w:rPr>
          <w:rFonts w:ascii="宋体" w:eastAsia="宋体" w:hAnsi="宋体" w:cs="宋体" w:hint="eastAsia"/>
          <w:kern w:val="0"/>
          <w:szCs w:val="32"/>
        </w:rPr>
        <w:t>。</w:t>
      </w:r>
    </w:p>
    <w:p w14:paraId="55C9D2A4" w14:textId="77777777" w:rsidR="000549E2" w:rsidRDefault="008020E2">
      <w:pPr>
        <w:pStyle w:val="a4"/>
        <w:spacing w:after="0"/>
        <w:ind w:leftChars="0" w:left="0" w:firstLineChars="200" w:firstLine="640"/>
        <w:rPr>
          <w:rFonts w:ascii="宋体" w:eastAsia="宋体" w:hAnsi="宋体" w:cs="宋体"/>
          <w:kern w:val="0"/>
          <w:szCs w:val="32"/>
        </w:rPr>
      </w:pPr>
      <w:r>
        <w:rPr>
          <w:rFonts w:ascii="宋体" w:eastAsia="宋体" w:hAnsi="宋体" w:cs="宋体" w:hint="eastAsia"/>
          <w:szCs w:val="32"/>
        </w:rPr>
        <w:t>环境设计艺术</w:t>
      </w:r>
      <w:r>
        <w:rPr>
          <w:rFonts w:ascii="宋体" w:eastAsia="宋体" w:hAnsi="宋体" w:cs="宋体" w:hint="eastAsia"/>
          <w:szCs w:val="32"/>
        </w:rPr>
        <w:t>理论</w:t>
      </w:r>
      <w:r>
        <w:rPr>
          <w:rFonts w:ascii="宋体" w:eastAsia="宋体" w:hAnsi="宋体" w:cs="宋体" w:hint="eastAsia"/>
          <w:szCs w:val="32"/>
        </w:rPr>
        <w:t>研究</w:t>
      </w:r>
      <w:r>
        <w:rPr>
          <w:rFonts w:ascii="宋体" w:eastAsia="宋体" w:hAnsi="宋体" w:cs="宋体" w:hint="eastAsia"/>
          <w:szCs w:val="32"/>
        </w:rPr>
        <w:t>方向</w:t>
      </w:r>
      <w:r>
        <w:rPr>
          <w:rFonts w:ascii="宋体" w:eastAsia="宋体" w:hAnsi="宋体" w:cs="宋体" w:hint="eastAsia"/>
          <w:kern w:val="0"/>
          <w:szCs w:val="32"/>
        </w:rPr>
        <w:t>注重环境设计实践与创新能力的深层次研究，强调学科前沿和设计理念的深化。在研究过程中与企业紧密合作，注重环境与公共空间的塑造，通过美学法则和一定的文化底蕴，着力解决经济社会中人与环境空间之间的关系，注重设计文化性提升。以项目驱动的方式进行理论研究活动，强化对科学与艺术完美结合的理解。</w:t>
      </w:r>
    </w:p>
    <w:p w14:paraId="3AA2BA91" w14:textId="77777777" w:rsidR="000549E2" w:rsidRDefault="008020E2">
      <w:pPr>
        <w:pStyle w:val="a4"/>
        <w:spacing w:after="0"/>
        <w:ind w:leftChars="0" w:left="0" w:firstLineChars="200" w:firstLine="640"/>
        <w:rPr>
          <w:rFonts w:ascii="宋体" w:eastAsia="宋体" w:hAnsi="宋体" w:cs="宋体"/>
          <w:kern w:val="0"/>
          <w:szCs w:val="32"/>
        </w:rPr>
      </w:pPr>
      <w:r>
        <w:rPr>
          <w:rFonts w:ascii="宋体" w:eastAsia="宋体" w:hAnsi="宋体" w:cs="宋体" w:hint="eastAsia"/>
          <w:szCs w:val="32"/>
        </w:rPr>
        <w:t>视觉传达设计</w:t>
      </w:r>
      <w:r>
        <w:rPr>
          <w:rFonts w:ascii="宋体" w:eastAsia="宋体" w:hAnsi="宋体" w:cs="宋体" w:hint="eastAsia"/>
          <w:szCs w:val="32"/>
        </w:rPr>
        <w:t>与理论</w:t>
      </w:r>
      <w:r>
        <w:rPr>
          <w:rFonts w:ascii="宋体" w:eastAsia="宋体" w:hAnsi="宋体" w:cs="宋体" w:hint="eastAsia"/>
          <w:szCs w:val="32"/>
        </w:rPr>
        <w:t>研究</w:t>
      </w:r>
      <w:r>
        <w:rPr>
          <w:rFonts w:ascii="宋体" w:eastAsia="宋体" w:hAnsi="宋体" w:cs="宋体" w:hint="eastAsia"/>
          <w:szCs w:val="32"/>
        </w:rPr>
        <w:t>方向</w:t>
      </w:r>
      <w:r>
        <w:rPr>
          <w:rFonts w:ascii="宋体" w:eastAsia="宋体" w:hAnsi="宋体" w:cs="宋体" w:hint="eastAsia"/>
          <w:kern w:val="0"/>
          <w:szCs w:val="32"/>
        </w:rPr>
        <w:t>以研究艺术设计领域内各类视觉图像信息传达为重点，通过不同视觉媒介表现准确传达信息，着重体现设计的时代特征</w:t>
      </w:r>
      <w:r>
        <w:rPr>
          <w:rFonts w:ascii="宋体" w:eastAsia="宋体" w:hAnsi="宋体" w:cs="宋体" w:hint="eastAsia"/>
          <w:kern w:val="0"/>
          <w:szCs w:val="32"/>
        </w:rPr>
        <w:t>，</w:t>
      </w:r>
      <w:r>
        <w:rPr>
          <w:rFonts w:ascii="宋体" w:eastAsia="宋体" w:hAnsi="宋体" w:cs="宋体" w:hint="eastAsia"/>
          <w:kern w:val="0"/>
          <w:szCs w:val="32"/>
        </w:rPr>
        <w:t>依托现代科技，赋予视觉艺术新的活力与价值。注重实践与创新能力的深层次研究，强调学科前沿和设计理念</w:t>
      </w:r>
      <w:r>
        <w:rPr>
          <w:rFonts w:ascii="宋体" w:eastAsia="宋体" w:hAnsi="宋体" w:cs="宋体" w:hint="eastAsia"/>
          <w:kern w:val="0"/>
          <w:szCs w:val="32"/>
        </w:rPr>
        <w:t>的深化。</w:t>
      </w:r>
    </w:p>
    <w:p w14:paraId="0FDC101D" w14:textId="77777777" w:rsidR="000549E2" w:rsidRDefault="008020E2">
      <w:pPr>
        <w:pStyle w:val="a4"/>
        <w:spacing w:after="0"/>
        <w:ind w:leftChars="0" w:left="0" w:firstLineChars="200" w:firstLine="640"/>
        <w:rPr>
          <w:rFonts w:ascii="宋体" w:eastAsia="宋体" w:hAnsi="宋体" w:cs="宋体"/>
          <w:kern w:val="0"/>
          <w:szCs w:val="32"/>
        </w:rPr>
      </w:pPr>
      <w:r>
        <w:rPr>
          <w:rFonts w:ascii="宋体" w:eastAsia="宋体" w:hAnsi="宋体" w:cs="宋体" w:hint="eastAsia"/>
          <w:szCs w:val="32"/>
        </w:rPr>
        <w:t>数字媒体艺术研究方向</w:t>
      </w:r>
      <w:r>
        <w:rPr>
          <w:rFonts w:ascii="宋体" w:eastAsia="宋体" w:hAnsi="宋体" w:cs="宋体" w:hint="eastAsia"/>
          <w:kern w:val="0"/>
          <w:szCs w:val="32"/>
        </w:rPr>
        <w:t>作为新兴的专业学科，以研究互动媒体艺术、</w:t>
      </w:r>
      <w:r>
        <w:rPr>
          <w:rFonts w:ascii="宋体" w:eastAsia="宋体" w:hAnsi="宋体" w:cs="宋体" w:hint="eastAsia"/>
          <w:kern w:val="0"/>
          <w:szCs w:val="32"/>
        </w:rPr>
        <w:t>三</w:t>
      </w:r>
      <w:r>
        <w:rPr>
          <w:rFonts w:ascii="宋体" w:eastAsia="宋体" w:hAnsi="宋体" w:cs="宋体" w:hint="eastAsia"/>
          <w:kern w:val="0"/>
          <w:szCs w:val="32"/>
        </w:rPr>
        <w:t>维数字动画为核心，通过深度强化数字媒体艺术、动画的新理论与创新实践研究，充分拓展区域新媒体艺术、动画艺术理论与技术创新相融合的发展之路。</w:t>
      </w:r>
    </w:p>
    <w:p w14:paraId="0862EE4C" w14:textId="77777777" w:rsidR="000549E2" w:rsidRDefault="008020E2">
      <w:pPr>
        <w:pStyle w:val="a4"/>
        <w:numPr>
          <w:ilvl w:val="0"/>
          <w:numId w:val="1"/>
        </w:numPr>
        <w:spacing w:after="0"/>
        <w:ind w:leftChars="0" w:left="0" w:firstLineChars="200" w:firstLine="640"/>
        <w:rPr>
          <w:rFonts w:ascii="宋体" w:eastAsia="宋体" w:hAnsi="宋体" w:cs="宋体"/>
          <w:kern w:val="0"/>
          <w:szCs w:val="32"/>
        </w:rPr>
      </w:pPr>
      <w:r>
        <w:rPr>
          <w:rFonts w:ascii="宋体" w:eastAsia="宋体" w:hAnsi="宋体" w:cs="宋体" w:hint="eastAsia"/>
          <w:kern w:val="0"/>
          <w:szCs w:val="32"/>
        </w:rPr>
        <w:lastRenderedPageBreak/>
        <w:t>就业去向</w:t>
      </w:r>
    </w:p>
    <w:p w14:paraId="565C9135" w14:textId="77777777" w:rsidR="000549E2" w:rsidRDefault="008020E2">
      <w:pPr>
        <w:pStyle w:val="a4"/>
        <w:spacing w:after="0"/>
        <w:ind w:firstLineChars="200" w:firstLine="640"/>
        <w:rPr>
          <w:rFonts w:ascii="宋体" w:eastAsia="宋体" w:hAnsi="宋体" w:cs="宋体"/>
          <w:kern w:val="0"/>
          <w:szCs w:val="32"/>
        </w:rPr>
      </w:pPr>
      <w:r>
        <w:rPr>
          <w:rFonts w:ascii="宋体" w:eastAsia="宋体" w:hAnsi="宋体" w:cs="宋体" w:hint="eastAsia"/>
          <w:kern w:val="0"/>
          <w:szCs w:val="32"/>
        </w:rPr>
        <w:t>根据学院对近五年毕业生就业情况调查，约有</w:t>
      </w:r>
      <w:r>
        <w:rPr>
          <w:rFonts w:ascii="宋体" w:eastAsia="宋体" w:hAnsi="宋体" w:cs="宋体" w:hint="eastAsia"/>
          <w:kern w:val="0"/>
          <w:szCs w:val="32"/>
        </w:rPr>
        <w:t>1.4%</w:t>
      </w:r>
      <w:r>
        <w:rPr>
          <w:rFonts w:ascii="宋体" w:eastAsia="宋体" w:hAnsi="宋体" w:cs="宋体" w:hint="eastAsia"/>
          <w:kern w:val="0"/>
          <w:szCs w:val="32"/>
        </w:rPr>
        <w:t>毕业生进入国家各级党政机关就职，</w:t>
      </w:r>
      <w:r>
        <w:rPr>
          <w:rFonts w:ascii="宋体" w:eastAsia="宋体" w:hAnsi="宋体" w:cs="宋体" w:hint="eastAsia"/>
          <w:kern w:val="0"/>
          <w:szCs w:val="32"/>
        </w:rPr>
        <w:t>3%</w:t>
      </w:r>
      <w:r>
        <w:rPr>
          <w:rFonts w:ascii="宋体" w:eastAsia="宋体" w:hAnsi="宋体" w:cs="宋体" w:hint="eastAsia"/>
          <w:kern w:val="0"/>
          <w:szCs w:val="32"/>
        </w:rPr>
        <w:t>毕业生选择继续深造，</w:t>
      </w:r>
      <w:r>
        <w:rPr>
          <w:rFonts w:ascii="宋体" w:eastAsia="宋体" w:hAnsi="宋体" w:cs="宋体" w:hint="eastAsia"/>
          <w:kern w:val="0"/>
          <w:szCs w:val="32"/>
        </w:rPr>
        <w:t>37%</w:t>
      </w:r>
      <w:r>
        <w:rPr>
          <w:rFonts w:ascii="宋体" w:eastAsia="宋体" w:hAnsi="宋体" w:cs="宋体" w:hint="eastAsia"/>
          <w:kern w:val="0"/>
          <w:szCs w:val="32"/>
        </w:rPr>
        <w:t>毕业生进入高等教育单位就职，例如东北电力大学、新疆大学、北华大学、白城师范学院、广东理工学院等。</w:t>
      </w:r>
      <w:r>
        <w:rPr>
          <w:rFonts w:ascii="宋体" w:eastAsia="宋体" w:hAnsi="宋体" w:cs="宋体" w:hint="eastAsia"/>
          <w:kern w:val="0"/>
          <w:szCs w:val="32"/>
        </w:rPr>
        <w:t>13%</w:t>
      </w:r>
      <w:r>
        <w:rPr>
          <w:rFonts w:ascii="宋体" w:eastAsia="宋体" w:hAnsi="宋体" w:cs="宋体" w:hint="eastAsia"/>
          <w:kern w:val="0"/>
          <w:szCs w:val="32"/>
        </w:rPr>
        <w:t>毕业生进入中初等教育单位就职，例如</w:t>
      </w:r>
      <w:r>
        <w:rPr>
          <w:rFonts w:ascii="宋体" w:eastAsia="宋体" w:hAnsi="宋体" w:cs="宋体" w:hint="eastAsia"/>
          <w:szCs w:val="32"/>
        </w:rPr>
        <w:t>中央民族大学附属中学</w:t>
      </w:r>
      <w:r>
        <w:rPr>
          <w:rFonts w:ascii="宋体" w:eastAsia="宋体" w:hAnsi="宋体" w:cs="宋体" w:hint="eastAsia"/>
          <w:szCs w:val="32"/>
        </w:rPr>
        <w:t>、</w:t>
      </w:r>
      <w:r>
        <w:rPr>
          <w:rFonts w:ascii="宋体" w:eastAsia="宋体" w:hAnsi="宋体" w:cs="宋体" w:hint="eastAsia"/>
          <w:szCs w:val="32"/>
        </w:rPr>
        <w:t>长春五十二中赫行实验学校</w:t>
      </w:r>
      <w:r>
        <w:rPr>
          <w:rFonts w:ascii="宋体" w:eastAsia="宋体" w:hAnsi="宋体" w:cs="宋体" w:hint="eastAsia"/>
          <w:szCs w:val="32"/>
        </w:rPr>
        <w:t>、</w:t>
      </w:r>
      <w:r>
        <w:rPr>
          <w:rFonts w:ascii="宋体" w:eastAsia="宋体" w:hAnsi="宋体" w:cs="宋体" w:hint="eastAsia"/>
          <w:szCs w:val="32"/>
        </w:rPr>
        <w:t>武汉市钢城第十六中学</w:t>
      </w:r>
      <w:r>
        <w:rPr>
          <w:rFonts w:ascii="宋体" w:eastAsia="宋体" w:hAnsi="宋体" w:cs="宋体" w:hint="eastAsia"/>
          <w:szCs w:val="32"/>
        </w:rPr>
        <w:t>等。</w:t>
      </w:r>
      <w:r>
        <w:rPr>
          <w:rFonts w:ascii="宋体" w:eastAsia="宋体" w:hAnsi="宋体" w:cs="宋体" w:hint="eastAsia"/>
          <w:kern w:val="0"/>
          <w:szCs w:val="32"/>
        </w:rPr>
        <w:t>其余</w:t>
      </w:r>
      <w:r>
        <w:rPr>
          <w:rFonts w:ascii="宋体" w:eastAsia="宋体" w:hAnsi="宋体" w:cs="宋体" w:hint="eastAsia"/>
          <w:kern w:val="0"/>
          <w:szCs w:val="32"/>
        </w:rPr>
        <w:t>45.6%</w:t>
      </w:r>
      <w:r>
        <w:rPr>
          <w:rFonts w:ascii="宋体" w:eastAsia="宋体" w:hAnsi="宋体" w:cs="宋体" w:hint="eastAsia"/>
          <w:kern w:val="0"/>
          <w:szCs w:val="32"/>
        </w:rPr>
        <w:t>毕业生均进入相关专业企事业单位就职，例如</w:t>
      </w:r>
      <w:r>
        <w:rPr>
          <w:rFonts w:ascii="宋体" w:eastAsia="宋体" w:hAnsi="宋体" w:cs="宋体" w:hint="eastAsia"/>
          <w:szCs w:val="32"/>
        </w:rPr>
        <w:t>鲁能集团上海分公司</w:t>
      </w:r>
      <w:r>
        <w:rPr>
          <w:rFonts w:ascii="宋体" w:eastAsia="宋体" w:hAnsi="宋体" w:cs="宋体" w:hint="eastAsia"/>
          <w:szCs w:val="32"/>
        </w:rPr>
        <w:t>、</w:t>
      </w:r>
      <w:r>
        <w:rPr>
          <w:rFonts w:ascii="宋体" w:eastAsia="宋体" w:hAnsi="宋体" w:cs="宋体" w:hint="eastAsia"/>
          <w:szCs w:val="32"/>
        </w:rPr>
        <w:t>航天云网云制造科技有限公司</w:t>
      </w:r>
      <w:r>
        <w:rPr>
          <w:rFonts w:ascii="宋体" w:eastAsia="宋体" w:hAnsi="宋体" w:cs="宋体" w:hint="eastAsia"/>
          <w:szCs w:val="32"/>
        </w:rPr>
        <w:t>等。</w:t>
      </w:r>
    </w:p>
    <w:sectPr w:rsidR="000549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00000000" w:usb1="00000000" w:usb2="00000000" w:usb3="00000000" w:csb0="2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72159"/>
    <w:multiLevelType w:val="singleLevel"/>
    <w:tmpl w:val="1BC7215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DDB"/>
    <w:rsid w:val="00003B98"/>
    <w:rsid w:val="00021BAA"/>
    <w:rsid w:val="00050F3A"/>
    <w:rsid w:val="000549E2"/>
    <w:rsid w:val="000C3639"/>
    <w:rsid w:val="000D0729"/>
    <w:rsid w:val="00127EEC"/>
    <w:rsid w:val="00137B47"/>
    <w:rsid w:val="00184DDB"/>
    <w:rsid w:val="00194239"/>
    <w:rsid w:val="001951BE"/>
    <w:rsid w:val="001A219B"/>
    <w:rsid w:val="001E4462"/>
    <w:rsid w:val="001F5737"/>
    <w:rsid w:val="001F6766"/>
    <w:rsid w:val="00203A30"/>
    <w:rsid w:val="002221D2"/>
    <w:rsid w:val="00240B6F"/>
    <w:rsid w:val="002623E4"/>
    <w:rsid w:val="0029354F"/>
    <w:rsid w:val="002A4599"/>
    <w:rsid w:val="002B7619"/>
    <w:rsid w:val="002B7E31"/>
    <w:rsid w:val="002D45E4"/>
    <w:rsid w:val="002F546D"/>
    <w:rsid w:val="00395EF9"/>
    <w:rsid w:val="003D79A8"/>
    <w:rsid w:val="0041428F"/>
    <w:rsid w:val="00437B0A"/>
    <w:rsid w:val="00457856"/>
    <w:rsid w:val="0046428E"/>
    <w:rsid w:val="00495B03"/>
    <w:rsid w:val="004C529D"/>
    <w:rsid w:val="004C52E4"/>
    <w:rsid w:val="0050573E"/>
    <w:rsid w:val="005C2047"/>
    <w:rsid w:val="005C5D37"/>
    <w:rsid w:val="005F42DD"/>
    <w:rsid w:val="00601B02"/>
    <w:rsid w:val="00602AFA"/>
    <w:rsid w:val="00605C32"/>
    <w:rsid w:val="006239FE"/>
    <w:rsid w:val="00661AE2"/>
    <w:rsid w:val="006C145E"/>
    <w:rsid w:val="006C6B69"/>
    <w:rsid w:val="006E2CBB"/>
    <w:rsid w:val="006F3866"/>
    <w:rsid w:val="007359C3"/>
    <w:rsid w:val="00740A2C"/>
    <w:rsid w:val="007644DD"/>
    <w:rsid w:val="00774540"/>
    <w:rsid w:val="00780913"/>
    <w:rsid w:val="007A0BEC"/>
    <w:rsid w:val="007A5EAF"/>
    <w:rsid w:val="007B48A0"/>
    <w:rsid w:val="008020E2"/>
    <w:rsid w:val="008032CA"/>
    <w:rsid w:val="008243C5"/>
    <w:rsid w:val="00836479"/>
    <w:rsid w:val="00843B0F"/>
    <w:rsid w:val="0086162F"/>
    <w:rsid w:val="008C65F2"/>
    <w:rsid w:val="008C67F0"/>
    <w:rsid w:val="00904F50"/>
    <w:rsid w:val="009212A1"/>
    <w:rsid w:val="00974A66"/>
    <w:rsid w:val="009A4DCE"/>
    <w:rsid w:val="00A025C4"/>
    <w:rsid w:val="00AF4CAF"/>
    <w:rsid w:val="00B31055"/>
    <w:rsid w:val="00BA1B12"/>
    <w:rsid w:val="00BD1E79"/>
    <w:rsid w:val="00BD6801"/>
    <w:rsid w:val="00C617F3"/>
    <w:rsid w:val="00C74932"/>
    <w:rsid w:val="00C771D8"/>
    <w:rsid w:val="00CB560E"/>
    <w:rsid w:val="00CC4723"/>
    <w:rsid w:val="00CE3F32"/>
    <w:rsid w:val="00CF2032"/>
    <w:rsid w:val="00CF3DFC"/>
    <w:rsid w:val="00D37718"/>
    <w:rsid w:val="00D53615"/>
    <w:rsid w:val="00DA4226"/>
    <w:rsid w:val="00DC0114"/>
    <w:rsid w:val="00DC6430"/>
    <w:rsid w:val="00DE2D62"/>
    <w:rsid w:val="00E13884"/>
    <w:rsid w:val="00E36165"/>
    <w:rsid w:val="00E67C3C"/>
    <w:rsid w:val="00E81392"/>
    <w:rsid w:val="00EC55A2"/>
    <w:rsid w:val="00EF7AA7"/>
    <w:rsid w:val="00F80A75"/>
    <w:rsid w:val="00FA7270"/>
    <w:rsid w:val="00FF7EE5"/>
    <w:rsid w:val="040B1ED4"/>
    <w:rsid w:val="05DB2985"/>
    <w:rsid w:val="102F5BE5"/>
    <w:rsid w:val="12C8392B"/>
    <w:rsid w:val="18BC5DB8"/>
    <w:rsid w:val="1D1D66AE"/>
    <w:rsid w:val="20EC158C"/>
    <w:rsid w:val="217C1E6D"/>
    <w:rsid w:val="26AC0E46"/>
    <w:rsid w:val="26F10DB1"/>
    <w:rsid w:val="275834B5"/>
    <w:rsid w:val="2D4A164E"/>
    <w:rsid w:val="2D9D399C"/>
    <w:rsid w:val="2DEF0F0C"/>
    <w:rsid w:val="2DF868D0"/>
    <w:rsid w:val="3001671A"/>
    <w:rsid w:val="32D35348"/>
    <w:rsid w:val="359157DE"/>
    <w:rsid w:val="39A02DB2"/>
    <w:rsid w:val="3A182A67"/>
    <w:rsid w:val="3AEC6BDA"/>
    <w:rsid w:val="41DC1116"/>
    <w:rsid w:val="52761823"/>
    <w:rsid w:val="5276732F"/>
    <w:rsid w:val="573D019E"/>
    <w:rsid w:val="5D827A0E"/>
    <w:rsid w:val="60AA7520"/>
    <w:rsid w:val="6672194B"/>
    <w:rsid w:val="68253EF3"/>
    <w:rsid w:val="697313E6"/>
    <w:rsid w:val="6AB6241F"/>
    <w:rsid w:val="6D856A64"/>
    <w:rsid w:val="713D72F5"/>
    <w:rsid w:val="76DF57C7"/>
    <w:rsid w:val="79257B02"/>
    <w:rsid w:val="795C6C66"/>
    <w:rsid w:val="7B753158"/>
    <w:rsid w:val="7D1E1D08"/>
    <w:rsid w:val="7D25104B"/>
    <w:rsid w:val="7D686207"/>
    <w:rsid w:val="7DDE0A1C"/>
    <w:rsid w:val="7DFA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35122"/>
  <w15:docId w15:val="{79B2B2AA-236F-4D1E-B605-7CDEF864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uiPriority="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314" w:firstLine="420"/>
    </w:pPr>
    <w:rPr>
      <w:rFonts w:ascii="宋体" w:hAnsi="宋体" w:cs="宋体"/>
      <w:lang w:val="zh-CN" w:bidi="zh-CN"/>
    </w:rPr>
  </w:style>
  <w:style w:type="paragraph" w:styleId="a4">
    <w:name w:val="Body Text Indent"/>
    <w:basedOn w:val="a"/>
    <w:semiHidden/>
    <w:unhideWhenUsed/>
    <w:qFormat/>
    <w:pPr>
      <w:spacing w:after="120"/>
      <w:ind w:leftChars="200" w:left="420"/>
    </w:pPr>
    <w:rPr>
      <w:rFonts w:ascii="Times New Roman" w:eastAsia="仿宋_GB2312" w:hAnsi="Times New Roman" w:cs="Times New Roman"/>
      <w:sz w:val="32"/>
      <w:szCs w:val="20"/>
    </w:rPr>
  </w:style>
  <w:style w:type="paragraph" w:styleId="a5">
    <w:name w:val="footer"/>
    <w:basedOn w:val="a"/>
    <w:link w:val="a6"/>
    <w:uiPriority w:val="99"/>
    <w:semiHidden/>
    <w:qFormat/>
    <w:pPr>
      <w:tabs>
        <w:tab w:val="center" w:pos="4153"/>
        <w:tab w:val="right" w:pos="8306"/>
      </w:tabs>
      <w:snapToGrid w:val="0"/>
      <w:jc w:val="left"/>
    </w:pPr>
    <w:rPr>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uiPriority w:val="99"/>
    <w:qFormat/>
    <w:pPr>
      <w:spacing w:before="240" w:after="60" w:line="312" w:lineRule="auto"/>
      <w:jc w:val="center"/>
      <w:outlineLvl w:val="1"/>
    </w:pPr>
    <w:rPr>
      <w:rFonts w:ascii="Calibri Light" w:hAnsi="Calibri Light" w:cs="Calibri Light"/>
      <w:b/>
      <w:bCs/>
      <w:kern w:val="28"/>
      <w:sz w:val="32"/>
      <w:szCs w:val="32"/>
    </w:rPr>
  </w:style>
  <w:style w:type="character" w:customStyle="1" w:styleId="a8">
    <w:name w:val="页眉 字符"/>
    <w:basedOn w:val="a0"/>
    <w:link w:val="a7"/>
    <w:uiPriority w:val="99"/>
    <w:semiHidden/>
    <w:qFormat/>
    <w:locked/>
    <w:rPr>
      <w:sz w:val="18"/>
      <w:szCs w:val="18"/>
    </w:rPr>
  </w:style>
  <w:style w:type="character" w:customStyle="1" w:styleId="a6">
    <w:name w:val="页脚 字符"/>
    <w:basedOn w:val="a0"/>
    <w:link w:val="a5"/>
    <w:uiPriority w:val="99"/>
    <w:semiHidden/>
    <w:qFormat/>
    <w:locked/>
    <w:rPr>
      <w:sz w:val="18"/>
      <w:szCs w:val="18"/>
    </w:rPr>
  </w:style>
  <w:style w:type="character" w:customStyle="1" w:styleId="aa">
    <w:name w:val="副标题 字符"/>
    <w:basedOn w:val="a0"/>
    <w:link w:val="a9"/>
    <w:uiPriority w:val="99"/>
    <w:qFormat/>
    <w:locked/>
    <w:rPr>
      <w:rFonts w:ascii="Calibri Light" w:eastAsia="宋体" w:hAnsi="Calibri Light" w:cs="Calibri Light"/>
      <w:b/>
      <w:bCs/>
      <w:kern w:val="28"/>
      <w:sz w:val="32"/>
      <w:szCs w:val="32"/>
    </w:rPr>
  </w:style>
  <w:style w:type="character" w:customStyle="1" w:styleId="char">
    <w:name w:val="char"/>
    <w:basedOn w:val="a0"/>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1037</Characters>
  <Application>Microsoft Office Word</Application>
  <DocSecurity>0</DocSecurity>
  <Lines>8</Lines>
  <Paragraphs>2</Paragraphs>
  <ScaleCrop>false</ScaleCrop>
  <Company>Admin</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郎 德本</cp:lastModifiedBy>
  <cp:revision>37</cp:revision>
  <dcterms:created xsi:type="dcterms:W3CDTF">2015-07-16T01:36:00Z</dcterms:created>
  <dcterms:modified xsi:type="dcterms:W3CDTF">2021-09-09T03:01:00Z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