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8406" w14:textId="77777777" w:rsidR="00A378D1" w:rsidRPr="00D37750" w:rsidRDefault="00A378D1" w:rsidP="00A378D1">
      <w:pPr>
        <w:adjustRightInd w:val="0"/>
        <w:snapToGrid w:val="0"/>
        <w:spacing w:line="520" w:lineRule="exact"/>
        <w:ind w:firstLineChars="3850" w:firstLine="10822"/>
        <w:contextualSpacing/>
        <w:rPr>
          <w:rFonts w:ascii="宋体" w:hAnsi="宋体" w:cs="仿宋_GB2312"/>
          <w:b/>
          <w:sz w:val="28"/>
          <w:szCs w:val="28"/>
        </w:rPr>
      </w:pPr>
      <w:r w:rsidRPr="00D37750">
        <w:rPr>
          <w:rFonts w:ascii="宋体" w:hAnsi="宋体" w:cs="仿宋_GB2312" w:hint="eastAsia"/>
          <w:b/>
          <w:sz w:val="28"/>
          <w:szCs w:val="28"/>
        </w:rPr>
        <w:t>附附件3 考试大纲模板</w:t>
      </w:r>
    </w:p>
    <w:p w14:paraId="61AA7BD2" w14:textId="3A13E519" w:rsidR="00A378D1" w:rsidRPr="00D37750" w:rsidRDefault="003E70E2" w:rsidP="00A378D1">
      <w:pPr>
        <w:pStyle w:val="1"/>
        <w:widowControl/>
        <w:spacing w:beforeLines="100" w:before="312" w:after="0" w:line="450" w:lineRule="atLeast"/>
        <w:jc w:val="center"/>
        <w:rPr>
          <w:rFonts w:ascii="宋体" w:hAnsi="宋体" w:cs="仿宋_GB2312"/>
          <w:sz w:val="32"/>
          <w:szCs w:val="32"/>
        </w:rPr>
      </w:pPr>
      <w:r w:rsidRPr="00D37750">
        <w:rPr>
          <w:rFonts w:ascii="宋体" w:hAnsi="宋体" w:cs="仿宋_GB2312"/>
          <w:color w:val="000000"/>
          <w:sz w:val="32"/>
          <w:szCs w:val="32"/>
          <w:u w:val="single"/>
        </w:rPr>
        <w:t>808</w:t>
      </w:r>
      <w:r w:rsidRPr="00D37750">
        <w:rPr>
          <w:rFonts w:ascii="宋体" w:hAnsi="宋体" w:cs="仿宋_GB2312" w:hint="eastAsia"/>
          <w:color w:val="000000"/>
          <w:sz w:val="32"/>
          <w:szCs w:val="32"/>
          <w:u w:val="single"/>
        </w:rPr>
        <w:t xml:space="preserve">综合化学 </w:t>
      </w:r>
      <w:r w:rsidR="00A378D1" w:rsidRPr="00D37750">
        <w:rPr>
          <w:rFonts w:ascii="宋体" w:hAnsi="宋体" w:cs="仿宋_GB2312" w:hint="eastAsia"/>
          <w:color w:val="000000"/>
          <w:sz w:val="32"/>
          <w:szCs w:val="32"/>
        </w:rPr>
        <w:t>考试科目考试大纲</w:t>
      </w:r>
    </w:p>
    <w:p w14:paraId="645D167B" w14:textId="77777777" w:rsidR="00A378D1" w:rsidRPr="00D37750" w:rsidRDefault="00A378D1" w:rsidP="00A378D1">
      <w:pPr>
        <w:rPr>
          <w:rFonts w:ascii="宋体" w:hAnsi="宋体" w:cs="仿宋_GB2312"/>
          <w:sz w:val="24"/>
        </w:rPr>
      </w:pPr>
    </w:p>
    <w:p w14:paraId="62345BCD"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Style w:val="a8"/>
          <w:rFonts w:ascii="宋体" w:hAnsi="宋体" w:cs="仿宋_GB2312" w:hint="eastAsia"/>
          <w:color w:val="000000"/>
          <w:sz w:val="28"/>
          <w:szCs w:val="28"/>
        </w:rPr>
        <w:t>I.考试性质</w:t>
      </w:r>
    </w:p>
    <w:p w14:paraId="3CA6B5B3" w14:textId="77777777" w:rsidR="007817C1" w:rsidRPr="00D37750" w:rsidRDefault="007817C1" w:rsidP="007817C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808综合化学是为我校招收化学、植物保护（农药学、农产品安全）门类的硕士研究生而设置的具有选拔性质的自命题科目。其目的是科学、公平、有效地测试考生是否具备继续攻读化学、农药学、农产品安全门类各专业硕士学位所需要的知识和能力要求，评价的标准是高等学校优秀本科毕业生所能达到的及格或及格以上水平，以利于各高等院校和科研院所择优选拔，确保硕士研究生的招生质量。</w:t>
      </w:r>
    </w:p>
    <w:p w14:paraId="1B085309"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Style w:val="a8"/>
          <w:rFonts w:ascii="宋体" w:hAnsi="宋体" w:cs="仿宋_GB2312" w:hint="eastAsia"/>
          <w:color w:val="000000"/>
          <w:sz w:val="28"/>
          <w:szCs w:val="28"/>
        </w:rPr>
        <w:t>II.考查目标</w:t>
      </w:r>
    </w:p>
    <w:p w14:paraId="21BEFDDC" w14:textId="10CE6359" w:rsidR="007817C1" w:rsidRPr="00D37750" w:rsidRDefault="00A378D1" w:rsidP="007817C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涵盖</w:t>
      </w:r>
      <w:r w:rsidR="006F00EA" w:rsidRPr="00D37750">
        <w:rPr>
          <w:rFonts w:ascii="宋体" w:hAnsi="宋体" w:cs="仿宋_GB2312" w:hint="eastAsia"/>
          <w:color w:val="000000"/>
          <w:sz w:val="28"/>
          <w:szCs w:val="28"/>
        </w:rPr>
        <w:t>物理化学（部分</w:t>
      </w:r>
      <w:r w:rsidR="00B570B4">
        <w:rPr>
          <w:rFonts w:ascii="宋体" w:hAnsi="宋体" w:cs="仿宋_GB2312" w:hint="eastAsia"/>
          <w:color w:val="000000"/>
          <w:sz w:val="28"/>
          <w:szCs w:val="28"/>
        </w:rPr>
        <w:t>内容</w:t>
      </w:r>
      <w:r w:rsidR="006F00EA" w:rsidRPr="00D37750">
        <w:rPr>
          <w:rFonts w:ascii="宋体" w:hAnsi="宋体" w:cs="仿宋_GB2312" w:hint="eastAsia"/>
          <w:color w:val="000000"/>
          <w:sz w:val="28"/>
          <w:szCs w:val="28"/>
        </w:rPr>
        <w:t>）</w:t>
      </w:r>
      <w:r w:rsidRPr="00D37750">
        <w:rPr>
          <w:rFonts w:ascii="宋体" w:hAnsi="宋体" w:cs="仿宋_GB2312" w:hint="eastAsia"/>
          <w:color w:val="000000"/>
          <w:sz w:val="28"/>
          <w:szCs w:val="28"/>
        </w:rPr>
        <w:t>、</w:t>
      </w:r>
      <w:r w:rsidR="006F00EA" w:rsidRPr="00D37750">
        <w:rPr>
          <w:rFonts w:ascii="宋体" w:hAnsi="宋体" w:cs="仿宋_GB2312" w:hint="eastAsia"/>
          <w:color w:val="000000"/>
          <w:sz w:val="28"/>
          <w:szCs w:val="28"/>
        </w:rPr>
        <w:t>仪器分析</w:t>
      </w:r>
      <w:r w:rsidRPr="00D37750">
        <w:rPr>
          <w:rFonts w:ascii="宋体" w:hAnsi="宋体" w:cs="仿宋_GB2312" w:hint="eastAsia"/>
          <w:color w:val="000000"/>
          <w:sz w:val="28"/>
          <w:szCs w:val="28"/>
        </w:rPr>
        <w:t>课程</w:t>
      </w:r>
      <w:r w:rsidR="006F00EA" w:rsidRPr="00D37750">
        <w:rPr>
          <w:rFonts w:ascii="宋体" w:hAnsi="宋体" w:cs="仿宋_GB2312" w:hint="eastAsia"/>
          <w:color w:val="000000"/>
          <w:sz w:val="28"/>
          <w:szCs w:val="28"/>
        </w:rPr>
        <w:t>（部分</w:t>
      </w:r>
      <w:r w:rsidR="00B570B4">
        <w:rPr>
          <w:rFonts w:ascii="宋体" w:hAnsi="宋体" w:cs="仿宋_GB2312" w:hint="eastAsia"/>
          <w:color w:val="000000"/>
          <w:sz w:val="28"/>
          <w:szCs w:val="28"/>
        </w:rPr>
        <w:t>内容</w:t>
      </w:r>
      <w:r w:rsidR="006F00EA" w:rsidRPr="00D37750">
        <w:rPr>
          <w:rFonts w:ascii="宋体" w:hAnsi="宋体" w:cs="仿宋_GB2312" w:hint="eastAsia"/>
          <w:color w:val="000000"/>
          <w:sz w:val="28"/>
          <w:szCs w:val="28"/>
        </w:rPr>
        <w:t>）</w:t>
      </w:r>
      <w:r w:rsidRPr="00D37750">
        <w:rPr>
          <w:rFonts w:ascii="宋体" w:hAnsi="宋体" w:cs="仿宋_GB2312" w:hint="eastAsia"/>
          <w:color w:val="000000"/>
          <w:sz w:val="28"/>
          <w:szCs w:val="28"/>
        </w:rPr>
        <w:t>。</w:t>
      </w:r>
      <w:r w:rsidR="007817C1" w:rsidRPr="00D37750">
        <w:rPr>
          <w:rFonts w:ascii="宋体" w:hAnsi="宋体" w:cs="仿宋_GB2312" w:hint="eastAsia"/>
          <w:color w:val="000000"/>
          <w:sz w:val="28"/>
          <w:szCs w:val="28"/>
        </w:rPr>
        <w:t>要求考生比较系统地理解物理化学、仪器分析的基本概念和基本理论，掌握物质结构、组成、状态、过程研究的基本方法，具备抽象思维能力、逻辑推理能力、运算能力以及综合运用所学的知识分析问题和解决问题的能力。</w:t>
      </w:r>
    </w:p>
    <w:p w14:paraId="5390B8E4" w14:textId="371DA5EF" w:rsidR="00A378D1" w:rsidRPr="00D37750" w:rsidRDefault="00A378D1" w:rsidP="005037AE">
      <w:pPr>
        <w:pStyle w:val="a7"/>
        <w:widowControl/>
        <w:spacing w:before="0" w:beforeAutospacing="0" w:after="0" w:afterAutospacing="0" w:line="462" w:lineRule="atLeast"/>
        <w:rPr>
          <w:rFonts w:ascii="宋体" w:hAnsi="宋体" w:cs="仿宋_GB2312"/>
          <w:color w:val="000000"/>
          <w:sz w:val="28"/>
          <w:szCs w:val="28"/>
        </w:rPr>
      </w:pPr>
      <w:r w:rsidRPr="00D37750">
        <w:rPr>
          <w:rStyle w:val="a8"/>
          <w:rFonts w:ascii="宋体" w:hAnsi="宋体" w:cs="仿宋_GB2312" w:hint="eastAsia"/>
          <w:color w:val="000000"/>
          <w:sz w:val="28"/>
          <w:szCs w:val="28"/>
        </w:rPr>
        <w:t>III.考试形式和试卷结构</w:t>
      </w:r>
    </w:p>
    <w:p w14:paraId="7211E07C"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一、试卷满分及考试时间</w:t>
      </w:r>
    </w:p>
    <w:p w14:paraId="32DDF733"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试卷满分为150分，考试时间为180分钟.</w:t>
      </w:r>
    </w:p>
    <w:p w14:paraId="086126A3"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二、答题方式</w:t>
      </w:r>
    </w:p>
    <w:p w14:paraId="1213FD28"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答题方式为闭卷、笔试.</w:t>
      </w:r>
    </w:p>
    <w:p w14:paraId="23E39504"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三、试卷内容结构</w:t>
      </w:r>
    </w:p>
    <w:p w14:paraId="6CD877BE" w14:textId="3485CF04" w:rsidR="00A378D1" w:rsidRPr="00D37750" w:rsidRDefault="006F00EA"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lastRenderedPageBreak/>
        <w:t>物理化学（部分）</w:t>
      </w:r>
      <w:r w:rsidRPr="00D37750">
        <w:rPr>
          <w:rFonts w:ascii="宋体" w:hAnsi="宋体" w:cs="仿宋_GB2312"/>
          <w:color w:val="000000"/>
          <w:sz w:val="28"/>
          <w:szCs w:val="28"/>
        </w:rPr>
        <w:t>80</w:t>
      </w:r>
      <w:r w:rsidR="00A378D1" w:rsidRPr="00D37750">
        <w:rPr>
          <w:rFonts w:ascii="宋体" w:hAnsi="宋体" w:cs="仿宋_GB2312" w:hint="eastAsia"/>
          <w:color w:val="000000"/>
          <w:sz w:val="28"/>
          <w:szCs w:val="28"/>
        </w:rPr>
        <w:t>%</w:t>
      </w:r>
    </w:p>
    <w:p w14:paraId="4776A431" w14:textId="6644BC8C" w:rsidR="00A378D1" w:rsidRPr="00D37750" w:rsidRDefault="006F00EA"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仪器分析（部分）</w:t>
      </w:r>
      <w:r w:rsidRPr="00D37750">
        <w:rPr>
          <w:rFonts w:ascii="宋体" w:hAnsi="宋体" w:cs="仿宋_GB2312"/>
          <w:color w:val="000000"/>
          <w:sz w:val="28"/>
          <w:szCs w:val="28"/>
        </w:rPr>
        <w:t>70</w:t>
      </w:r>
      <w:r w:rsidR="00A378D1" w:rsidRPr="00D37750">
        <w:rPr>
          <w:rFonts w:ascii="宋体" w:hAnsi="宋体" w:cs="仿宋_GB2312" w:hint="eastAsia"/>
          <w:color w:val="000000"/>
          <w:sz w:val="28"/>
          <w:szCs w:val="28"/>
        </w:rPr>
        <w:t>%</w:t>
      </w:r>
    </w:p>
    <w:p w14:paraId="7F833BAE"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四、试卷题型结构</w:t>
      </w:r>
    </w:p>
    <w:p w14:paraId="68956F3B" w14:textId="3A84E559"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单项选择题</w:t>
      </w:r>
      <w:r w:rsidR="00C10CA1" w:rsidRPr="00D37750">
        <w:rPr>
          <w:rFonts w:ascii="宋体" w:hAnsi="宋体" w:cs="仿宋_GB2312"/>
          <w:color w:val="000000"/>
          <w:sz w:val="28"/>
          <w:szCs w:val="28"/>
        </w:rPr>
        <w:t>10</w:t>
      </w:r>
      <w:r w:rsidRPr="00D37750">
        <w:rPr>
          <w:rFonts w:ascii="宋体" w:hAnsi="宋体" w:cs="仿宋_GB2312" w:hint="eastAsia"/>
          <w:color w:val="000000"/>
          <w:sz w:val="28"/>
          <w:szCs w:val="28"/>
        </w:rPr>
        <w:t>小题，每小题</w:t>
      </w:r>
      <w:r w:rsidR="00C10CA1" w:rsidRPr="00D37750">
        <w:rPr>
          <w:rFonts w:ascii="宋体" w:hAnsi="宋体" w:cs="仿宋_GB2312"/>
          <w:color w:val="000000"/>
          <w:sz w:val="28"/>
          <w:szCs w:val="28"/>
        </w:rPr>
        <w:t>2</w:t>
      </w:r>
      <w:r w:rsidRPr="00D37750">
        <w:rPr>
          <w:rFonts w:ascii="宋体" w:hAnsi="宋体" w:cs="仿宋_GB2312" w:hint="eastAsia"/>
          <w:color w:val="000000"/>
          <w:sz w:val="28"/>
          <w:szCs w:val="28"/>
        </w:rPr>
        <w:t>分，共</w:t>
      </w:r>
      <w:r w:rsidR="00C10CA1" w:rsidRPr="00D37750">
        <w:rPr>
          <w:rFonts w:ascii="宋体" w:hAnsi="宋体" w:cs="仿宋_GB2312"/>
          <w:color w:val="000000"/>
          <w:sz w:val="28"/>
          <w:szCs w:val="28"/>
        </w:rPr>
        <w:t>20</w:t>
      </w:r>
      <w:r w:rsidRPr="00D37750">
        <w:rPr>
          <w:rFonts w:ascii="宋体" w:hAnsi="宋体" w:cs="仿宋_GB2312" w:hint="eastAsia"/>
          <w:color w:val="000000"/>
          <w:sz w:val="28"/>
          <w:szCs w:val="28"/>
        </w:rPr>
        <w:t>分</w:t>
      </w:r>
    </w:p>
    <w:p w14:paraId="47D90F5D" w14:textId="3432E3B8"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填空题</w:t>
      </w:r>
      <w:r w:rsidR="00C10CA1" w:rsidRPr="00D37750">
        <w:rPr>
          <w:rFonts w:ascii="宋体" w:hAnsi="宋体" w:cs="仿宋_GB2312"/>
          <w:color w:val="000000"/>
          <w:sz w:val="28"/>
          <w:szCs w:val="28"/>
        </w:rPr>
        <w:t>10</w:t>
      </w:r>
      <w:r w:rsidRPr="00D37750">
        <w:rPr>
          <w:rFonts w:ascii="宋体" w:hAnsi="宋体" w:cs="仿宋_GB2312" w:hint="eastAsia"/>
          <w:color w:val="000000"/>
          <w:sz w:val="28"/>
          <w:szCs w:val="28"/>
        </w:rPr>
        <w:t>小题，每小题</w:t>
      </w:r>
      <w:r w:rsidR="00C10CA1" w:rsidRPr="00D37750">
        <w:rPr>
          <w:rFonts w:ascii="宋体" w:hAnsi="宋体" w:cs="仿宋_GB2312"/>
          <w:color w:val="000000"/>
          <w:sz w:val="28"/>
          <w:szCs w:val="28"/>
        </w:rPr>
        <w:t>2</w:t>
      </w:r>
      <w:r w:rsidRPr="00D37750">
        <w:rPr>
          <w:rFonts w:ascii="宋体" w:hAnsi="宋体" w:cs="仿宋_GB2312" w:hint="eastAsia"/>
          <w:color w:val="000000"/>
          <w:sz w:val="28"/>
          <w:szCs w:val="28"/>
        </w:rPr>
        <w:t>分，共2</w:t>
      </w:r>
      <w:r w:rsidR="00C10CA1" w:rsidRPr="00D37750">
        <w:rPr>
          <w:rFonts w:ascii="宋体" w:hAnsi="宋体" w:cs="仿宋_GB2312"/>
          <w:color w:val="000000"/>
          <w:sz w:val="28"/>
          <w:szCs w:val="28"/>
        </w:rPr>
        <w:t>0</w:t>
      </w:r>
      <w:r w:rsidRPr="00D37750">
        <w:rPr>
          <w:rFonts w:ascii="宋体" w:hAnsi="宋体" w:cs="仿宋_GB2312" w:hint="eastAsia"/>
          <w:color w:val="000000"/>
          <w:sz w:val="28"/>
          <w:szCs w:val="28"/>
        </w:rPr>
        <w:t>分</w:t>
      </w:r>
    </w:p>
    <w:p w14:paraId="6D2F2FF5" w14:textId="2973B226"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解答题(包括</w:t>
      </w:r>
      <w:r w:rsidR="002926B9" w:rsidRPr="00D37750">
        <w:rPr>
          <w:rFonts w:ascii="宋体" w:hAnsi="宋体" w:cs="仿宋_GB2312" w:hint="eastAsia"/>
          <w:color w:val="000000"/>
          <w:sz w:val="28"/>
          <w:szCs w:val="28"/>
        </w:rPr>
        <w:t>计算题、</w:t>
      </w:r>
      <w:r w:rsidR="004831C3">
        <w:rPr>
          <w:rFonts w:ascii="宋体" w:hAnsi="宋体" w:cs="仿宋_GB2312" w:hint="eastAsia"/>
          <w:color w:val="000000"/>
          <w:sz w:val="28"/>
          <w:szCs w:val="28"/>
        </w:rPr>
        <w:t>简答题、</w:t>
      </w:r>
      <w:r w:rsidR="002926B9" w:rsidRPr="00D37750">
        <w:rPr>
          <w:rFonts w:ascii="宋体" w:hAnsi="宋体" w:cs="仿宋_GB2312" w:hint="eastAsia"/>
          <w:color w:val="000000"/>
          <w:sz w:val="28"/>
          <w:szCs w:val="28"/>
        </w:rPr>
        <w:t>论述题、解析题</w:t>
      </w:r>
      <w:r w:rsidRPr="00D37750">
        <w:rPr>
          <w:rFonts w:ascii="宋体" w:hAnsi="宋体" w:cs="仿宋_GB2312" w:hint="eastAsia"/>
          <w:color w:val="000000"/>
          <w:sz w:val="28"/>
          <w:szCs w:val="28"/>
        </w:rPr>
        <w:t>)9小题，共</w:t>
      </w:r>
      <w:r w:rsidR="002926B9" w:rsidRPr="00D37750">
        <w:rPr>
          <w:rFonts w:ascii="宋体" w:hAnsi="宋体" w:cs="仿宋_GB2312"/>
          <w:color w:val="000000"/>
          <w:sz w:val="28"/>
          <w:szCs w:val="28"/>
        </w:rPr>
        <w:t>110</w:t>
      </w:r>
      <w:r w:rsidRPr="00D37750">
        <w:rPr>
          <w:rFonts w:ascii="宋体" w:hAnsi="宋体" w:cs="仿宋_GB2312" w:hint="eastAsia"/>
          <w:color w:val="000000"/>
          <w:sz w:val="28"/>
          <w:szCs w:val="28"/>
        </w:rPr>
        <w:t>分</w:t>
      </w:r>
    </w:p>
    <w:p w14:paraId="464FCDA7"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Style w:val="a8"/>
          <w:rFonts w:ascii="宋体" w:hAnsi="宋体" w:cs="仿宋_GB2312" w:hint="eastAsia"/>
          <w:color w:val="000000"/>
          <w:sz w:val="28"/>
          <w:szCs w:val="28"/>
        </w:rPr>
        <w:t>Ⅳ.考查内容</w:t>
      </w:r>
    </w:p>
    <w:p w14:paraId="7E915F0C" w14:textId="5C3B0109" w:rsidR="00A378D1" w:rsidRPr="00D37750" w:rsidRDefault="00C10CA1" w:rsidP="00A378D1">
      <w:pPr>
        <w:pStyle w:val="a7"/>
        <w:widowControl/>
        <w:spacing w:before="0" w:beforeAutospacing="0" w:after="0" w:afterAutospacing="0" w:line="462" w:lineRule="atLeast"/>
        <w:rPr>
          <w:rFonts w:ascii="宋体" w:hAnsi="宋体" w:cs="仿宋_GB2312"/>
          <w:color w:val="000000"/>
          <w:sz w:val="28"/>
          <w:szCs w:val="28"/>
        </w:rPr>
      </w:pPr>
      <w:r w:rsidRPr="00D37750">
        <w:rPr>
          <w:rStyle w:val="a8"/>
          <w:rFonts w:ascii="宋体" w:hAnsi="宋体" w:cs="仿宋_GB2312" w:hint="eastAsia"/>
          <w:color w:val="000000"/>
          <w:sz w:val="28"/>
          <w:szCs w:val="28"/>
        </w:rPr>
        <w:t>物理化学</w:t>
      </w:r>
      <w:r w:rsidR="00B92944" w:rsidRPr="00D37750">
        <w:rPr>
          <w:rStyle w:val="a8"/>
          <w:rFonts w:ascii="宋体" w:hAnsi="宋体" w:cs="仿宋_GB2312" w:hint="eastAsia"/>
          <w:color w:val="000000"/>
          <w:sz w:val="28"/>
          <w:szCs w:val="28"/>
        </w:rPr>
        <w:t>部分</w:t>
      </w:r>
    </w:p>
    <w:p w14:paraId="29F85854" w14:textId="39F485A2"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一、</w:t>
      </w:r>
      <w:r w:rsidR="00155029" w:rsidRPr="00D37750">
        <w:rPr>
          <w:rFonts w:ascii="宋体" w:hAnsi="宋体" w:cs="仿宋_GB2312" w:hint="eastAsia"/>
          <w:color w:val="000000"/>
          <w:sz w:val="28"/>
          <w:szCs w:val="28"/>
        </w:rPr>
        <w:t>化学动力学</w:t>
      </w:r>
    </w:p>
    <w:p w14:paraId="376169DB"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6FB86E64" w14:textId="2007807A" w:rsidR="003F7311" w:rsidRPr="00D37750" w:rsidRDefault="00C35A3C" w:rsidP="00BE5BB9">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 xml:space="preserve"> </w:t>
      </w:r>
      <w:r w:rsidRPr="00D37750">
        <w:rPr>
          <w:rFonts w:ascii="宋体" w:hAnsi="宋体" w:cs="仿宋_GB2312"/>
          <w:color w:val="000000"/>
          <w:sz w:val="28"/>
          <w:szCs w:val="28"/>
        </w:rPr>
        <w:t xml:space="preserve"> </w:t>
      </w:r>
      <w:r w:rsidRPr="00D37750">
        <w:rPr>
          <w:rFonts w:ascii="宋体" w:hAnsi="宋体" w:cs="仿宋_GB2312" w:hint="eastAsia"/>
          <w:color w:val="000000"/>
          <w:sz w:val="28"/>
          <w:szCs w:val="28"/>
        </w:rPr>
        <w:t>化学动力学的基本原理及应用</w:t>
      </w:r>
    </w:p>
    <w:p w14:paraId="7BBFF122" w14:textId="77777777" w:rsidR="00A378D1" w:rsidRPr="00D37750" w:rsidRDefault="00A378D1" w:rsidP="00A378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3352D51F" w14:textId="72B577A7" w:rsidR="00C35A3C" w:rsidRPr="00D37750" w:rsidRDefault="00C35A3C" w:rsidP="00C35A3C">
      <w:pPr>
        <w:pStyle w:val="a7"/>
        <w:widowControl/>
        <w:spacing w:before="0" w:beforeAutospacing="0" w:after="0" w:afterAutospacing="0" w:line="462" w:lineRule="atLeast"/>
        <w:ind w:firstLineChars="100" w:firstLine="280"/>
        <w:rPr>
          <w:rFonts w:ascii="宋体" w:hAnsi="宋体" w:cs="仿宋_GB2312"/>
          <w:color w:val="000000"/>
          <w:sz w:val="28"/>
          <w:szCs w:val="28"/>
        </w:rPr>
      </w:pPr>
      <w:r w:rsidRPr="00D37750">
        <w:rPr>
          <w:rFonts w:ascii="宋体" w:hAnsi="宋体" w:cs="仿宋_GB2312" w:hint="eastAsia"/>
          <w:color w:val="000000"/>
          <w:sz w:val="28"/>
          <w:szCs w:val="28"/>
        </w:rPr>
        <w:t>1</w:t>
      </w:r>
      <w:r w:rsidRPr="00D37750">
        <w:rPr>
          <w:rFonts w:ascii="宋体" w:hAnsi="宋体" w:cs="仿宋_GB2312"/>
          <w:color w:val="000000"/>
          <w:sz w:val="28"/>
          <w:szCs w:val="28"/>
        </w:rPr>
        <w:t>.</w:t>
      </w:r>
      <w:r w:rsidRPr="00D37750">
        <w:rPr>
          <w:rFonts w:ascii="宋体" w:hAnsi="宋体" w:cs="仿宋_GB2312" w:hint="eastAsia"/>
          <w:color w:val="000000"/>
          <w:sz w:val="28"/>
          <w:szCs w:val="28"/>
        </w:rPr>
        <w:t>掌握简单级数反应及连续、对峙、平行、链反应等复杂反应的动力学；</w:t>
      </w:r>
    </w:p>
    <w:p w14:paraId="4D8197F2" w14:textId="14DCEE16" w:rsidR="00A91052" w:rsidRPr="00D37750" w:rsidRDefault="00C35A3C" w:rsidP="00C35A3C">
      <w:pPr>
        <w:pStyle w:val="a7"/>
        <w:widowControl/>
        <w:spacing w:before="0" w:beforeAutospacing="0" w:after="0" w:afterAutospacing="0" w:line="462" w:lineRule="atLeast"/>
        <w:ind w:firstLineChars="100" w:firstLine="280"/>
        <w:rPr>
          <w:rFonts w:ascii="宋体" w:hAnsi="宋体" w:cs="仿宋_GB2312"/>
          <w:color w:val="000000"/>
          <w:sz w:val="28"/>
          <w:szCs w:val="28"/>
        </w:rPr>
      </w:pPr>
      <w:r w:rsidRPr="00D37750">
        <w:rPr>
          <w:rFonts w:ascii="宋体" w:hAnsi="宋体" w:cs="仿宋_GB2312" w:hint="eastAsia"/>
          <w:color w:val="000000"/>
          <w:sz w:val="28"/>
          <w:szCs w:val="28"/>
        </w:rPr>
        <w:t>2</w:t>
      </w:r>
      <w:r w:rsidRPr="00D37750">
        <w:rPr>
          <w:rFonts w:ascii="宋体" w:hAnsi="宋体" w:cs="仿宋_GB2312"/>
          <w:color w:val="000000"/>
          <w:sz w:val="28"/>
          <w:szCs w:val="28"/>
        </w:rPr>
        <w:t>.</w:t>
      </w:r>
      <w:r w:rsidRPr="00D37750">
        <w:rPr>
          <w:rFonts w:ascii="宋体" w:hAnsi="宋体" w:cs="仿宋_GB2312" w:hint="eastAsia"/>
          <w:color w:val="000000"/>
          <w:sz w:val="28"/>
          <w:szCs w:val="28"/>
        </w:rPr>
        <w:t>掌握温度、溶剂</w:t>
      </w:r>
      <w:r w:rsidR="004E79EE">
        <w:rPr>
          <w:rFonts w:ascii="宋体" w:hAnsi="宋体" w:cs="仿宋_GB2312" w:hint="eastAsia"/>
          <w:color w:val="000000"/>
          <w:sz w:val="28"/>
          <w:szCs w:val="28"/>
        </w:rPr>
        <w:t>、催化剂</w:t>
      </w:r>
      <w:r w:rsidRPr="00D37750">
        <w:rPr>
          <w:rFonts w:ascii="宋体" w:hAnsi="宋体" w:cs="仿宋_GB2312" w:hint="eastAsia"/>
          <w:color w:val="000000"/>
          <w:sz w:val="28"/>
          <w:szCs w:val="28"/>
        </w:rPr>
        <w:t>等</w:t>
      </w:r>
      <w:r w:rsidR="004E79EE">
        <w:rPr>
          <w:rFonts w:ascii="宋体" w:hAnsi="宋体" w:cs="仿宋_GB2312" w:hint="eastAsia"/>
          <w:color w:val="000000"/>
          <w:sz w:val="28"/>
          <w:szCs w:val="28"/>
        </w:rPr>
        <w:t>外界</w:t>
      </w:r>
      <w:r w:rsidRPr="00D37750">
        <w:rPr>
          <w:rFonts w:ascii="宋体" w:hAnsi="宋体" w:cs="仿宋_GB2312" w:hint="eastAsia"/>
          <w:color w:val="000000"/>
          <w:sz w:val="28"/>
          <w:szCs w:val="28"/>
        </w:rPr>
        <w:t>因素对反应速率的影响</w:t>
      </w:r>
      <w:r w:rsidR="004E79EE">
        <w:rPr>
          <w:rFonts w:ascii="宋体" w:hAnsi="宋体" w:cs="仿宋_GB2312" w:hint="eastAsia"/>
          <w:color w:val="000000"/>
          <w:sz w:val="28"/>
          <w:szCs w:val="28"/>
        </w:rPr>
        <w:t>规律与机制</w:t>
      </w:r>
      <w:r w:rsidRPr="00D37750">
        <w:rPr>
          <w:rFonts w:ascii="宋体" w:hAnsi="宋体" w:cs="仿宋_GB2312" w:hint="eastAsia"/>
          <w:color w:val="000000"/>
          <w:sz w:val="28"/>
          <w:szCs w:val="28"/>
        </w:rPr>
        <w:t>；</w:t>
      </w:r>
    </w:p>
    <w:p w14:paraId="42DCCF3F" w14:textId="0D2B1744" w:rsidR="00C35A3C" w:rsidRPr="00D37750" w:rsidRDefault="00A91052" w:rsidP="00C35A3C">
      <w:pPr>
        <w:pStyle w:val="a7"/>
        <w:widowControl/>
        <w:spacing w:before="0" w:beforeAutospacing="0" w:after="0" w:afterAutospacing="0" w:line="462" w:lineRule="atLeast"/>
        <w:ind w:firstLineChars="100" w:firstLine="280"/>
        <w:rPr>
          <w:rFonts w:ascii="宋体" w:hAnsi="宋体" w:cs="仿宋_GB2312"/>
          <w:color w:val="000000"/>
          <w:sz w:val="28"/>
          <w:szCs w:val="28"/>
        </w:rPr>
      </w:pPr>
      <w:r w:rsidRPr="00D37750">
        <w:rPr>
          <w:rFonts w:ascii="宋体" w:hAnsi="宋体" w:cs="仿宋_GB2312"/>
          <w:color w:val="000000"/>
          <w:sz w:val="28"/>
          <w:szCs w:val="28"/>
        </w:rPr>
        <w:t>3.</w:t>
      </w:r>
      <w:r w:rsidRPr="00D37750">
        <w:rPr>
          <w:rFonts w:ascii="宋体" w:hAnsi="宋体" w:cs="仿宋_GB2312" w:hint="eastAsia"/>
          <w:color w:val="000000"/>
          <w:sz w:val="28"/>
          <w:szCs w:val="28"/>
        </w:rPr>
        <w:t>理解</w:t>
      </w:r>
      <w:r w:rsidR="00C35A3C" w:rsidRPr="00D37750">
        <w:rPr>
          <w:rFonts w:ascii="宋体" w:hAnsi="宋体" w:cs="仿宋_GB2312" w:hint="eastAsia"/>
          <w:color w:val="000000"/>
          <w:sz w:val="28"/>
          <w:szCs w:val="28"/>
        </w:rPr>
        <w:t>催化反应、光化学反应和基元反应等的动力学</w:t>
      </w:r>
      <w:r w:rsidRPr="00D37750">
        <w:rPr>
          <w:rFonts w:ascii="宋体" w:hAnsi="宋体" w:cs="仿宋_GB2312" w:hint="eastAsia"/>
          <w:color w:val="000000"/>
          <w:sz w:val="28"/>
          <w:szCs w:val="28"/>
        </w:rPr>
        <w:t>原理及应用</w:t>
      </w:r>
      <w:r w:rsidR="00C35A3C" w:rsidRPr="00D37750">
        <w:rPr>
          <w:rFonts w:ascii="宋体" w:hAnsi="宋体" w:cs="仿宋_GB2312" w:hint="eastAsia"/>
          <w:color w:val="000000"/>
          <w:sz w:val="28"/>
          <w:szCs w:val="28"/>
        </w:rPr>
        <w:t>。</w:t>
      </w:r>
    </w:p>
    <w:p w14:paraId="7EE10FB8" w14:textId="77777777" w:rsidR="00A91052" w:rsidRPr="00D37750" w:rsidRDefault="00A91052" w:rsidP="00A91052">
      <w:pPr>
        <w:autoSpaceDE w:val="0"/>
        <w:autoSpaceDN w:val="0"/>
        <w:adjustRightInd w:val="0"/>
        <w:spacing w:line="244" w:lineRule="atLeast"/>
        <w:jc w:val="left"/>
        <w:rPr>
          <w:rFonts w:ascii="宋体" w:hAnsi="宋体" w:cs="仿宋_GB2312"/>
          <w:color w:val="000000"/>
          <w:sz w:val="28"/>
          <w:szCs w:val="28"/>
        </w:rPr>
      </w:pPr>
      <w:r w:rsidRPr="00D37750">
        <w:rPr>
          <w:rFonts w:ascii="宋体" w:hAnsi="宋体" w:cs="仿宋_GB2312" w:hint="eastAsia"/>
          <w:color w:val="000000"/>
          <w:sz w:val="28"/>
          <w:szCs w:val="28"/>
        </w:rPr>
        <w:t>二、</w:t>
      </w:r>
      <w:r w:rsidR="00C35A3C" w:rsidRPr="00D37750">
        <w:rPr>
          <w:rFonts w:ascii="宋体" w:hAnsi="宋体" w:cs="仿宋_GB2312" w:hint="eastAsia"/>
          <w:color w:val="000000"/>
          <w:sz w:val="28"/>
          <w:szCs w:val="28"/>
        </w:rPr>
        <w:t>界面化学</w:t>
      </w:r>
    </w:p>
    <w:p w14:paraId="6DC98EC9" w14:textId="77777777" w:rsidR="00A91052" w:rsidRPr="00D37750" w:rsidRDefault="00A91052" w:rsidP="00A91052">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6877A423" w14:textId="2118543D" w:rsidR="00A91052" w:rsidRPr="00D37750" w:rsidRDefault="00A91052" w:rsidP="00A91052">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 xml:space="preserve"> </w:t>
      </w:r>
      <w:r w:rsidRPr="00D37750">
        <w:rPr>
          <w:rFonts w:ascii="宋体" w:hAnsi="宋体" w:cs="仿宋_GB2312"/>
          <w:color w:val="000000"/>
          <w:sz w:val="28"/>
          <w:szCs w:val="28"/>
        </w:rPr>
        <w:t xml:space="preserve"> </w:t>
      </w:r>
      <w:r w:rsidR="00676889" w:rsidRPr="00D37750">
        <w:rPr>
          <w:rFonts w:ascii="宋体" w:hAnsi="宋体" w:cs="仿宋_GB2312" w:hint="eastAsia"/>
          <w:color w:val="000000"/>
          <w:sz w:val="28"/>
          <w:szCs w:val="28"/>
        </w:rPr>
        <w:t>界面化学的</w:t>
      </w:r>
      <w:r w:rsidRPr="00D37750">
        <w:rPr>
          <w:rFonts w:ascii="宋体" w:hAnsi="宋体" w:cs="仿宋_GB2312" w:hint="eastAsia"/>
          <w:color w:val="000000"/>
          <w:sz w:val="28"/>
          <w:szCs w:val="28"/>
        </w:rPr>
        <w:t>基本原理及应用</w:t>
      </w:r>
    </w:p>
    <w:p w14:paraId="50E0BAF0" w14:textId="77777777" w:rsidR="00A91052" w:rsidRPr="00D37750" w:rsidRDefault="00A91052" w:rsidP="00A91052">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16FCD670" w14:textId="5B666DDD" w:rsidR="00676889" w:rsidRPr="00D37750" w:rsidRDefault="00676889" w:rsidP="00676889">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1</w:t>
      </w:r>
      <w:r w:rsidRPr="00D37750">
        <w:rPr>
          <w:rFonts w:ascii="宋体" w:hAnsi="宋体"/>
          <w:color w:val="000000"/>
          <w:kern w:val="0"/>
          <w:sz w:val="28"/>
          <w:szCs w:val="28"/>
        </w:rPr>
        <w:t>.</w:t>
      </w:r>
      <w:r w:rsidRPr="00D37750">
        <w:rPr>
          <w:rFonts w:ascii="宋体" w:hAnsi="宋体" w:hint="eastAsia"/>
          <w:color w:val="000000"/>
          <w:kern w:val="0"/>
          <w:sz w:val="28"/>
          <w:szCs w:val="28"/>
        </w:rPr>
        <w:t>掌握</w:t>
      </w:r>
      <w:r w:rsidR="00662398">
        <w:rPr>
          <w:rFonts w:ascii="宋体" w:hAnsi="宋体" w:hint="eastAsia"/>
          <w:color w:val="000000"/>
          <w:kern w:val="0"/>
          <w:sz w:val="28"/>
          <w:szCs w:val="28"/>
        </w:rPr>
        <w:t>表、界面现象的</w:t>
      </w:r>
      <w:r w:rsidR="00C35A3C" w:rsidRPr="00D37750">
        <w:rPr>
          <w:rFonts w:ascii="宋体" w:hAnsi="宋体" w:hint="eastAsia"/>
          <w:color w:val="000000"/>
          <w:kern w:val="0"/>
          <w:sz w:val="28"/>
          <w:szCs w:val="28"/>
        </w:rPr>
        <w:t>相关概念</w:t>
      </w:r>
      <w:r w:rsidR="00D92383" w:rsidRPr="00D37750">
        <w:rPr>
          <w:rFonts w:ascii="宋体" w:hAnsi="宋体" w:hint="eastAsia"/>
          <w:color w:val="000000"/>
          <w:kern w:val="0"/>
          <w:sz w:val="28"/>
          <w:szCs w:val="28"/>
        </w:rPr>
        <w:t>、原理</w:t>
      </w:r>
      <w:r w:rsidR="00C35A3C" w:rsidRPr="00D37750">
        <w:rPr>
          <w:rFonts w:ascii="宋体" w:hAnsi="宋体" w:hint="eastAsia"/>
          <w:color w:val="000000"/>
          <w:kern w:val="0"/>
          <w:sz w:val="28"/>
          <w:szCs w:val="28"/>
        </w:rPr>
        <w:t>及物质</w:t>
      </w:r>
      <w:r w:rsidR="00D92383" w:rsidRPr="00D37750">
        <w:rPr>
          <w:rFonts w:ascii="宋体" w:hAnsi="宋体" w:hint="eastAsia"/>
          <w:color w:val="000000"/>
          <w:kern w:val="0"/>
          <w:sz w:val="28"/>
          <w:szCs w:val="28"/>
        </w:rPr>
        <w:t>的</w:t>
      </w:r>
      <w:r w:rsidR="00C35A3C" w:rsidRPr="00D37750">
        <w:rPr>
          <w:rFonts w:ascii="宋体" w:hAnsi="宋体" w:hint="eastAsia"/>
          <w:color w:val="000000"/>
          <w:kern w:val="0"/>
          <w:sz w:val="28"/>
          <w:szCs w:val="28"/>
        </w:rPr>
        <w:t>界面特性、弯曲表面下的附加压力</w:t>
      </w:r>
      <w:r w:rsidR="0098677F">
        <w:rPr>
          <w:rFonts w:ascii="宋体" w:hAnsi="宋体" w:hint="eastAsia"/>
          <w:color w:val="000000"/>
          <w:kern w:val="0"/>
          <w:sz w:val="28"/>
          <w:szCs w:val="28"/>
        </w:rPr>
        <w:t>与</w:t>
      </w:r>
      <w:r w:rsidR="00C35A3C" w:rsidRPr="00D37750">
        <w:rPr>
          <w:rFonts w:ascii="宋体" w:hAnsi="宋体" w:hint="eastAsia"/>
          <w:color w:val="000000"/>
          <w:kern w:val="0"/>
          <w:sz w:val="28"/>
          <w:szCs w:val="28"/>
        </w:rPr>
        <w:t>蒸汽压</w:t>
      </w:r>
      <w:r w:rsidR="00662398">
        <w:rPr>
          <w:rFonts w:ascii="宋体" w:hAnsi="宋体" w:hint="eastAsia"/>
          <w:color w:val="000000"/>
          <w:kern w:val="0"/>
          <w:sz w:val="28"/>
          <w:szCs w:val="28"/>
        </w:rPr>
        <w:t>及其应用</w:t>
      </w:r>
      <w:r w:rsidRPr="00D37750">
        <w:rPr>
          <w:rFonts w:ascii="宋体" w:hAnsi="宋体" w:hint="eastAsia"/>
          <w:color w:val="000000"/>
          <w:kern w:val="0"/>
          <w:sz w:val="28"/>
          <w:szCs w:val="28"/>
        </w:rPr>
        <w:t>；</w:t>
      </w:r>
    </w:p>
    <w:p w14:paraId="31139A4B" w14:textId="05781990" w:rsidR="00676889" w:rsidRPr="00D37750" w:rsidRDefault="00676889" w:rsidP="00676889">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2</w:t>
      </w:r>
      <w:r w:rsidRPr="00D37750">
        <w:rPr>
          <w:rFonts w:ascii="宋体" w:hAnsi="宋体"/>
          <w:color w:val="000000"/>
          <w:kern w:val="0"/>
          <w:sz w:val="28"/>
          <w:szCs w:val="28"/>
        </w:rPr>
        <w:t>.</w:t>
      </w:r>
      <w:r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界面吸附现象、固-液界面等界面相互作用</w:t>
      </w:r>
      <w:r w:rsidR="00BF6727" w:rsidRPr="00D37750">
        <w:rPr>
          <w:rFonts w:ascii="宋体" w:hAnsi="宋体" w:hint="eastAsia"/>
          <w:color w:val="000000"/>
          <w:kern w:val="0"/>
          <w:sz w:val="28"/>
          <w:szCs w:val="28"/>
        </w:rPr>
        <w:t>如润湿、粘附等</w:t>
      </w:r>
      <w:r w:rsidR="00C20657">
        <w:rPr>
          <w:rFonts w:ascii="宋体" w:hAnsi="宋体" w:hint="eastAsia"/>
          <w:color w:val="000000"/>
          <w:kern w:val="0"/>
          <w:sz w:val="28"/>
          <w:szCs w:val="28"/>
        </w:rPr>
        <w:t>的</w:t>
      </w:r>
      <w:r w:rsidR="00414ED3">
        <w:rPr>
          <w:rFonts w:ascii="宋体" w:hAnsi="宋体" w:hint="eastAsia"/>
          <w:color w:val="000000"/>
          <w:kern w:val="0"/>
          <w:sz w:val="28"/>
          <w:szCs w:val="28"/>
        </w:rPr>
        <w:t>科学规</w:t>
      </w:r>
      <w:r w:rsidR="00414ED3">
        <w:rPr>
          <w:rFonts w:ascii="宋体" w:hAnsi="宋体" w:hint="eastAsia"/>
          <w:color w:val="000000"/>
          <w:kern w:val="0"/>
          <w:sz w:val="28"/>
          <w:szCs w:val="28"/>
        </w:rPr>
        <w:lastRenderedPageBreak/>
        <w:t>律、作用原理及应用</w:t>
      </w:r>
      <w:r w:rsidRPr="00D37750">
        <w:rPr>
          <w:rFonts w:ascii="宋体" w:hAnsi="宋体" w:hint="eastAsia"/>
          <w:color w:val="000000"/>
          <w:kern w:val="0"/>
          <w:sz w:val="28"/>
          <w:szCs w:val="28"/>
        </w:rPr>
        <w:t>；</w:t>
      </w:r>
    </w:p>
    <w:p w14:paraId="7425DAB9" w14:textId="7AC6D713" w:rsidR="00676889" w:rsidRPr="00D37750" w:rsidRDefault="00676889" w:rsidP="00676889">
      <w:pPr>
        <w:autoSpaceDE w:val="0"/>
        <w:autoSpaceDN w:val="0"/>
        <w:adjustRightInd w:val="0"/>
        <w:spacing w:line="244" w:lineRule="atLeast"/>
        <w:jc w:val="left"/>
        <w:rPr>
          <w:rFonts w:ascii="宋体" w:hAnsi="宋体"/>
          <w:color w:val="000000"/>
          <w:kern w:val="0"/>
          <w:sz w:val="28"/>
          <w:szCs w:val="28"/>
        </w:rPr>
      </w:pPr>
      <w:r w:rsidRPr="00D37750">
        <w:rPr>
          <w:rFonts w:ascii="宋体" w:hAnsi="宋体"/>
          <w:color w:val="000000"/>
          <w:kern w:val="0"/>
          <w:sz w:val="28"/>
          <w:szCs w:val="28"/>
        </w:rPr>
        <w:t>3.</w:t>
      </w:r>
      <w:r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表面活性剂</w:t>
      </w:r>
      <w:r w:rsidR="00A73669">
        <w:rPr>
          <w:rFonts w:ascii="宋体" w:hAnsi="宋体" w:hint="eastAsia"/>
          <w:color w:val="000000"/>
          <w:kern w:val="0"/>
          <w:sz w:val="28"/>
          <w:szCs w:val="28"/>
        </w:rPr>
        <w:t>结构、性质、种类</w:t>
      </w:r>
      <w:r w:rsidR="00BF6727" w:rsidRPr="00D37750">
        <w:rPr>
          <w:rFonts w:ascii="宋体" w:hAnsi="宋体" w:hint="eastAsia"/>
          <w:color w:val="000000"/>
          <w:kern w:val="0"/>
          <w:sz w:val="28"/>
          <w:szCs w:val="28"/>
        </w:rPr>
        <w:t>及其</w:t>
      </w:r>
      <w:r w:rsidRPr="00D37750">
        <w:rPr>
          <w:rFonts w:ascii="宋体" w:hAnsi="宋体" w:hint="eastAsia"/>
          <w:color w:val="000000"/>
          <w:kern w:val="0"/>
          <w:sz w:val="28"/>
          <w:szCs w:val="28"/>
        </w:rPr>
        <w:t>作用原理</w:t>
      </w:r>
      <w:r w:rsidR="005F5097">
        <w:rPr>
          <w:rFonts w:ascii="宋体" w:hAnsi="宋体" w:hint="eastAsia"/>
          <w:color w:val="000000"/>
          <w:kern w:val="0"/>
          <w:sz w:val="28"/>
          <w:szCs w:val="28"/>
        </w:rPr>
        <w:t>与</w:t>
      </w:r>
      <w:r w:rsidR="00C35A3C" w:rsidRPr="00D37750">
        <w:rPr>
          <w:rFonts w:ascii="宋体" w:hAnsi="宋体" w:hint="eastAsia"/>
          <w:color w:val="000000"/>
          <w:kern w:val="0"/>
          <w:sz w:val="28"/>
          <w:szCs w:val="28"/>
        </w:rPr>
        <w:t>应用</w:t>
      </w:r>
      <w:r w:rsidRPr="00D37750">
        <w:rPr>
          <w:rFonts w:ascii="宋体" w:hAnsi="宋体" w:hint="eastAsia"/>
          <w:color w:val="000000"/>
          <w:kern w:val="0"/>
          <w:sz w:val="28"/>
          <w:szCs w:val="28"/>
        </w:rPr>
        <w:t>；</w:t>
      </w:r>
    </w:p>
    <w:p w14:paraId="2C077B2E" w14:textId="23EBD671" w:rsidR="00C35A3C" w:rsidRPr="00D37750" w:rsidRDefault="00676889" w:rsidP="00676889">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4</w:t>
      </w:r>
      <w:r w:rsidRPr="00D37750">
        <w:rPr>
          <w:rFonts w:ascii="宋体" w:hAnsi="宋体"/>
          <w:color w:val="000000"/>
          <w:kern w:val="0"/>
          <w:sz w:val="28"/>
          <w:szCs w:val="28"/>
        </w:rPr>
        <w:t>.</w:t>
      </w:r>
      <w:r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乳状液等液-液分散体系、两亲分子的有序</w:t>
      </w:r>
      <w:r w:rsidR="0003313B" w:rsidRPr="00D37750">
        <w:rPr>
          <w:rFonts w:ascii="宋体" w:hAnsi="宋体" w:hint="eastAsia"/>
          <w:color w:val="000000"/>
          <w:kern w:val="0"/>
          <w:sz w:val="28"/>
          <w:szCs w:val="28"/>
        </w:rPr>
        <w:t>组装</w:t>
      </w:r>
      <w:r w:rsidR="00C35A3C" w:rsidRPr="00D37750">
        <w:rPr>
          <w:rFonts w:ascii="宋体" w:hAnsi="宋体" w:hint="eastAsia"/>
          <w:color w:val="000000"/>
          <w:kern w:val="0"/>
          <w:sz w:val="28"/>
          <w:szCs w:val="28"/>
        </w:rPr>
        <w:t>体</w:t>
      </w:r>
      <w:r w:rsidR="00EE57BD">
        <w:rPr>
          <w:rFonts w:ascii="宋体" w:hAnsi="宋体" w:hint="eastAsia"/>
          <w:color w:val="000000"/>
          <w:kern w:val="0"/>
          <w:sz w:val="28"/>
          <w:szCs w:val="28"/>
        </w:rPr>
        <w:t>结构、种类、形成机制</w:t>
      </w:r>
      <w:r w:rsidR="00C35A3C" w:rsidRPr="00D37750">
        <w:rPr>
          <w:rFonts w:ascii="宋体" w:hAnsi="宋体" w:hint="eastAsia"/>
          <w:color w:val="000000"/>
          <w:kern w:val="0"/>
          <w:sz w:val="28"/>
          <w:szCs w:val="28"/>
        </w:rPr>
        <w:t>及其应用</w:t>
      </w:r>
      <w:r w:rsidRPr="00D37750">
        <w:rPr>
          <w:rFonts w:ascii="宋体" w:hAnsi="宋体" w:hint="eastAsia"/>
          <w:color w:val="000000"/>
          <w:kern w:val="0"/>
          <w:sz w:val="28"/>
          <w:szCs w:val="28"/>
        </w:rPr>
        <w:t>。</w:t>
      </w:r>
    </w:p>
    <w:p w14:paraId="6CD8C029" w14:textId="77777777" w:rsidR="00986B16" w:rsidRPr="00D37750" w:rsidRDefault="00986B16" w:rsidP="00986B16">
      <w:pPr>
        <w:autoSpaceDE w:val="0"/>
        <w:autoSpaceDN w:val="0"/>
        <w:adjustRightInd w:val="0"/>
        <w:spacing w:line="244" w:lineRule="atLeast"/>
        <w:jc w:val="left"/>
        <w:rPr>
          <w:rFonts w:ascii="宋体" w:hAnsi="宋体" w:cs="仿宋_GB2312"/>
          <w:color w:val="000000"/>
          <w:sz w:val="28"/>
          <w:szCs w:val="28"/>
        </w:rPr>
      </w:pPr>
      <w:r w:rsidRPr="00D37750">
        <w:rPr>
          <w:rFonts w:ascii="宋体" w:hAnsi="宋体" w:cs="仿宋_GB2312" w:hint="eastAsia"/>
          <w:color w:val="000000"/>
          <w:sz w:val="28"/>
          <w:szCs w:val="28"/>
        </w:rPr>
        <w:t>三、</w:t>
      </w:r>
      <w:r w:rsidR="00C35A3C" w:rsidRPr="00D37750">
        <w:rPr>
          <w:rFonts w:ascii="宋体" w:hAnsi="宋体" w:cs="仿宋_GB2312" w:hint="eastAsia"/>
          <w:color w:val="000000"/>
          <w:sz w:val="28"/>
          <w:szCs w:val="28"/>
        </w:rPr>
        <w:t>胶体化学</w:t>
      </w:r>
    </w:p>
    <w:p w14:paraId="3B2299B5" w14:textId="77777777" w:rsidR="00E218BD" w:rsidRPr="00D37750" w:rsidRDefault="00E218BD" w:rsidP="00E218BD">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396F939D" w14:textId="2102C228" w:rsidR="00E218BD" w:rsidRPr="00D37750" w:rsidRDefault="00E218BD" w:rsidP="00E218BD">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 xml:space="preserve"> </w:t>
      </w:r>
      <w:r w:rsidRPr="00D37750">
        <w:rPr>
          <w:rFonts w:ascii="宋体" w:hAnsi="宋体" w:cs="仿宋_GB2312"/>
          <w:color w:val="000000"/>
          <w:sz w:val="28"/>
          <w:szCs w:val="28"/>
        </w:rPr>
        <w:t xml:space="preserve"> </w:t>
      </w:r>
      <w:r w:rsidRPr="00D37750">
        <w:rPr>
          <w:rFonts w:ascii="宋体" w:hAnsi="宋体" w:cs="仿宋_GB2312" w:hint="eastAsia"/>
          <w:color w:val="000000"/>
          <w:sz w:val="28"/>
          <w:szCs w:val="28"/>
        </w:rPr>
        <w:t>胶体化学的基本原理及应用</w:t>
      </w:r>
    </w:p>
    <w:p w14:paraId="087EC63B" w14:textId="77777777" w:rsidR="00E218BD" w:rsidRPr="00D37750" w:rsidRDefault="00E218BD" w:rsidP="00E218BD">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03804CB2" w14:textId="071B6B2A" w:rsidR="00986B16" w:rsidRPr="00D37750" w:rsidRDefault="00D92383" w:rsidP="00986B16">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1</w:t>
      </w:r>
      <w:r w:rsidRPr="00D37750">
        <w:rPr>
          <w:rFonts w:ascii="宋体" w:hAnsi="宋体"/>
          <w:color w:val="000000"/>
          <w:kern w:val="0"/>
          <w:sz w:val="28"/>
          <w:szCs w:val="28"/>
        </w:rPr>
        <w:t>.</w:t>
      </w:r>
      <w:r w:rsidR="00946C2B"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分散体系种类</w:t>
      </w:r>
      <w:r w:rsidR="00575C61">
        <w:rPr>
          <w:rFonts w:ascii="宋体" w:hAnsi="宋体" w:hint="eastAsia"/>
          <w:color w:val="000000"/>
          <w:kern w:val="0"/>
          <w:sz w:val="28"/>
          <w:szCs w:val="28"/>
        </w:rPr>
        <w:t>、</w:t>
      </w:r>
      <w:r w:rsidR="00C35A3C" w:rsidRPr="00D37750">
        <w:rPr>
          <w:rFonts w:ascii="宋体" w:hAnsi="宋体" w:hint="eastAsia"/>
          <w:color w:val="000000"/>
          <w:kern w:val="0"/>
          <w:sz w:val="28"/>
          <w:szCs w:val="28"/>
        </w:rPr>
        <w:t>性质</w:t>
      </w:r>
      <w:r w:rsidR="00575C61">
        <w:rPr>
          <w:rFonts w:ascii="宋体" w:hAnsi="宋体" w:hint="eastAsia"/>
          <w:color w:val="000000"/>
          <w:kern w:val="0"/>
          <w:sz w:val="28"/>
          <w:szCs w:val="28"/>
        </w:rPr>
        <w:t>及应用</w:t>
      </w:r>
      <w:r w:rsidR="00C35A3C" w:rsidRPr="00D37750">
        <w:rPr>
          <w:rFonts w:ascii="宋体" w:hAnsi="宋体" w:hint="eastAsia"/>
          <w:color w:val="000000"/>
          <w:kern w:val="0"/>
          <w:sz w:val="28"/>
          <w:szCs w:val="28"/>
        </w:rPr>
        <w:t>；</w:t>
      </w:r>
    </w:p>
    <w:p w14:paraId="7D9455F1" w14:textId="7DC93DD6" w:rsidR="00986B16" w:rsidRPr="00D37750" w:rsidRDefault="00D92383" w:rsidP="00986B16">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2</w:t>
      </w:r>
      <w:r w:rsidRPr="00D37750">
        <w:rPr>
          <w:rFonts w:ascii="宋体" w:hAnsi="宋体"/>
          <w:color w:val="000000"/>
          <w:kern w:val="0"/>
          <w:sz w:val="28"/>
          <w:szCs w:val="28"/>
        </w:rPr>
        <w:t>.</w:t>
      </w:r>
      <w:r w:rsidR="00946C2B"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溶胶的</w:t>
      </w:r>
      <w:r w:rsidR="009A739D">
        <w:rPr>
          <w:rFonts w:ascii="宋体" w:hAnsi="宋体" w:hint="eastAsia"/>
          <w:color w:val="000000"/>
          <w:kern w:val="0"/>
          <w:sz w:val="28"/>
          <w:szCs w:val="28"/>
        </w:rPr>
        <w:t>结构、性质、</w:t>
      </w:r>
      <w:r w:rsidR="00C35A3C" w:rsidRPr="00D37750">
        <w:rPr>
          <w:rFonts w:ascii="宋体" w:hAnsi="宋体" w:hint="eastAsia"/>
          <w:color w:val="000000"/>
          <w:kern w:val="0"/>
          <w:sz w:val="28"/>
          <w:szCs w:val="28"/>
        </w:rPr>
        <w:t>制备与纯化</w:t>
      </w:r>
      <w:r w:rsidR="00946C2B" w:rsidRPr="00D37750">
        <w:rPr>
          <w:rFonts w:ascii="宋体" w:hAnsi="宋体" w:hint="eastAsia"/>
          <w:color w:val="000000"/>
          <w:kern w:val="0"/>
          <w:sz w:val="28"/>
          <w:szCs w:val="28"/>
        </w:rPr>
        <w:t>原理与技术</w:t>
      </w:r>
      <w:r w:rsidR="00575C61">
        <w:rPr>
          <w:rFonts w:ascii="宋体" w:hAnsi="宋体" w:hint="eastAsia"/>
          <w:color w:val="000000"/>
          <w:kern w:val="0"/>
          <w:sz w:val="28"/>
          <w:szCs w:val="28"/>
        </w:rPr>
        <w:t>及其应用</w:t>
      </w:r>
      <w:r w:rsidR="00C35A3C" w:rsidRPr="00D37750">
        <w:rPr>
          <w:rFonts w:ascii="宋体" w:hAnsi="宋体" w:hint="eastAsia"/>
          <w:color w:val="000000"/>
          <w:kern w:val="0"/>
          <w:sz w:val="28"/>
          <w:szCs w:val="28"/>
        </w:rPr>
        <w:t>；</w:t>
      </w:r>
    </w:p>
    <w:p w14:paraId="4F922C52" w14:textId="042E6809" w:rsidR="00986B16" w:rsidRPr="00D37750" w:rsidRDefault="00D92383" w:rsidP="00986B16">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3</w:t>
      </w:r>
      <w:r w:rsidRPr="00D37750">
        <w:rPr>
          <w:rFonts w:ascii="宋体" w:hAnsi="宋体"/>
          <w:color w:val="000000"/>
          <w:kern w:val="0"/>
          <w:sz w:val="28"/>
          <w:szCs w:val="28"/>
        </w:rPr>
        <w:t>.</w:t>
      </w:r>
      <w:r w:rsidR="00946C2B"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溶胶的动力性质、光学性质、流变性质、电学性质</w:t>
      </w:r>
      <w:r w:rsidR="00946C2B" w:rsidRPr="00D37750">
        <w:rPr>
          <w:rFonts w:ascii="宋体" w:hAnsi="宋体" w:hint="eastAsia"/>
          <w:color w:val="000000"/>
          <w:kern w:val="0"/>
          <w:sz w:val="28"/>
          <w:szCs w:val="28"/>
        </w:rPr>
        <w:t>及应用</w:t>
      </w:r>
      <w:r w:rsidR="00C35A3C" w:rsidRPr="00D37750">
        <w:rPr>
          <w:rFonts w:ascii="宋体" w:hAnsi="宋体" w:hint="eastAsia"/>
          <w:color w:val="000000"/>
          <w:kern w:val="0"/>
          <w:sz w:val="28"/>
          <w:szCs w:val="28"/>
        </w:rPr>
        <w:t>；</w:t>
      </w:r>
    </w:p>
    <w:p w14:paraId="6A486C29" w14:textId="571D7E41" w:rsidR="00986B16" w:rsidRPr="00D37750" w:rsidRDefault="00D92383" w:rsidP="00986B16">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4</w:t>
      </w:r>
      <w:r w:rsidRPr="00D37750">
        <w:rPr>
          <w:rFonts w:ascii="宋体" w:hAnsi="宋体"/>
          <w:color w:val="000000"/>
          <w:kern w:val="0"/>
          <w:sz w:val="28"/>
          <w:szCs w:val="28"/>
        </w:rPr>
        <w:t>.</w:t>
      </w:r>
      <w:r w:rsidR="00946C2B" w:rsidRPr="00D37750">
        <w:rPr>
          <w:rFonts w:ascii="宋体" w:hAnsi="宋体" w:hint="eastAsia"/>
          <w:color w:val="000000"/>
          <w:kern w:val="0"/>
          <w:sz w:val="28"/>
          <w:szCs w:val="28"/>
        </w:rPr>
        <w:t>掌握</w:t>
      </w:r>
      <w:r w:rsidR="00C35A3C" w:rsidRPr="00D37750">
        <w:rPr>
          <w:rFonts w:ascii="宋体" w:hAnsi="宋体" w:hint="eastAsia"/>
          <w:color w:val="000000"/>
          <w:kern w:val="0"/>
          <w:sz w:val="28"/>
          <w:szCs w:val="28"/>
        </w:rPr>
        <w:t>溶胶等分散体系的</w:t>
      </w:r>
      <w:r w:rsidR="00575C61">
        <w:rPr>
          <w:rFonts w:ascii="宋体" w:hAnsi="宋体" w:hint="eastAsia"/>
          <w:color w:val="000000"/>
          <w:kern w:val="0"/>
          <w:sz w:val="28"/>
          <w:szCs w:val="28"/>
        </w:rPr>
        <w:t>保护、破坏等</w:t>
      </w:r>
      <w:r w:rsidR="00C35A3C" w:rsidRPr="00D37750">
        <w:rPr>
          <w:rFonts w:ascii="宋体" w:hAnsi="宋体" w:hint="eastAsia"/>
          <w:color w:val="000000"/>
          <w:kern w:val="0"/>
          <w:sz w:val="28"/>
          <w:szCs w:val="28"/>
        </w:rPr>
        <w:t>稳定性</w:t>
      </w:r>
      <w:r w:rsidR="00575C61">
        <w:rPr>
          <w:rFonts w:ascii="宋体" w:hAnsi="宋体" w:hint="eastAsia"/>
          <w:color w:val="000000"/>
          <w:kern w:val="0"/>
          <w:sz w:val="28"/>
          <w:szCs w:val="28"/>
        </w:rPr>
        <w:t>规律、</w:t>
      </w:r>
      <w:r w:rsidRPr="00D37750">
        <w:rPr>
          <w:rFonts w:ascii="宋体" w:hAnsi="宋体" w:hint="eastAsia"/>
          <w:color w:val="000000"/>
          <w:kern w:val="0"/>
          <w:sz w:val="28"/>
          <w:szCs w:val="28"/>
        </w:rPr>
        <w:t>机制与调控</w:t>
      </w:r>
      <w:r w:rsidR="00C35A3C" w:rsidRPr="00D37750">
        <w:rPr>
          <w:rFonts w:ascii="宋体" w:hAnsi="宋体" w:hint="eastAsia"/>
          <w:color w:val="000000"/>
          <w:kern w:val="0"/>
          <w:sz w:val="28"/>
          <w:szCs w:val="28"/>
        </w:rPr>
        <w:t>；</w:t>
      </w:r>
    </w:p>
    <w:p w14:paraId="360D5EA4" w14:textId="7F203FB2" w:rsidR="00C35A3C" w:rsidRPr="00D37750" w:rsidRDefault="00D92383" w:rsidP="00986B16">
      <w:pPr>
        <w:autoSpaceDE w:val="0"/>
        <w:autoSpaceDN w:val="0"/>
        <w:adjustRightInd w:val="0"/>
        <w:spacing w:line="244" w:lineRule="atLeast"/>
        <w:jc w:val="left"/>
        <w:rPr>
          <w:rFonts w:ascii="宋体" w:hAnsi="宋体"/>
          <w:color w:val="000000"/>
          <w:kern w:val="0"/>
          <w:sz w:val="28"/>
          <w:szCs w:val="28"/>
        </w:rPr>
      </w:pPr>
      <w:r w:rsidRPr="00D37750">
        <w:rPr>
          <w:rFonts w:ascii="宋体" w:hAnsi="宋体" w:hint="eastAsia"/>
          <w:color w:val="000000"/>
          <w:kern w:val="0"/>
          <w:sz w:val="28"/>
          <w:szCs w:val="28"/>
        </w:rPr>
        <w:t>5</w:t>
      </w:r>
      <w:r w:rsidRPr="00D37750">
        <w:rPr>
          <w:rFonts w:ascii="宋体" w:hAnsi="宋体"/>
          <w:color w:val="000000"/>
          <w:kern w:val="0"/>
          <w:sz w:val="28"/>
          <w:szCs w:val="28"/>
        </w:rPr>
        <w:t>.</w:t>
      </w:r>
      <w:r w:rsidR="00946C2B" w:rsidRPr="00D37750">
        <w:rPr>
          <w:rFonts w:ascii="宋体" w:hAnsi="宋体" w:hint="eastAsia"/>
          <w:color w:val="000000"/>
          <w:kern w:val="0"/>
          <w:sz w:val="28"/>
          <w:szCs w:val="28"/>
        </w:rPr>
        <w:t>理解</w:t>
      </w:r>
      <w:r w:rsidR="00C35A3C" w:rsidRPr="00D37750">
        <w:rPr>
          <w:rFonts w:ascii="宋体" w:hAnsi="宋体" w:hint="eastAsia"/>
          <w:color w:val="000000"/>
          <w:kern w:val="0"/>
          <w:sz w:val="28"/>
          <w:szCs w:val="28"/>
        </w:rPr>
        <w:t>高分子化合物溶液</w:t>
      </w:r>
      <w:r w:rsidR="00A337C3">
        <w:rPr>
          <w:rFonts w:ascii="宋体" w:hAnsi="宋体" w:hint="eastAsia"/>
          <w:color w:val="000000"/>
          <w:kern w:val="0"/>
          <w:sz w:val="28"/>
          <w:szCs w:val="28"/>
        </w:rPr>
        <w:t>、膜平衡</w:t>
      </w:r>
      <w:r w:rsidRPr="00D37750">
        <w:rPr>
          <w:rFonts w:ascii="宋体" w:hAnsi="宋体" w:hint="eastAsia"/>
          <w:color w:val="000000"/>
          <w:kern w:val="0"/>
          <w:sz w:val="28"/>
          <w:szCs w:val="28"/>
        </w:rPr>
        <w:t>与水</w:t>
      </w:r>
      <w:r w:rsidR="00C35A3C" w:rsidRPr="00D37750">
        <w:rPr>
          <w:rFonts w:ascii="宋体" w:hAnsi="宋体" w:hint="eastAsia"/>
          <w:color w:val="000000"/>
          <w:kern w:val="0"/>
          <w:sz w:val="28"/>
          <w:szCs w:val="28"/>
        </w:rPr>
        <w:t>凝胶</w:t>
      </w:r>
      <w:r w:rsidR="00946C2B" w:rsidRPr="00D37750">
        <w:rPr>
          <w:rFonts w:ascii="宋体" w:hAnsi="宋体" w:hint="eastAsia"/>
          <w:color w:val="000000"/>
          <w:kern w:val="0"/>
          <w:sz w:val="28"/>
          <w:szCs w:val="28"/>
        </w:rPr>
        <w:t>的性质</w:t>
      </w:r>
      <w:r w:rsidR="001A7AC5" w:rsidRPr="00D37750">
        <w:rPr>
          <w:rFonts w:ascii="宋体" w:hAnsi="宋体" w:hint="eastAsia"/>
          <w:color w:val="000000"/>
          <w:kern w:val="0"/>
          <w:sz w:val="28"/>
          <w:szCs w:val="28"/>
        </w:rPr>
        <w:t>与应用。</w:t>
      </w:r>
    </w:p>
    <w:p w14:paraId="37391D05" w14:textId="5EA3A72F" w:rsidR="00EE5A75" w:rsidRPr="00D37750" w:rsidRDefault="00EE5A75" w:rsidP="00EE5A75">
      <w:pPr>
        <w:pStyle w:val="a7"/>
        <w:widowControl/>
        <w:spacing w:before="0" w:beforeAutospacing="0" w:after="0" w:afterAutospacing="0" w:line="462" w:lineRule="atLeast"/>
        <w:rPr>
          <w:rStyle w:val="a8"/>
          <w:rFonts w:ascii="宋体" w:hAnsi="宋体" w:cs="仿宋_GB2312"/>
          <w:color w:val="000000"/>
          <w:sz w:val="28"/>
          <w:szCs w:val="28"/>
        </w:rPr>
      </w:pPr>
      <w:r w:rsidRPr="00D37750">
        <w:rPr>
          <w:rStyle w:val="a8"/>
          <w:rFonts w:ascii="宋体" w:hAnsi="宋体" w:cs="仿宋_GB2312" w:hint="eastAsia"/>
          <w:color w:val="000000"/>
          <w:sz w:val="28"/>
          <w:szCs w:val="28"/>
        </w:rPr>
        <w:t>仪器分析</w:t>
      </w:r>
      <w:r w:rsidR="00B92944" w:rsidRPr="00D37750">
        <w:rPr>
          <w:rStyle w:val="a8"/>
          <w:rFonts w:ascii="宋体" w:hAnsi="宋体" w:cs="仿宋_GB2312" w:hint="eastAsia"/>
          <w:color w:val="000000"/>
          <w:sz w:val="28"/>
          <w:szCs w:val="28"/>
        </w:rPr>
        <w:t>部分</w:t>
      </w:r>
    </w:p>
    <w:p w14:paraId="251B1791" w14:textId="06D96A9A"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一</w:t>
      </w:r>
      <w:r w:rsidR="00B92944" w:rsidRPr="00D37750">
        <w:rPr>
          <w:rFonts w:ascii="宋体" w:hAnsi="宋体" w:cs="仿宋_GB2312" w:hint="eastAsia"/>
          <w:color w:val="000000"/>
          <w:sz w:val="28"/>
          <w:szCs w:val="28"/>
        </w:rPr>
        <w:t>、</w:t>
      </w:r>
      <w:r w:rsidRPr="00D37750">
        <w:rPr>
          <w:rFonts w:ascii="宋体" w:hAnsi="宋体" w:cs="仿宋_GB2312" w:hint="eastAsia"/>
          <w:color w:val="000000"/>
          <w:sz w:val="28"/>
          <w:szCs w:val="28"/>
        </w:rPr>
        <w:t xml:space="preserve"> 紫外-可见吸收光谱</w:t>
      </w:r>
    </w:p>
    <w:p w14:paraId="1B63EBD9"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635B92F6"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紫外可见吸收光谱法的原理、仪器及应用</w:t>
      </w:r>
    </w:p>
    <w:p w14:paraId="4B21CADF"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6A70AF3E" w14:textId="567CC45F"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1.了解紫外可见吸收光谱产生，掌握常见官能团的跃迁类型、最大吸收波长及吸收强度</w:t>
      </w:r>
      <w:r w:rsidR="00F85999">
        <w:rPr>
          <w:rFonts w:ascii="宋体" w:hAnsi="宋体" w:cs="仿宋_GB2312" w:hint="eastAsia"/>
          <w:color w:val="000000"/>
          <w:sz w:val="28"/>
          <w:szCs w:val="28"/>
        </w:rPr>
        <w:t>；</w:t>
      </w:r>
    </w:p>
    <w:p w14:paraId="7FFFBC61" w14:textId="279D2A4A"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2.掌握比尔定律公式计算，了解该定律的局限性</w:t>
      </w:r>
      <w:r w:rsidR="00F85999">
        <w:rPr>
          <w:rFonts w:ascii="宋体" w:hAnsi="宋体" w:cs="仿宋_GB2312" w:hint="eastAsia"/>
          <w:color w:val="000000"/>
          <w:sz w:val="28"/>
          <w:szCs w:val="28"/>
        </w:rPr>
        <w:t>；</w:t>
      </w:r>
    </w:p>
    <w:p w14:paraId="10EAD3CC" w14:textId="02AA79FE"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3.掌握因光度计读数误差、杂散光存在而导致的分析结果误差计算</w:t>
      </w:r>
      <w:r w:rsidR="00F85999">
        <w:rPr>
          <w:rFonts w:ascii="宋体" w:hAnsi="宋体" w:cs="仿宋_GB2312" w:hint="eastAsia"/>
          <w:color w:val="000000"/>
          <w:sz w:val="28"/>
          <w:szCs w:val="28"/>
        </w:rPr>
        <w:t>；</w:t>
      </w:r>
    </w:p>
    <w:p w14:paraId="1BCBE4A5" w14:textId="3518ADF5"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lastRenderedPageBreak/>
        <w:t>4.掌握外标法、双波长法、示差法、导数法计算</w:t>
      </w:r>
      <w:r w:rsidR="00F85999">
        <w:rPr>
          <w:rFonts w:ascii="宋体" w:hAnsi="宋体" w:cs="仿宋_GB2312" w:hint="eastAsia"/>
          <w:color w:val="000000"/>
          <w:sz w:val="28"/>
          <w:szCs w:val="28"/>
        </w:rPr>
        <w:t>；</w:t>
      </w:r>
    </w:p>
    <w:p w14:paraId="780F55DF" w14:textId="5FBB22B3"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5.了解分光光度计结构及仪器部件，掌握单光束、双光束仪器的特点，掌握实验技术</w:t>
      </w:r>
      <w:r w:rsidR="00F85999">
        <w:rPr>
          <w:rFonts w:ascii="宋体" w:hAnsi="宋体" w:cs="仿宋_GB2312" w:hint="eastAsia"/>
          <w:color w:val="000000"/>
          <w:sz w:val="28"/>
          <w:szCs w:val="28"/>
        </w:rPr>
        <w:t>；</w:t>
      </w:r>
    </w:p>
    <w:p w14:paraId="7F5E343C" w14:textId="44436B19"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6.了解仪器主要性能（波长准确度、杂散光、带宽或分辨率、噪声、信噪比、检出限等）对定性分析、定量分析结果的影响</w:t>
      </w:r>
      <w:r w:rsidR="00F85999">
        <w:rPr>
          <w:rFonts w:ascii="宋体" w:hAnsi="宋体" w:cs="仿宋_GB2312" w:hint="eastAsia"/>
          <w:color w:val="000000"/>
          <w:sz w:val="28"/>
          <w:szCs w:val="28"/>
        </w:rPr>
        <w:t>；</w:t>
      </w:r>
    </w:p>
    <w:p w14:paraId="5C06D51C" w14:textId="253291C4"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7.了解紫外-可见吸收光谱定性、定量应用</w:t>
      </w:r>
      <w:r w:rsidR="00F85999">
        <w:rPr>
          <w:rFonts w:ascii="宋体" w:hAnsi="宋体" w:cs="仿宋_GB2312" w:hint="eastAsia"/>
          <w:color w:val="000000"/>
          <w:sz w:val="28"/>
          <w:szCs w:val="28"/>
        </w:rPr>
        <w:t>。</w:t>
      </w:r>
    </w:p>
    <w:p w14:paraId="0D2A81FF" w14:textId="12660A8E"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二</w:t>
      </w:r>
      <w:r w:rsidR="00B92944" w:rsidRPr="00D37750">
        <w:rPr>
          <w:rFonts w:ascii="宋体" w:hAnsi="宋体" w:cs="仿宋_GB2312" w:hint="eastAsia"/>
          <w:color w:val="000000"/>
          <w:sz w:val="28"/>
          <w:szCs w:val="28"/>
        </w:rPr>
        <w:t>、</w:t>
      </w:r>
      <w:r w:rsidRPr="00D37750">
        <w:rPr>
          <w:rFonts w:ascii="宋体" w:hAnsi="宋体" w:cs="仿宋_GB2312" w:hint="eastAsia"/>
          <w:color w:val="000000"/>
          <w:sz w:val="28"/>
          <w:szCs w:val="28"/>
        </w:rPr>
        <w:t xml:space="preserve"> 红外光谱</w:t>
      </w:r>
    </w:p>
    <w:p w14:paraId="32C9B98D"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7FE02C9D"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红外光谱法的原理、仪器及应用</w:t>
      </w:r>
    </w:p>
    <w:p w14:paraId="561C6D6F"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1B9F1278" w14:textId="0572F7CF"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1.了解红外光谱产生，掌握红外活性、简正振动方式、常见官能团特征峰位置、影响因素及峰强度，掌握常见化合物的主要光谱特征</w:t>
      </w:r>
      <w:r w:rsidR="00F85999">
        <w:rPr>
          <w:rFonts w:ascii="宋体" w:hAnsi="宋体" w:cs="仿宋_GB2312" w:hint="eastAsia"/>
          <w:color w:val="000000"/>
          <w:sz w:val="28"/>
          <w:szCs w:val="28"/>
        </w:rPr>
        <w:t>；</w:t>
      </w:r>
    </w:p>
    <w:p w14:paraId="40944296" w14:textId="574CE460"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2.了解色散型仪器结构、仪器部件，掌握仪器性能优缺点</w:t>
      </w:r>
      <w:r w:rsidR="00F85999">
        <w:rPr>
          <w:rFonts w:ascii="宋体" w:hAnsi="宋体" w:cs="仿宋_GB2312" w:hint="eastAsia"/>
          <w:color w:val="000000"/>
          <w:sz w:val="28"/>
          <w:szCs w:val="28"/>
        </w:rPr>
        <w:t>；</w:t>
      </w:r>
    </w:p>
    <w:p w14:paraId="12CB48CA" w14:textId="3C120323"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3.掌握傅里叶型仪器结构、仪器部件及工作过程，掌握仪器性能优缺点</w:t>
      </w:r>
      <w:r w:rsidR="00F85999">
        <w:rPr>
          <w:rFonts w:ascii="宋体" w:hAnsi="宋体" w:cs="仿宋_GB2312" w:hint="eastAsia"/>
          <w:color w:val="000000"/>
          <w:sz w:val="28"/>
          <w:szCs w:val="28"/>
        </w:rPr>
        <w:t>；</w:t>
      </w:r>
    </w:p>
    <w:p w14:paraId="1BB42E20" w14:textId="7DC0DFE1"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4.掌握制样、红外光谱测定方法（透射、反射、衰减全反射）及相关实验技术</w:t>
      </w:r>
      <w:r w:rsidR="00F85999">
        <w:rPr>
          <w:rFonts w:ascii="宋体" w:hAnsi="宋体" w:cs="仿宋_GB2312" w:hint="eastAsia"/>
          <w:color w:val="000000"/>
          <w:sz w:val="28"/>
          <w:szCs w:val="28"/>
        </w:rPr>
        <w:t>；</w:t>
      </w:r>
    </w:p>
    <w:p w14:paraId="6A5A32B3" w14:textId="48BD1E13"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5.了解仪器主要性能(波长准确度、分辨率、噪声、信噪比等）</w:t>
      </w:r>
      <w:r w:rsidR="00F85999">
        <w:rPr>
          <w:rFonts w:ascii="宋体" w:hAnsi="宋体" w:cs="仿宋_GB2312" w:hint="eastAsia"/>
          <w:color w:val="000000"/>
          <w:sz w:val="28"/>
          <w:szCs w:val="28"/>
        </w:rPr>
        <w:t>；</w:t>
      </w:r>
    </w:p>
    <w:p w14:paraId="2157FC42" w14:textId="5C3A84B9"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6.掌握红外光谱定性、定量应用</w:t>
      </w:r>
      <w:r w:rsidR="00F85999">
        <w:rPr>
          <w:rFonts w:ascii="宋体" w:hAnsi="宋体" w:cs="仿宋_GB2312" w:hint="eastAsia"/>
          <w:color w:val="000000"/>
          <w:sz w:val="28"/>
          <w:szCs w:val="28"/>
        </w:rPr>
        <w:t>。</w:t>
      </w:r>
    </w:p>
    <w:p w14:paraId="477533C9" w14:textId="1C203B02" w:rsidR="00EE5A75" w:rsidRPr="00D37750" w:rsidRDefault="00B92944"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三、</w:t>
      </w:r>
      <w:r w:rsidR="00EE5A75" w:rsidRPr="00D37750">
        <w:rPr>
          <w:rFonts w:ascii="宋体" w:hAnsi="宋体" w:cs="仿宋_GB2312" w:hint="eastAsia"/>
          <w:color w:val="000000"/>
          <w:sz w:val="28"/>
          <w:szCs w:val="28"/>
        </w:rPr>
        <w:t xml:space="preserve"> 核磁共振</w:t>
      </w:r>
    </w:p>
    <w:p w14:paraId="76508E9E"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0B7C331F"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核磁共振波谱法的原理、仪器结构及应用</w:t>
      </w:r>
    </w:p>
    <w:p w14:paraId="36C1D925"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45B432B6" w14:textId="1327193D"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lastRenderedPageBreak/>
        <w:t>1.了解核磁矩、空间量子化、核磁能级、弛豫、核磁共振概念，不同核核磁共振频率计算</w:t>
      </w:r>
      <w:r w:rsidR="00552683">
        <w:rPr>
          <w:rFonts w:ascii="宋体" w:hAnsi="宋体" w:cs="仿宋_GB2312" w:hint="eastAsia"/>
          <w:color w:val="000000"/>
          <w:sz w:val="28"/>
          <w:szCs w:val="28"/>
        </w:rPr>
        <w:t>；</w:t>
      </w:r>
    </w:p>
    <w:p w14:paraId="2D0A5AE4" w14:textId="07630E58"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2.掌握化学位移、频率位移概念及计算，化学位移影响因素，掌握常见官能团化学位移，掌握耦合产生、耦合裂分及耦合常数</w:t>
      </w:r>
      <w:r w:rsidR="00552683">
        <w:rPr>
          <w:rFonts w:ascii="宋体" w:hAnsi="宋体" w:cs="仿宋_GB2312" w:hint="eastAsia"/>
          <w:color w:val="000000"/>
          <w:sz w:val="28"/>
          <w:szCs w:val="28"/>
        </w:rPr>
        <w:t>；</w:t>
      </w:r>
    </w:p>
    <w:p w14:paraId="014DB074" w14:textId="2CF54444"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3.掌握氢谱简单光谱解释，了解复杂光谱及简化方法</w:t>
      </w:r>
      <w:r w:rsidR="00552683">
        <w:rPr>
          <w:rFonts w:ascii="宋体" w:hAnsi="宋体" w:cs="仿宋_GB2312" w:hint="eastAsia"/>
          <w:color w:val="000000"/>
          <w:sz w:val="28"/>
          <w:szCs w:val="28"/>
        </w:rPr>
        <w:t>；</w:t>
      </w:r>
    </w:p>
    <w:p w14:paraId="1C76FA88" w14:textId="064F8DFB"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4.了解核磁仪器结构及仪器部件，掌握连续扫描、脉冲傅里叶仪器工作原理及特点，了解锁场技术、全屏蔽磁场、双核共振、FID、多核探头等及相关实验技</w:t>
      </w:r>
      <w:r w:rsidR="00552683">
        <w:rPr>
          <w:rFonts w:ascii="宋体" w:hAnsi="宋体" w:cs="仿宋_GB2312" w:hint="eastAsia"/>
          <w:color w:val="000000"/>
          <w:sz w:val="28"/>
          <w:szCs w:val="28"/>
        </w:rPr>
        <w:t>；</w:t>
      </w:r>
      <w:r w:rsidRPr="00D37750">
        <w:rPr>
          <w:rFonts w:ascii="宋体" w:hAnsi="宋体" w:cs="仿宋_GB2312" w:hint="eastAsia"/>
          <w:color w:val="000000"/>
          <w:sz w:val="28"/>
          <w:szCs w:val="28"/>
        </w:rPr>
        <w:t>.</w:t>
      </w:r>
    </w:p>
    <w:p w14:paraId="1B75E337" w14:textId="0D194CDB"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5.核磁氢谱定性、定量应用</w:t>
      </w:r>
      <w:r w:rsidR="00552683">
        <w:rPr>
          <w:rFonts w:ascii="宋体" w:hAnsi="宋体" w:cs="仿宋_GB2312" w:hint="eastAsia"/>
          <w:color w:val="000000"/>
          <w:sz w:val="28"/>
          <w:szCs w:val="28"/>
        </w:rPr>
        <w:t>。</w:t>
      </w:r>
    </w:p>
    <w:p w14:paraId="7DCF6511" w14:textId="56B2C5C4" w:rsidR="006511D1" w:rsidRPr="00D37750" w:rsidRDefault="006511D1" w:rsidP="006511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四、质谱</w:t>
      </w:r>
    </w:p>
    <w:p w14:paraId="18653584" w14:textId="77777777" w:rsidR="006511D1" w:rsidRPr="00D37750" w:rsidRDefault="006511D1" w:rsidP="006511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7DC2C890" w14:textId="77777777" w:rsidR="006511D1" w:rsidRPr="00D37750" w:rsidRDefault="006511D1" w:rsidP="006511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质谱法的原理、仪器结构及应用</w:t>
      </w:r>
    </w:p>
    <w:p w14:paraId="349544AF" w14:textId="77777777" w:rsidR="006511D1" w:rsidRPr="00D37750" w:rsidRDefault="006511D1" w:rsidP="006511D1">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5D78B787" w14:textId="5C53B496" w:rsidR="006511D1" w:rsidRPr="00D37750" w:rsidRDefault="006511D1" w:rsidP="006511D1">
      <w:pPr>
        <w:pStyle w:val="a7"/>
        <w:widowControl/>
        <w:numPr>
          <w:ilvl w:val="0"/>
          <w:numId w:val="6"/>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了解质谱法的原理，掌握质谱峰类型与断裂机理，了解常见化合物质谱图与特征峰、分子量确定（偶氮规则、合理质量丢失）、离子稳定</w:t>
      </w:r>
      <w:r w:rsidR="00586074">
        <w:rPr>
          <w:rFonts w:ascii="宋体" w:hAnsi="宋体" w:cs="仿宋_GB2312" w:hint="eastAsia"/>
          <w:color w:val="000000"/>
          <w:sz w:val="28"/>
          <w:szCs w:val="28"/>
        </w:rPr>
        <w:t>；</w:t>
      </w:r>
    </w:p>
    <w:p w14:paraId="7B259A98" w14:textId="19108D8A" w:rsidR="006511D1" w:rsidRPr="00D37750" w:rsidRDefault="006511D1" w:rsidP="006511D1">
      <w:pPr>
        <w:pStyle w:val="a7"/>
        <w:widowControl/>
        <w:numPr>
          <w:ilvl w:val="0"/>
          <w:numId w:val="6"/>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了解质谱仪结构及工作原理，掌握ICP、电子电离源、化学电离源特点，了解常见质量分析器的原理及特点，了解质谱仪主要性能（质量分辨率、扫描速度等）</w:t>
      </w:r>
      <w:r w:rsidR="00586074">
        <w:rPr>
          <w:rFonts w:ascii="宋体" w:hAnsi="宋体" w:cs="仿宋_GB2312" w:hint="eastAsia"/>
          <w:color w:val="000000"/>
          <w:sz w:val="28"/>
          <w:szCs w:val="28"/>
        </w:rPr>
        <w:t>；</w:t>
      </w:r>
    </w:p>
    <w:p w14:paraId="6CA8B047" w14:textId="7949A800" w:rsidR="006511D1" w:rsidRPr="00D37750" w:rsidRDefault="006511D1" w:rsidP="006511D1">
      <w:pPr>
        <w:pStyle w:val="a7"/>
        <w:widowControl/>
        <w:numPr>
          <w:ilvl w:val="0"/>
          <w:numId w:val="6"/>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了解色谱-质谱联用、串联质谱仪器的原理及特点，了解多级质谱、多种质谱扫描方式概念，了解分子分离器、ESI、APCI、MALDI原理</w:t>
      </w:r>
      <w:r w:rsidR="00586074">
        <w:rPr>
          <w:rFonts w:ascii="宋体" w:hAnsi="宋体" w:cs="仿宋_GB2312" w:hint="eastAsia"/>
          <w:color w:val="000000"/>
          <w:sz w:val="28"/>
          <w:szCs w:val="28"/>
        </w:rPr>
        <w:t>；</w:t>
      </w:r>
    </w:p>
    <w:p w14:paraId="1E7F85C3" w14:textId="75E46835" w:rsidR="006511D1" w:rsidRPr="00D37750" w:rsidRDefault="006511D1" w:rsidP="006511D1">
      <w:pPr>
        <w:pStyle w:val="a7"/>
        <w:widowControl/>
        <w:numPr>
          <w:ilvl w:val="0"/>
          <w:numId w:val="6"/>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了解定性离子、定量离子、SIM、MRM等概念，掌握质谱定性、定量方法与应用</w:t>
      </w:r>
      <w:r w:rsidR="00586074">
        <w:rPr>
          <w:rFonts w:ascii="宋体" w:hAnsi="宋体" w:cs="仿宋_GB2312" w:hint="eastAsia"/>
          <w:color w:val="000000"/>
          <w:sz w:val="28"/>
          <w:szCs w:val="28"/>
        </w:rPr>
        <w:t>；</w:t>
      </w:r>
    </w:p>
    <w:p w14:paraId="149A6F9D" w14:textId="2359DB47" w:rsidR="00EE5A75" w:rsidRPr="00D37750" w:rsidRDefault="00B92944"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lastRenderedPageBreak/>
        <w:t>五、</w:t>
      </w:r>
      <w:r w:rsidR="00EE5A75" w:rsidRPr="00D37750">
        <w:rPr>
          <w:rFonts w:ascii="宋体" w:hAnsi="宋体" w:cs="仿宋_GB2312" w:hint="eastAsia"/>
          <w:color w:val="000000"/>
          <w:sz w:val="28"/>
          <w:szCs w:val="28"/>
        </w:rPr>
        <w:t>气相色谱</w:t>
      </w:r>
    </w:p>
    <w:p w14:paraId="03B8A5D4"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5DBE724B"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色谱法的色谱理论、分离原理、仪器结构及应用</w:t>
      </w:r>
    </w:p>
    <w:p w14:paraId="6E33993F"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4C8B00EB" w14:textId="3E0F6D91" w:rsidR="00EE5A75" w:rsidRPr="00D37750" w:rsidRDefault="00EE5A75" w:rsidP="00EE5A75">
      <w:pPr>
        <w:pStyle w:val="a7"/>
        <w:widowControl/>
        <w:numPr>
          <w:ilvl w:val="0"/>
          <w:numId w:val="4"/>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了解色谱类型、分离作用、固定相、流动相、分配系数、保留值、容量因子、选择因子概念，掌握保留时间（体积）、流出曲线、塔板数、塔板高度、范氏方程、分离度方程、保留指数计算</w:t>
      </w:r>
      <w:r w:rsidR="00CA09F5">
        <w:rPr>
          <w:rFonts w:ascii="宋体" w:hAnsi="宋体" w:cs="仿宋_GB2312" w:hint="eastAsia"/>
          <w:color w:val="000000"/>
          <w:sz w:val="28"/>
          <w:szCs w:val="28"/>
        </w:rPr>
        <w:t>；</w:t>
      </w:r>
    </w:p>
    <w:p w14:paraId="0BAF1B1B" w14:textId="6269D5D9" w:rsidR="00EE5A75" w:rsidRPr="00D37750" w:rsidRDefault="00EE5A75" w:rsidP="00EE5A75">
      <w:pPr>
        <w:pStyle w:val="a7"/>
        <w:widowControl/>
        <w:numPr>
          <w:ilvl w:val="0"/>
          <w:numId w:val="4"/>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掌握气相色谱仪器结构、检测器（TCD、FID、ECD、NPD、FTD等）工作原理与特点，了解常见固定相，掌握固定相选择原则，了解程序升温、毛细管色谱概念</w:t>
      </w:r>
      <w:r w:rsidR="00CA09F5">
        <w:rPr>
          <w:rFonts w:ascii="宋体" w:hAnsi="宋体" w:cs="仿宋_GB2312" w:hint="eastAsia"/>
          <w:color w:val="000000"/>
          <w:sz w:val="28"/>
          <w:szCs w:val="28"/>
        </w:rPr>
        <w:t>；</w:t>
      </w:r>
    </w:p>
    <w:p w14:paraId="57AF8538" w14:textId="197592C6" w:rsidR="00EE5A75" w:rsidRPr="00D37750" w:rsidRDefault="00EE5A75" w:rsidP="00EE5A75">
      <w:pPr>
        <w:pStyle w:val="a7"/>
        <w:widowControl/>
        <w:numPr>
          <w:ilvl w:val="0"/>
          <w:numId w:val="4"/>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掌握影响气相色谱分离的主要因素，根据塔板理论、范氏方程和分离度方程等理论，通过改变色谱参数改善分离</w:t>
      </w:r>
      <w:r w:rsidR="00CA09F5">
        <w:rPr>
          <w:rFonts w:ascii="宋体" w:hAnsi="宋体" w:cs="仿宋_GB2312" w:hint="eastAsia"/>
          <w:color w:val="000000"/>
          <w:sz w:val="28"/>
          <w:szCs w:val="28"/>
        </w:rPr>
        <w:t>；</w:t>
      </w:r>
    </w:p>
    <w:p w14:paraId="039687D8" w14:textId="1D00177A" w:rsidR="00EE5A75" w:rsidRPr="00D37750" w:rsidRDefault="00EE5A75" w:rsidP="00EE5A75">
      <w:pPr>
        <w:pStyle w:val="a7"/>
        <w:widowControl/>
        <w:numPr>
          <w:ilvl w:val="0"/>
          <w:numId w:val="4"/>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掌握色谱定量方法（外标法、内标法、归一法等）及计算</w:t>
      </w:r>
      <w:r w:rsidR="00CA09F5">
        <w:rPr>
          <w:rFonts w:ascii="宋体" w:hAnsi="宋体" w:cs="仿宋_GB2312" w:hint="eastAsia"/>
          <w:color w:val="000000"/>
          <w:sz w:val="28"/>
          <w:szCs w:val="28"/>
        </w:rPr>
        <w:t>；</w:t>
      </w:r>
    </w:p>
    <w:p w14:paraId="40E61C6C" w14:textId="6599D397" w:rsidR="00EE5A75" w:rsidRPr="00D37750" w:rsidRDefault="00EE5A75" w:rsidP="00EE5A75">
      <w:pPr>
        <w:pStyle w:val="a7"/>
        <w:widowControl/>
        <w:numPr>
          <w:ilvl w:val="0"/>
          <w:numId w:val="4"/>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不同气相色谱分离方法及主要应用</w:t>
      </w:r>
      <w:r w:rsidR="00CA09F5">
        <w:rPr>
          <w:rFonts w:ascii="宋体" w:hAnsi="宋体" w:cs="仿宋_GB2312" w:hint="eastAsia"/>
          <w:color w:val="000000"/>
          <w:sz w:val="28"/>
          <w:szCs w:val="28"/>
        </w:rPr>
        <w:t>。</w:t>
      </w:r>
    </w:p>
    <w:p w14:paraId="56DD227D" w14:textId="32A82069" w:rsidR="00EE5A75" w:rsidRPr="00D37750" w:rsidRDefault="00B92944"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六、</w:t>
      </w:r>
      <w:r w:rsidR="00EE5A75" w:rsidRPr="00D37750">
        <w:rPr>
          <w:rFonts w:ascii="宋体" w:hAnsi="宋体" w:cs="仿宋_GB2312" w:hint="eastAsia"/>
          <w:color w:val="000000"/>
          <w:sz w:val="28"/>
          <w:szCs w:val="28"/>
        </w:rPr>
        <w:t>高效液相色谱</w:t>
      </w:r>
    </w:p>
    <w:p w14:paraId="7C810BA5"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考试内容</w:t>
      </w:r>
    </w:p>
    <w:p w14:paraId="7DA8AAE7"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高效液相色谱的原理、仪器结构及应用</w:t>
      </w:r>
    </w:p>
    <w:p w14:paraId="4AB16AC3" w14:textId="77777777" w:rsidR="00EE5A75" w:rsidRPr="00D37750" w:rsidRDefault="00EE5A75" w:rsidP="00EE5A75">
      <w:pPr>
        <w:pStyle w:val="a7"/>
        <w:widowControl/>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考试要求</w:t>
      </w:r>
    </w:p>
    <w:p w14:paraId="135984A6" w14:textId="70B40533"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了解四种液相色谱类型、分离作用与保留值、死体积与峰展宽，掌握高效与超高效液相色谱范氏方程</w:t>
      </w:r>
      <w:r w:rsidR="00CA09F5">
        <w:rPr>
          <w:rFonts w:ascii="宋体" w:hAnsi="宋体" w:cs="仿宋_GB2312" w:hint="eastAsia"/>
          <w:color w:val="000000"/>
          <w:sz w:val="28"/>
          <w:szCs w:val="28"/>
        </w:rPr>
        <w:t>；</w:t>
      </w:r>
    </w:p>
    <w:p w14:paraId="6C42848E" w14:textId="3B5D40F5"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掌握液相色谱仪器结构、检测器工作原理，了解等强度洗脱、梯度洗脱、正相色谱、反相色谱、高压梯度、低压梯度概念</w:t>
      </w:r>
      <w:r w:rsidR="00CA09F5">
        <w:rPr>
          <w:rFonts w:ascii="宋体" w:hAnsi="宋体" w:cs="仿宋_GB2312" w:hint="eastAsia"/>
          <w:color w:val="000000"/>
          <w:sz w:val="28"/>
          <w:szCs w:val="28"/>
        </w:rPr>
        <w:t>；</w:t>
      </w:r>
    </w:p>
    <w:p w14:paraId="4EE43AE3" w14:textId="1EE1C61B"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lastRenderedPageBreak/>
        <w:t>了解常见固定相，掌握正、反相色谱固定相及常用流动相、流动相配比对分离的影响</w:t>
      </w:r>
      <w:r w:rsidR="00032464">
        <w:rPr>
          <w:rFonts w:ascii="宋体" w:hAnsi="宋体" w:cs="仿宋_GB2312" w:hint="eastAsia"/>
          <w:color w:val="000000"/>
          <w:sz w:val="28"/>
          <w:szCs w:val="28"/>
        </w:rPr>
        <w:t>；</w:t>
      </w:r>
    </w:p>
    <w:p w14:paraId="24B407AF" w14:textId="166FB22D"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掌握影响液相色谱分离的主要因素，根据塔板理论、范氏方程和分离度方程等理论，通过改变色谱参数改善液相色谱分离</w:t>
      </w:r>
      <w:r w:rsidR="00032464">
        <w:rPr>
          <w:rFonts w:ascii="宋体" w:hAnsi="宋体" w:cs="仿宋_GB2312" w:hint="eastAsia"/>
          <w:color w:val="000000"/>
          <w:sz w:val="28"/>
          <w:szCs w:val="28"/>
        </w:rPr>
        <w:t>；</w:t>
      </w:r>
    </w:p>
    <w:p w14:paraId="299789A9" w14:textId="0AE30171"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掌握色谱定量方法（外标法、内标法等）及计算</w:t>
      </w:r>
      <w:r w:rsidR="00032464">
        <w:rPr>
          <w:rFonts w:ascii="宋体" w:hAnsi="宋体" w:cs="仿宋_GB2312" w:hint="eastAsia"/>
          <w:color w:val="000000"/>
          <w:sz w:val="28"/>
          <w:szCs w:val="28"/>
        </w:rPr>
        <w:t>；</w:t>
      </w:r>
    </w:p>
    <w:p w14:paraId="3588DE01" w14:textId="26FE1C4A" w:rsidR="00EE5A75" w:rsidRPr="00D37750" w:rsidRDefault="00EE5A75" w:rsidP="00EE5A75">
      <w:pPr>
        <w:pStyle w:val="a7"/>
        <w:widowControl/>
        <w:numPr>
          <w:ilvl w:val="0"/>
          <w:numId w:val="5"/>
        </w:numPr>
        <w:spacing w:before="0" w:beforeAutospacing="0" w:after="0" w:afterAutospacing="0" w:line="462" w:lineRule="atLeast"/>
        <w:rPr>
          <w:rFonts w:ascii="宋体" w:hAnsi="宋体" w:cs="仿宋_GB2312"/>
          <w:color w:val="000000"/>
          <w:sz w:val="28"/>
          <w:szCs w:val="28"/>
        </w:rPr>
      </w:pPr>
      <w:r w:rsidRPr="00D37750">
        <w:rPr>
          <w:rFonts w:ascii="宋体" w:hAnsi="宋体" w:cs="仿宋_GB2312" w:hint="eastAsia"/>
          <w:color w:val="000000"/>
          <w:sz w:val="28"/>
          <w:szCs w:val="28"/>
        </w:rPr>
        <w:t>不同液相色谱分离方法选择及主要应用</w:t>
      </w:r>
      <w:r w:rsidR="00032464">
        <w:rPr>
          <w:rFonts w:ascii="宋体" w:hAnsi="宋体" w:cs="仿宋_GB2312" w:hint="eastAsia"/>
          <w:color w:val="000000"/>
          <w:sz w:val="28"/>
          <w:szCs w:val="28"/>
        </w:rPr>
        <w:t>。</w:t>
      </w:r>
    </w:p>
    <w:sectPr w:rsidR="00EE5A75" w:rsidRPr="00D37750">
      <w:pgSz w:w="11906" w:h="16838"/>
      <w:pgMar w:top="1440" w:right="1287" w:bottom="1440"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99126" w14:textId="77777777" w:rsidR="00271A9D" w:rsidRDefault="00271A9D" w:rsidP="00A378D1">
      <w:r>
        <w:separator/>
      </w:r>
    </w:p>
  </w:endnote>
  <w:endnote w:type="continuationSeparator" w:id="0">
    <w:p w14:paraId="36751249" w14:textId="77777777" w:rsidR="00271A9D" w:rsidRDefault="00271A9D" w:rsidP="00A3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1EA3" w14:textId="77777777" w:rsidR="00271A9D" w:rsidRDefault="00271A9D" w:rsidP="00A378D1">
      <w:r>
        <w:separator/>
      </w:r>
    </w:p>
  </w:footnote>
  <w:footnote w:type="continuationSeparator" w:id="0">
    <w:p w14:paraId="3B5E3F90" w14:textId="77777777" w:rsidR="00271A9D" w:rsidRDefault="00271A9D" w:rsidP="00A37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F8305B"/>
    <w:multiLevelType w:val="singleLevel"/>
    <w:tmpl w:val="E0F8305B"/>
    <w:lvl w:ilvl="0">
      <w:start w:val="1"/>
      <w:numFmt w:val="decimal"/>
      <w:lvlText w:val="%1."/>
      <w:lvlJc w:val="left"/>
      <w:pPr>
        <w:tabs>
          <w:tab w:val="left" w:pos="312"/>
        </w:tabs>
      </w:pPr>
    </w:lvl>
  </w:abstractNum>
  <w:abstractNum w:abstractNumId="1" w15:restartNumberingAfterBreak="0">
    <w:nsid w:val="0282C64E"/>
    <w:multiLevelType w:val="singleLevel"/>
    <w:tmpl w:val="0282C64E"/>
    <w:lvl w:ilvl="0">
      <w:start w:val="1"/>
      <w:numFmt w:val="decimal"/>
      <w:lvlText w:val="%1."/>
      <w:lvlJc w:val="left"/>
      <w:pPr>
        <w:tabs>
          <w:tab w:val="left" w:pos="312"/>
        </w:tabs>
      </w:pPr>
    </w:lvl>
  </w:abstractNum>
  <w:abstractNum w:abstractNumId="2" w15:restartNumberingAfterBreak="0">
    <w:nsid w:val="1E4AB911"/>
    <w:multiLevelType w:val="singleLevel"/>
    <w:tmpl w:val="1E4AB911"/>
    <w:lvl w:ilvl="0">
      <w:start w:val="1"/>
      <w:numFmt w:val="decimal"/>
      <w:lvlText w:val="%1."/>
      <w:lvlJc w:val="left"/>
      <w:pPr>
        <w:tabs>
          <w:tab w:val="left" w:pos="312"/>
        </w:tabs>
      </w:pPr>
    </w:lvl>
  </w:abstractNum>
  <w:abstractNum w:abstractNumId="3" w15:restartNumberingAfterBreak="0">
    <w:nsid w:val="358D1C88"/>
    <w:multiLevelType w:val="hybridMultilevel"/>
    <w:tmpl w:val="47B2CBA8"/>
    <w:lvl w:ilvl="0" w:tplc="BC1ADF8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37ADFF5"/>
    <w:multiLevelType w:val="singleLevel"/>
    <w:tmpl w:val="437ADFF5"/>
    <w:lvl w:ilvl="0">
      <w:start w:val="1"/>
      <w:numFmt w:val="decimal"/>
      <w:lvlText w:val="%1."/>
      <w:lvlJc w:val="left"/>
      <w:pPr>
        <w:tabs>
          <w:tab w:val="left" w:pos="312"/>
        </w:tabs>
      </w:pPr>
    </w:lvl>
  </w:abstractNum>
  <w:abstractNum w:abstractNumId="5" w15:restartNumberingAfterBreak="0">
    <w:nsid w:val="685E21A1"/>
    <w:multiLevelType w:val="hybridMultilevel"/>
    <w:tmpl w:val="07A218BC"/>
    <w:lvl w:ilvl="0" w:tplc="32F6575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6"/>
    <w:rsid w:val="000130B0"/>
    <w:rsid w:val="00032464"/>
    <w:rsid w:val="0003313B"/>
    <w:rsid w:val="000E4DE1"/>
    <w:rsid w:val="00155029"/>
    <w:rsid w:val="00177E5E"/>
    <w:rsid w:val="001A7AC5"/>
    <w:rsid w:val="00271A9D"/>
    <w:rsid w:val="0029056C"/>
    <w:rsid w:val="002926B9"/>
    <w:rsid w:val="003E70E2"/>
    <w:rsid w:val="003F7311"/>
    <w:rsid w:val="00414ED3"/>
    <w:rsid w:val="004831C3"/>
    <w:rsid w:val="004E79EE"/>
    <w:rsid w:val="005037AE"/>
    <w:rsid w:val="00552683"/>
    <w:rsid w:val="00575C61"/>
    <w:rsid w:val="00586074"/>
    <w:rsid w:val="005B4B68"/>
    <w:rsid w:val="005E4F3D"/>
    <w:rsid w:val="005F5097"/>
    <w:rsid w:val="006511D1"/>
    <w:rsid w:val="00662398"/>
    <w:rsid w:val="00676889"/>
    <w:rsid w:val="006F00EA"/>
    <w:rsid w:val="007817C1"/>
    <w:rsid w:val="007F6878"/>
    <w:rsid w:val="00890D75"/>
    <w:rsid w:val="00946C2B"/>
    <w:rsid w:val="0098677F"/>
    <w:rsid w:val="00986B16"/>
    <w:rsid w:val="009A739D"/>
    <w:rsid w:val="00A337C3"/>
    <w:rsid w:val="00A378D1"/>
    <w:rsid w:val="00A6343D"/>
    <w:rsid w:val="00A73669"/>
    <w:rsid w:val="00A91052"/>
    <w:rsid w:val="00B16026"/>
    <w:rsid w:val="00B570B4"/>
    <w:rsid w:val="00B92944"/>
    <w:rsid w:val="00BE0750"/>
    <w:rsid w:val="00BE5BB9"/>
    <w:rsid w:val="00BF6727"/>
    <w:rsid w:val="00C10CA1"/>
    <w:rsid w:val="00C20657"/>
    <w:rsid w:val="00C35A3C"/>
    <w:rsid w:val="00CA09F5"/>
    <w:rsid w:val="00D37750"/>
    <w:rsid w:val="00D92383"/>
    <w:rsid w:val="00E218BD"/>
    <w:rsid w:val="00E93F1F"/>
    <w:rsid w:val="00EE57BD"/>
    <w:rsid w:val="00EE5A75"/>
    <w:rsid w:val="00F14913"/>
    <w:rsid w:val="00F8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75B08"/>
  <w15:chartTrackingRefBased/>
  <w15:docId w15:val="{1CBC498F-95CD-4415-91D9-4C70309BF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8D1"/>
    <w:pPr>
      <w:widowControl w:val="0"/>
      <w:jc w:val="both"/>
    </w:pPr>
    <w:rPr>
      <w:rFonts w:ascii="Times New Roman" w:eastAsia="宋体" w:hAnsi="Times New Roman" w:cs="Times New Roman"/>
      <w:szCs w:val="24"/>
    </w:rPr>
  </w:style>
  <w:style w:type="paragraph" w:styleId="1">
    <w:name w:val="heading 1"/>
    <w:basedOn w:val="a"/>
    <w:next w:val="a"/>
    <w:link w:val="10"/>
    <w:qFormat/>
    <w:rsid w:val="00A378D1"/>
    <w:pPr>
      <w:keepNext/>
      <w:keepLines/>
      <w:spacing w:before="340" w:after="330" w:line="578"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8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78D1"/>
    <w:rPr>
      <w:sz w:val="18"/>
      <w:szCs w:val="18"/>
    </w:rPr>
  </w:style>
  <w:style w:type="paragraph" w:styleId="a5">
    <w:name w:val="footer"/>
    <w:basedOn w:val="a"/>
    <w:link w:val="a6"/>
    <w:uiPriority w:val="99"/>
    <w:unhideWhenUsed/>
    <w:rsid w:val="00A378D1"/>
    <w:pPr>
      <w:tabs>
        <w:tab w:val="center" w:pos="4153"/>
        <w:tab w:val="right" w:pos="8306"/>
      </w:tabs>
      <w:snapToGrid w:val="0"/>
      <w:jc w:val="left"/>
    </w:pPr>
    <w:rPr>
      <w:sz w:val="18"/>
      <w:szCs w:val="18"/>
    </w:rPr>
  </w:style>
  <w:style w:type="character" w:customStyle="1" w:styleId="a6">
    <w:name w:val="页脚 字符"/>
    <w:basedOn w:val="a0"/>
    <w:link w:val="a5"/>
    <w:uiPriority w:val="99"/>
    <w:rsid w:val="00A378D1"/>
    <w:rPr>
      <w:sz w:val="18"/>
      <w:szCs w:val="18"/>
    </w:rPr>
  </w:style>
  <w:style w:type="character" w:customStyle="1" w:styleId="10">
    <w:name w:val="标题 1 字符"/>
    <w:basedOn w:val="a0"/>
    <w:link w:val="1"/>
    <w:qFormat/>
    <w:rsid w:val="00A378D1"/>
    <w:rPr>
      <w:rFonts w:ascii="Times New Roman" w:eastAsia="宋体" w:hAnsi="Times New Roman" w:cs="Times New Roman"/>
      <w:b/>
      <w:bCs/>
      <w:kern w:val="44"/>
      <w:sz w:val="30"/>
      <w:szCs w:val="44"/>
    </w:rPr>
  </w:style>
  <w:style w:type="paragraph" w:styleId="a7">
    <w:name w:val="Normal (Web)"/>
    <w:basedOn w:val="a"/>
    <w:qFormat/>
    <w:rsid w:val="00A378D1"/>
    <w:pPr>
      <w:spacing w:before="100" w:beforeAutospacing="1" w:after="100" w:afterAutospacing="1"/>
      <w:jc w:val="left"/>
    </w:pPr>
    <w:rPr>
      <w:kern w:val="0"/>
      <w:sz w:val="24"/>
    </w:rPr>
  </w:style>
  <w:style w:type="character" w:styleId="a8">
    <w:name w:val="Strong"/>
    <w:basedOn w:val="a0"/>
    <w:qFormat/>
    <w:rsid w:val="00A378D1"/>
    <w:rPr>
      <w:b/>
    </w:rPr>
  </w:style>
  <w:style w:type="paragraph" w:styleId="a9">
    <w:name w:val="List Paragraph"/>
    <w:basedOn w:val="a"/>
    <w:uiPriority w:val="34"/>
    <w:qFormat/>
    <w:rsid w:val="006768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Yuhong</dc:creator>
  <cp:keywords/>
  <dc:description/>
  <cp:lastModifiedBy>du fengpei</cp:lastModifiedBy>
  <cp:revision>48</cp:revision>
  <dcterms:created xsi:type="dcterms:W3CDTF">2021-07-05T08:55:00Z</dcterms:created>
  <dcterms:modified xsi:type="dcterms:W3CDTF">2021-07-19T01:20:00Z</dcterms:modified>
</cp:coreProperties>
</file>