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北华航天工业学院</w:t>
      </w: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硕士研究生招生初试科目考试大纲</w:t>
      </w:r>
    </w:p>
    <w:p>
      <w:pPr>
        <w:snapToGrid w:val="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—————————————————————————————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科目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代码、</w:t>
      </w:r>
      <w:r>
        <w:rPr>
          <w:rFonts w:hint="eastAsia" w:ascii="宋体" w:hAnsi="宋体" w:cs="宋体"/>
          <w:b/>
          <w:bCs/>
          <w:sz w:val="28"/>
          <w:szCs w:val="28"/>
        </w:rPr>
        <w:t>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803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《模拟电子技术》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jc w:val="left"/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编制单位：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电子与控制工程学院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</w:t>
      </w:r>
    </w:p>
    <w:p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—————————————————————————————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一.考试总体要求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本考试大纲适用于报考我校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电子与控制工程学院</w:t>
      </w:r>
      <w:r>
        <w:rPr>
          <w:rFonts w:hint="eastAsia" w:ascii="宋体" w:hAnsi="宋体" w:eastAsia="宋体" w:cs="宋体"/>
          <w:sz w:val="24"/>
          <w:szCs w:val="24"/>
        </w:rPr>
        <w:t>电子信息专业的硕士研究生入学考试。本考试注重考察考生对模拟电子技术的基本概念、基本理论和基本方法的理解和掌握程度，既要求考生具有比较扎实的理论基础，同时也要求考生具有一定的分析、设计、调试电子电路的能力和综合应用所学知识解决实际问题的能力。考生在学习时应着重于对模拟电子技术基本概念、基本理论的理解以及对相关技术的应用，尤其应注意从不同角度和层次来理解和掌握重要的概念、理论和技术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二、考试方法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考试形式为笔试，考试时间为三个小时，满分150分。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三、试题类型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概念题（填空、选择）、应用题（计算、画图、分析、设计等）。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四.考试内容及要求（含参考比重）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1、常用半导体器件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内容：半导体及PN结的基本知识，二极管、三极管、场效应管等常用半导体器件的结构、特性、工作原理和应用。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要求：熟练掌握半导体导电特点及PN结的特性、熟练掌握二极管、三极管和场效应管的结构、工作原理、特性和主要参数；能够正确分析各种半导体器件构成的实际电路，能够应用这些器件构成各种单元电路，以实现某种功能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2、基本放大电路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内容：三极管和场效应管基本放大电路的分析、多级放大电路的结构和分析、放大电路的频率响应的概念。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要求：了解半导体三极管、场效应管基本放大电路的结构和特性，理解放大电路的工作原理；掌握放大电路的静态和动态性能的分析方法，重点掌握估算法和小信号模型等效电路分析法，能够熟练地分析计算放大电路的静态工作点和动态性能指标；能够正确分析、排查、处理放大电路的故障和问题。了解多级放大电路特点和分析方法；理解放大电路的频率响应的有关概念，掌握放大电路截止频率的计算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3、集成运算放大电路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内容：集成运算放大电路的组成、三极管电流源电路、差动放大电路、集成运放的外特性及参数。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基本要求：了解集成运算放大器的组成和特点；理解集成运放的电压传输特性和主要参数。掌握差分放大电路的特点和分析方法，能够对差分放大电路性能进行分析与计算。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4、反馈放大电路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内容：反馈的概念、反馈类型的判断、反馈放大电路增益的一般表达式、负反馈对放大电路的影响、负反馈放大电路的稳定性问题。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要求：理解反馈的基本概念；熟练掌握负反馈放大电路的四种组态及其判别方法，掌握深度负反馈情况下放大电路增益的近似计算；理解负反馈对放大电路性能的影响，能够根据需要在放大电路中引入合适的反馈；了解负反馈放大电路产生自激振荡的原因、稳定判据以及消除自激振荡的方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5、集成运放的线性应用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内容：理想运放的概念和性质、基本运算电路、有源滤波电路。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要求：理解理想运放的概念以及“虚短”、“虚断”的含义；掌握各种由运放构成的基本运算电路的特性和分析方法；能够运用“虚短”、“虚断”和基本运算电路的知识分析较为复杂的运放线性应用电路，对电路的参数、功能以及可能出现的故障进行分析、计算和处理；掌握有源滤波电路类型、特点和基本分析方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6、正弦波振荡电路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内容：正弦波振荡的条件、RC桥式正弦波振荡电路、LC正弦波振荡电路和石英晶体振荡器。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要求：理解正弦波振荡电路的组成和振荡条件；掌握RC桥式正弦波振荡电路结构和工作原理，能够对该电路进行分析和计算；了解LC正弦波振荡电路正弦波振荡电路的组成、工作原理和性能特点，掌握其振荡条件的判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7、集成运放的非线性应用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内容：电压比较器、非正弦信号产生电路。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要求：了解单门限电压比较器和迟滞比较器的电路结构、工作原理和性能特点，掌握对比较器门限电压和传输特性的分析；了解方波-三角波产生电路的组成、工作原理，掌握其输出波形分析和主要参数计算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8、功率放大电路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内容：功率放大电路的一般问题、乙类双电源互补对称功率放大电路、甲乙类功率放大电路、集成功率放大器。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基本要求：了解功率放大电路的特点；掌握功率放大电路（OCL和OTL）分析方法，重点掌握乙类功放的性能分析与计算；了解交越失真的概念和甲乙类功放的特点；了解集成功率放大电路内部结构和主要参数。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9、直流稳压电源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内容：直流稳压电源的组成、整流和滤波电路、稳压电路。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基本要求：了解直流稳压电源的基本结构；掌握单相桥式全波整流电路的工作原理和分析方法；了解滤波电路的工作原理；掌握串联型稳压电路的工作原理和分析方法，了解集成稳压器的种类和应用。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五、主要参考书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1．《电子技术基础（模拟部分）》（第六版）康华光 编著  高等教育出版社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2．《模拟电子技术基础》(第五版) 华成英 童诗白  编著  高等教育出版社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349"/>
    <w:rsid w:val="00005D7B"/>
    <w:rsid w:val="00136C03"/>
    <w:rsid w:val="00161D26"/>
    <w:rsid w:val="00182CDC"/>
    <w:rsid w:val="001A218A"/>
    <w:rsid w:val="001D044F"/>
    <w:rsid w:val="00200288"/>
    <w:rsid w:val="00294B9A"/>
    <w:rsid w:val="002F2AEC"/>
    <w:rsid w:val="00300477"/>
    <w:rsid w:val="005C6D97"/>
    <w:rsid w:val="005E4699"/>
    <w:rsid w:val="007D41F6"/>
    <w:rsid w:val="008160B4"/>
    <w:rsid w:val="0087091C"/>
    <w:rsid w:val="008F3541"/>
    <w:rsid w:val="00B30DDC"/>
    <w:rsid w:val="00B37AE4"/>
    <w:rsid w:val="00B4158E"/>
    <w:rsid w:val="00B7549F"/>
    <w:rsid w:val="00BE5349"/>
    <w:rsid w:val="00C03CF1"/>
    <w:rsid w:val="00C351DA"/>
    <w:rsid w:val="00E24D31"/>
    <w:rsid w:val="00E80403"/>
    <w:rsid w:val="00F22F0E"/>
    <w:rsid w:val="00F549AF"/>
    <w:rsid w:val="17A3784B"/>
    <w:rsid w:val="2E541807"/>
    <w:rsid w:val="477D54FC"/>
    <w:rsid w:val="4F5B0083"/>
    <w:rsid w:val="783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292</Words>
  <Characters>1671</Characters>
  <Lines>13</Lines>
  <Paragraphs>3</Paragraphs>
  <TotalTime>1</TotalTime>
  <ScaleCrop>false</ScaleCrop>
  <LinksUpToDate>false</LinksUpToDate>
  <CharactersWithSpaces>1960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2019-02-18T09:07:00Z</dcterms:created>
  <dc:creator>微软用户</dc:creator>
  <cp:lastModifiedBy>陶颖</cp:lastModifiedBy>
  <dcterms:modified xsi:type="dcterms:W3CDTF">2021-09-15T07:06:53Z</dcterms:modified>
  <dc:title>801《模拟电子技术》课程考试大纲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B77265FF3EA24344A3CDA8C986AD3EEB</vt:lpwstr>
  </property>
</Properties>
</file>