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81818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中南民族大学2022</w:t>
      </w:r>
      <w:r>
        <w:rPr>
          <w:rFonts w:hint="eastAsia" w:ascii="宋体" w:hAnsi="宋体" w:eastAsia="宋体" w:cs="宋体"/>
          <w:i w:val="0"/>
          <w:iCs w:val="0"/>
          <w:caps w:val="0"/>
          <w:color w:val="181818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年硕士研究生入学考试招生目录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00"/>
          <w:vertAlign w:val="baseline"/>
        </w:rPr>
        <w:t>专业代码前加★为专业学位招生领域，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其他为学术型招生专业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686"/>
        <w:gridCol w:w="572"/>
        <w:gridCol w:w="2121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学院代码及名称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招生专业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研究方向代码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研究方向名称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初试科目代码及名称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001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027-67842770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法学理论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法治中国的理论与实践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法学专业基础一（法理学、宪法学）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法学专业基础二（刑法学、民法学）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法律社会学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人权法学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宪法学与行政法学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宪法学基础理论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行政法治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民族区域自治制度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刑法学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中国刑法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比较刑法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民商法学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民法学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知识产权法学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金融法学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诉讼法学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刑事诉讼法学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030107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经济法学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市场规制法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财税法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035101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法律（非法学）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（全日制）不区分研究方向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法律硕士专业基础（非法学）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法律硕士综合（非法学）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（非全日制）不区分研究方向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035102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法律（法学）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（全日制）不区分研究方向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法律硕士专业基础（法学）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法律硕士综合（法学）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（非全日制）不区分研究方向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002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民族学与社会学学院（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027-67843791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030301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社会工作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社会学基础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社会学人类学理论与方法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民族社会学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社会政策与实务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030303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人类学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传统文化与现代化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生态人类学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030401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民族文化与社会发展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民族学通论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民族学理论与方法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民族文化与文化遗产保护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民族问题研究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030404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中国少数民族史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回族历史与文化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中国民族关系史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散杂居民族关系史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0602L2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历史文献学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社会文化史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中国史综合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文化艺术史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0602L3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专门史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近现代社会经济史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近现代思想文化史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物质文化遗产研究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0602L4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中国古代史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明清史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中国民族关系史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035200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社会工作原理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社会工作实务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065100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文物与博物馆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003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公共管理学院（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027-67842677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行政管理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公共政策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公共管理学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④816简明经济学原理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民族地区基层治理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公共人力资源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120404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社会保障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社会保障理论与实务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公共经济与社会保障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医疗卫生与健康保障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120405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土地资源管理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土地利用与保护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土地规划与管理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不动产经营与管理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125200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公共管理（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MPA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（非全日制）不区分研究方向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管理类综合能力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004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027-67841826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020100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理论经济学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政治经济学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世界经济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人口、资源与环境经济学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发展经济学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020200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应用经济学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区域经济学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产业经济学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金融学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030403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中国少数民族经济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民族经济理论与政策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③615民族学通论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民族地区经济改革与发展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民族地区资本市场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025100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金融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金融学综合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095137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农业管理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农业知识综合四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005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文学与新闻传播学院（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027-67842812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030304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民俗学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民俗社会学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社会学基础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民俗学概论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民俗艺术学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民间文学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文艺学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文学理论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中国文学史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含中国古代文学史、中国现当代文学史，各占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文学理论与外国文学（各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文艺美学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民族文学理论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语言学及应用语言学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语言学理论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现代汉语与古代汉语（各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语言学理论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社会语言学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中国少数民族语言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汉语言文字学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古代汉语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现代汉语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语言文字应用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中国古代文学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先秦至南北朝文学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中国文学史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含中国古代文学史、中国现当代文学史，各占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文学理论与外国文学（各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唐宋文学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元明清文学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中国现当代文学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中国现代文学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中国当代文学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中国少数民族语言文学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中国现当代少数民族文学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050108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比较文学与世界文学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世界文学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中国文学史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含中国古代文学史、中国现当代文学史，各占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文学理论与外国文学（各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比较文学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050301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新闻理论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新闻与传播理论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传播实务研究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新闻传播业务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新闻事业经营管理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新闻传播史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050302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传播学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传播理论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品牌传播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民族文化传播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创意传播管理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055200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新闻与传播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新闻与传播专业综合能力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新闻与传播专业基础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045300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汉语基础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汉语国际教育基础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电子信息工程学院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080300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光学工程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大学物理（光、电磁、机械波）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081000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信息与通信工程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信号与系统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085402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通信工程（含宽带网络、移动通信等）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信号与系统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007 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化学与材料科学学院（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027-67842752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070301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无机化学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无机材料化学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有机化学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电化学储能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功能配位化合物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070302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分析化学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光电化学传感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谱学分析与成像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现代分离分析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070303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有机化学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有机合成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超分子化学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药物化学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070304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物理化学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催化化学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能量转换与存储材料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理论与计算化学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070305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高分子化学与物理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能源高分子材料设计与制备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高分子化学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超支化聚合物与复合材料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高分子可控合成与生物高分子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085600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008计算机科学学院（027-67842987）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081200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计算机系统结构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①101思想政治理论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②201英语（一）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③301数学（一）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④408计算机学科专业基础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计算机应用技术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信息安全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★085404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计算机技术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①101思想政治理论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②204英语（二）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③302数学（二）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④842计算机专业基础综合（数据结构、算法设计与分析、C语言程序设计）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★085406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控制工程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①101思想政治理论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②204英语（二）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③302数学（二）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④843自动控制原理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009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生命科学学院（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027-67842689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细胞生物学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847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微生物学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神经生物学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遗传学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发育生物学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071009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细胞生物学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071010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086000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生物化学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847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010 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外语学院（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027-67842765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050200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外国语言文学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/241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德语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/242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法语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基础英语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英语语言文学基础知识（语言学和文学各占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055101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英语笔译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翻译硕士英语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英语翻译基础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汉语写作与百科知识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045108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学科教学（英语）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教育综合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869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综合英语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011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美术学院（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027-67843971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030405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中国少数民族艺术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民族民间美术研究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民族学通论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849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中国民族民间美术理论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民族民间美术史研究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130500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设计学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视觉传达设计（含数字媒体设计）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设计专业理论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设计专业设计（考试时间为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服装与服饰设计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环境设计（含建筑设计）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135108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艺术设计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视觉传达设计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设计专业理论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设计专业设计（考试时间为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服装与服饰设计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环境设计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135107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公共艺术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美术史论基础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美术学专业创作（考试时间为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绘画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动画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012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027-67842214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030501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马克思主义基本原理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马克思主义经典著作与基本原理研究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马克思主义基本原理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中国化的马克思主义理论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马克思主义理论与实践前沿问题研究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马克思主义方法论研究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030502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马克思主义发展史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马克思主义形成与发展研究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马克思主义专题史研究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马克思主义传播史研究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030503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马克思主义中国化研究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马克思主义中国化的历史进程与基本经验研究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中国特色社会主义理论与实践研究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中国特色社会主义与民族地区发展研究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0305Z1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党的建设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党的建设基本理论与实践创新研究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党的建设历史与经验研究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民族地区党的建设与社会治理研究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030505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思想政治教育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思想政治教育理论与方法研究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中华民族共同体意识教育研究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大学生思想政治教育研究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013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027-67843646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120201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会计理论与实务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财务会计与财务管理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企业财务管理与实务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公共财务与风险防范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企业管理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企业战略管理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市场营销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人力资源管理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120203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旅游开发与管理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旅游企业管理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文化旅游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120204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技术经济及管理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+”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与管理变革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产业经济与区域发展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创新工程与管理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管理科学与工程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管理决策与大数据分析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知识管理与商务智能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物流与供应链管理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125100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工商管理（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（非全日制）不区分研究方向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管理类综合能力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125300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会计（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MPAcc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会计理论与实务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管理类综合能力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财务理论与实务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014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027-67841196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100700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药物化学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药学综合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药理学与化学生物学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药物分析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药剂学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100800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中药药理学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中药制剂学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中药分析学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105600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中药专业基础综合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015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027-67841231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077700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膜离子通道相关疾病及药物研究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理学数学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人体解剖生理学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生物电科学及仪器设备研发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生物医学信号检测与传感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083100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生物医学信号检测与传感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生物医学工程基础（信号与系统）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生物医学信号处理与仪器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医学成像与图像处理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视觉认知计算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生物系统的建模与控制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085409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生物医学工程基础（信号与系统）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016 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数学与统计学学院（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027-67843837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070104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应用数学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数学应用方法与图像处理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高等代数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微分方程及其应用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代数编码与密码学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070105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运筹学与控制论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经济数学与离散动力系统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随机分析与随机控制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图论及其应用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017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体育学院（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027-67843696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045200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体育教学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体育综合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社会体育指导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018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音乐舞蹈学院（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027-67843566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135101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表演（美声、民族声乐、钢琴、二胡、古筝、竹笛、琵琶、合唱与指挥）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艺术理论基础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862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音乐史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135106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舞蹈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编创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艺术理论基础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865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舞蹈史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019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教育学院（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027-67843215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教育学原理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教育基本理论与教育史论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教育学专业基础综合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教育与社会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民族教育理论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040102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课程与教学论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课程与教学基本理论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学习论与教学论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教师教育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040104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比较教育学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国际教育理论与思潮比较研究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各国教育制度与政策比较研究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多元文化教育研究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高等教育学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高等教育原理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高等教育管理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院校发展研究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120403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教育经济与管理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教育经济与财政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教育经济学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教育行政与学校管理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民族教育与区域发展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045115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小学教育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教育综合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心理综合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045116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心理健康教育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00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不区分研究方向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020资源与环境学院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(027-67843918)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083000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环境科学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872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环境工程学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环境工程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清洁生产与循环经济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085700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环境工程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思想政治理论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英语（二）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872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环境工程学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资源循环科学与工程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水文与水资源工程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021中华民族共同体研究院(027-67842117)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030402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马克思主义民族理论与政策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马克思主义民族理论及其中国化</w:t>
            </w:r>
          </w:p>
        </w:tc>
        <w:tc>
          <w:tcPr>
            <w:tcW w:w="4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①101思想政治理论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②201英语（一）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③615民族学通论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④811民族学理论与方法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中华民族共同体建设理论与实践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民族事务治理现代化</w:t>
            </w:r>
          </w:p>
        </w:tc>
        <w:tc>
          <w:tcPr>
            <w:tcW w:w="4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TBhZjQ2ZjBhOGE1YzJiNzhjNjhkMmU2ZjhkMjAifQ=="/>
  </w:docVars>
  <w:rsids>
    <w:rsidRoot w:val="00000000"/>
    <w:rsid w:val="265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2022-05-04T05:07:49Z</dcterms:created>
  <dc:creator>Administrator</dc:creator>
  <cp:lastModifiedBy>Cherish</cp:lastModifiedBy>
  <dcterms:modified xsi:type="dcterms:W3CDTF">2022-05-04T05:08:21Z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8E037FAAEC8748EABDD4B999466F5DA3</vt:lpwstr>
  </property>
</Properties>
</file>