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A7BD2" w14:textId="27004023" w:rsidR="00A378D1" w:rsidRDefault="00C34A82" w:rsidP="00C34A82">
      <w:pPr>
        <w:pStyle w:val="1"/>
        <w:widowControl/>
        <w:spacing w:beforeLines="100" w:before="312" w:after="0" w:line="450" w:lineRule="atLeas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8</w:t>
      </w:r>
      <w:r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>16</w:t>
      </w:r>
      <w:r w:rsidR="00A378D1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数学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分析</w:t>
      </w:r>
      <w:r w:rsidR="00A378D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考试科目考试大纲</w:t>
      </w:r>
    </w:p>
    <w:p w14:paraId="645D167B" w14:textId="77777777" w:rsidR="00A378D1" w:rsidRDefault="00A378D1" w:rsidP="00A378D1">
      <w:pPr>
        <w:rPr>
          <w:rFonts w:ascii="仿宋_GB2312" w:eastAsia="仿宋_GB2312" w:hAnsi="仿宋_GB2312" w:cs="仿宋_GB2312"/>
          <w:sz w:val="24"/>
        </w:rPr>
      </w:pPr>
    </w:p>
    <w:p w14:paraId="0DB2AFA0" w14:textId="77881264" w:rsidR="00A378D1" w:rsidRDefault="00A378D1" w:rsidP="00A378D1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Style w:val="a8"/>
          <w:rFonts w:ascii="仿宋_GB2312" w:eastAsia="仿宋_GB2312" w:hAnsi="仿宋_GB2312" w:cs="仿宋_GB2312" w:hint="eastAsia"/>
          <w:color w:val="000000"/>
          <w:sz w:val="28"/>
          <w:szCs w:val="28"/>
        </w:rPr>
        <w:t>I.考试性质</w:t>
      </w:r>
    </w:p>
    <w:p w14:paraId="56721804" w14:textId="469A1C3E" w:rsidR="00C34A82" w:rsidRPr="00C34A82" w:rsidRDefault="00C34A82" w:rsidP="00C34A82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8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16</w:t>
      </w:r>
      <w:r w:rsidRPr="00C34A82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数学分析是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我校</w:t>
      </w:r>
      <w:r w:rsidRPr="00C34A82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数学专业硕士研究生入学考试必考科目之一，有些对数学知识要求较高的理工类非数学专业也考此门课程，是由教育部授权各招生院校自行命题的选拔性考试。《数学分析》考试的目的是测试考生的数学分析相关基础知识和分析及运用能力。</w:t>
      </w:r>
    </w:p>
    <w:p w14:paraId="0A64C1F9" w14:textId="77777777" w:rsidR="00C34A82" w:rsidRPr="00C34A82" w:rsidRDefault="00C34A82" w:rsidP="00A378D1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</w:p>
    <w:p w14:paraId="1B085309" w14:textId="77777777" w:rsidR="00A378D1" w:rsidRDefault="00A378D1" w:rsidP="00A378D1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Style w:val="a8"/>
          <w:rFonts w:ascii="仿宋_GB2312" w:eastAsia="仿宋_GB2312" w:hAnsi="仿宋_GB2312" w:cs="仿宋_GB2312" w:hint="eastAsia"/>
          <w:color w:val="000000"/>
          <w:sz w:val="28"/>
          <w:szCs w:val="28"/>
        </w:rPr>
        <w:t>II.考查目标</w:t>
      </w:r>
    </w:p>
    <w:p w14:paraId="4D0641FA" w14:textId="77777777" w:rsidR="008C6C4D" w:rsidRPr="008C6C4D" w:rsidRDefault="008C6C4D" w:rsidP="008C6C4D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8C6C4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要求考生具有较全面的数学分析基础知识，并且具有应用数学分析知识解题、证明及分析问题的能力。</w:t>
      </w:r>
    </w:p>
    <w:p w14:paraId="7850C0ED" w14:textId="77777777" w:rsidR="008C6C4D" w:rsidRPr="008C6C4D" w:rsidRDefault="008C6C4D" w:rsidP="00A378D1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</w:p>
    <w:p w14:paraId="5390B8E4" w14:textId="77777777" w:rsidR="00A378D1" w:rsidRDefault="00A378D1" w:rsidP="00A378D1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Style w:val="a8"/>
          <w:rFonts w:ascii="仿宋_GB2312" w:eastAsia="仿宋_GB2312" w:hAnsi="仿宋_GB2312" w:cs="仿宋_GB2312" w:hint="eastAsia"/>
          <w:color w:val="000000"/>
          <w:sz w:val="28"/>
          <w:szCs w:val="28"/>
        </w:rPr>
        <w:t>III.考试形式和试卷结构</w:t>
      </w:r>
    </w:p>
    <w:p w14:paraId="7211E07C" w14:textId="77777777" w:rsidR="00A378D1" w:rsidRDefault="00A378D1" w:rsidP="00A378D1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一、试卷满分及考试时间</w:t>
      </w:r>
    </w:p>
    <w:p w14:paraId="32DDF733" w14:textId="77777777" w:rsidR="00A378D1" w:rsidRDefault="00A378D1" w:rsidP="00A378D1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试卷满分为150分，考试时间为180分钟.</w:t>
      </w:r>
    </w:p>
    <w:p w14:paraId="086126A3" w14:textId="77777777" w:rsidR="00A378D1" w:rsidRDefault="00A378D1" w:rsidP="00A378D1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二、答题方式</w:t>
      </w:r>
    </w:p>
    <w:p w14:paraId="7BEB467B" w14:textId="6C32E5EC" w:rsidR="005C3683" w:rsidRPr="005C3683" w:rsidRDefault="00A378D1" w:rsidP="00A378D1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答题方式为闭卷、笔试.</w:t>
      </w:r>
      <w:r w:rsidR="005C368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="005C3683" w:rsidRPr="005C368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试卷由试题和答题纸组成</w:t>
      </w:r>
      <w:r w:rsidR="005C3683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. </w:t>
      </w:r>
      <w:r w:rsidR="005C3683" w:rsidRPr="005C368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答案必须写在答题纸相应的位置上</w:t>
      </w:r>
      <w:r w:rsidR="005C368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.</w:t>
      </w:r>
      <w:r w:rsidR="005C3683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</w:t>
      </w:r>
    </w:p>
    <w:p w14:paraId="7F833BAE" w14:textId="6C85E8F2" w:rsidR="00A378D1" w:rsidRDefault="00C80DAA" w:rsidP="00A378D1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三</w:t>
      </w:r>
      <w:r w:rsidR="00A378D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、试卷题型结构</w:t>
      </w:r>
    </w:p>
    <w:p w14:paraId="714B6CDB" w14:textId="62CE44DE" w:rsidR="00C80DAA" w:rsidRDefault="00C80DAA" w:rsidP="00A378D1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C80DA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本试卷以解答题为主，包括计算题和证明题两部分</w:t>
      </w:r>
      <w:r w:rsidR="00326122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.</w:t>
      </w:r>
      <w:r w:rsidR="00326122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</w:t>
      </w:r>
      <w:r w:rsidRPr="00C80DA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同时，根据情况，也可能含有填空、选择题，但分值不超过总分的20%</w:t>
      </w:r>
      <w:r w:rsidR="00326122">
        <w:rPr>
          <w:rFonts w:ascii="仿宋_GB2312" w:eastAsia="仿宋_GB2312" w:hAnsi="仿宋_GB2312" w:cs="仿宋_GB2312"/>
          <w:color w:val="000000"/>
          <w:sz w:val="28"/>
          <w:szCs w:val="28"/>
        </w:rPr>
        <w:t>.</w:t>
      </w:r>
    </w:p>
    <w:p w14:paraId="464FCDA7" w14:textId="77777777" w:rsidR="00A378D1" w:rsidRDefault="00A378D1" w:rsidP="00A378D1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Style w:val="a8"/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Ⅳ.考查内容</w:t>
      </w:r>
    </w:p>
    <w:p w14:paraId="376169DB" w14:textId="77777777" w:rsidR="00A378D1" w:rsidRDefault="00A378D1" w:rsidP="00A378D1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考试内容</w:t>
      </w:r>
    </w:p>
    <w:p w14:paraId="24921BCE" w14:textId="15813EA0" w:rsidR="007B1357" w:rsidRPr="007B1357" w:rsidRDefault="005C7C85" w:rsidP="007B1357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1.</w:t>
      </w:r>
      <w:r w:rsidR="007B1357" w:rsidRPr="007B1357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</w:t>
      </w:r>
      <w:r w:rsidR="007B1357" w:rsidRPr="007B135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实数系的基本定理</w:t>
      </w:r>
      <w:r w:rsidR="00E4432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；</w:t>
      </w:r>
    </w:p>
    <w:p w14:paraId="144162F7" w14:textId="5FBA6616" w:rsidR="007B1357" w:rsidRPr="007B1357" w:rsidRDefault="005C7C85" w:rsidP="007B1357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2.</w:t>
      </w:r>
      <w:r w:rsidR="007B1357" w:rsidRPr="007B135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极限的定义，收敛准则，各种极限运算，其中包括数列极限、函数极限、函数列极限以及上、下极限；</w:t>
      </w:r>
    </w:p>
    <w:p w14:paraId="2B7E48E4" w14:textId="1EF43AA9" w:rsidR="007B1357" w:rsidRPr="007B1357" w:rsidRDefault="005C7C85" w:rsidP="007B1357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3.</w:t>
      </w:r>
      <w:r w:rsidR="007B1357" w:rsidRPr="007B135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连续函数的各种性质；</w:t>
      </w:r>
    </w:p>
    <w:p w14:paraId="26BF1E48" w14:textId="228540E2" w:rsidR="007B1357" w:rsidRPr="007B1357" w:rsidRDefault="005C7C85" w:rsidP="007B1357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4.</w:t>
      </w:r>
      <w:r w:rsidR="007B1357" w:rsidRPr="007B1357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</w:t>
      </w:r>
      <w:r w:rsidR="007B1357" w:rsidRPr="007B135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一元函数的微分学，包括微分和导数的运算法则、微分中值定理及其应用等；</w:t>
      </w:r>
    </w:p>
    <w:p w14:paraId="0CF986A0" w14:textId="1A2D7718" w:rsidR="007B1357" w:rsidRPr="007B1357" w:rsidRDefault="005C7C85" w:rsidP="007B1357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5.</w:t>
      </w:r>
      <w:r w:rsidR="007B1357" w:rsidRPr="007B1357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</w:t>
      </w:r>
      <w:r w:rsidR="007B1357" w:rsidRPr="007B135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一元函数的不定积分、定积分（即黎曼积分）和反常积分（即广义积分）及其收敛性；</w:t>
      </w:r>
    </w:p>
    <w:p w14:paraId="5BAE7320" w14:textId="7623F5E3" w:rsidR="007B1357" w:rsidRPr="007B1357" w:rsidRDefault="005C7C85" w:rsidP="007B1357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6.</w:t>
      </w:r>
      <w:r w:rsidR="007B1357" w:rsidRPr="007B1357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</w:t>
      </w:r>
      <w:r w:rsidR="007B1357" w:rsidRPr="007B135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级数及其收敛性，包括数项级数、函数项级数的收敛性和函数项级数的各种运算和性质；</w:t>
      </w:r>
    </w:p>
    <w:p w14:paraId="4E838C02" w14:textId="0894D1E0" w:rsidR="007B1357" w:rsidRPr="007B1357" w:rsidRDefault="005C7C85" w:rsidP="007B1357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7.</w:t>
      </w:r>
      <w:r w:rsidR="007B1357" w:rsidRPr="007B1357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</w:t>
      </w:r>
      <w:r w:rsidR="007B1357" w:rsidRPr="007B135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多元函数的微分学及其应用；</w:t>
      </w:r>
    </w:p>
    <w:p w14:paraId="279F0C75" w14:textId="28F13E86" w:rsidR="007B1357" w:rsidRPr="007B1357" w:rsidRDefault="005C7C85" w:rsidP="007B1357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8.</w:t>
      </w:r>
      <w:r w:rsidR="007B1357" w:rsidRPr="007B1357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</w:t>
      </w:r>
      <w:r w:rsidR="007B1357" w:rsidRPr="007B135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多元函数的积分学，包括多重积分的性质与计算，多重积分的的应用等；</w:t>
      </w:r>
    </w:p>
    <w:p w14:paraId="1BADB547" w14:textId="5A5C4EC5" w:rsidR="007B1357" w:rsidRPr="007B1357" w:rsidRDefault="005C7C85" w:rsidP="007B1357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9.</w:t>
      </w:r>
      <w:r w:rsidR="007B1357" w:rsidRPr="007B1357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</w:t>
      </w:r>
      <w:r w:rsidR="007B1357" w:rsidRPr="007B135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曲线、曲面积分及其应用；</w:t>
      </w:r>
    </w:p>
    <w:p w14:paraId="72103749" w14:textId="54E5DA00" w:rsidR="007B1357" w:rsidRPr="007B1357" w:rsidRDefault="007B1357" w:rsidP="007B1357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7B135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10</w:t>
      </w:r>
      <w:r w:rsidR="005C7C8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.</w:t>
      </w:r>
      <w:r w:rsidRPr="007B1357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</w:t>
      </w:r>
      <w:r w:rsidRPr="007B135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含参变量积分的计算与性质；</w:t>
      </w:r>
      <w:r w:rsidRPr="007B1357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</w:t>
      </w:r>
    </w:p>
    <w:p w14:paraId="7325EB32" w14:textId="41EE765C" w:rsidR="007B1357" w:rsidRPr="007B1357" w:rsidRDefault="007B1357" w:rsidP="007B1357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7B135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11</w:t>
      </w:r>
      <w:r w:rsidR="005C7C85">
        <w:rPr>
          <w:rFonts w:ascii="仿宋_GB2312" w:eastAsia="仿宋_GB2312" w:hAnsi="仿宋_GB2312" w:cs="仿宋_GB2312"/>
          <w:color w:val="000000"/>
          <w:sz w:val="28"/>
          <w:szCs w:val="28"/>
        </w:rPr>
        <w:t>.</w:t>
      </w:r>
      <w:r w:rsidRPr="007B1357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Fourier</w:t>
      </w:r>
      <w:r w:rsidRPr="007B135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级数及其应用等等</w:t>
      </w:r>
      <w:r w:rsidR="001B235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.</w:t>
      </w:r>
    </w:p>
    <w:p w14:paraId="4C27FA59" w14:textId="77777777" w:rsidR="007B1357" w:rsidRDefault="007B1357" w:rsidP="007B1357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考试要求</w:t>
      </w:r>
    </w:p>
    <w:p w14:paraId="6025C8B8" w14:textId="04BA20DB" w:rsidR="007B1357" w:rsidRDefault="007B1357" w:rsidP="00353F53">
      <w:pPr>
        <w:pStyle w:val="a7"/>
        <w:widowControl/>
        <w:spacing w:before="0" w:beforeAutospacing="0" w:after="0" w:afterAutospacing="0" w:line="462" w:lineRule="atLeas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理解</w:t>
      </w:r>
      <w:r w:rsidR="00F2100B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上述</w:t>
      </w:r>
      <w:r w:rsidR="00F2100B">
        <w:rPr>
          <w:rFonts w:ascii="仿宋_GB2312" w:eastAsia="仿宋_GB2312" w:hAnsi="仿宋_GB2312" w:cs="仿宋_GB2312"/>
          <w:color w:val="000000"/>
          <w:sz w:val="28"/>
          <w:szCs w:val="28"/>
        </w:rPr>
        <w:t>1-11</w:t>
      </w:r>
      <w:r w:rsidR="004E2254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条</w:t>
      </w:r>
      <w:r w:rsidR="00F2100B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中涉及的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概念</w:t>
      </w:r>
      <w:r w:rsidR="004E2254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，理解并掌握重要</w:t>
      </w:r>
      <w:r w:rsidR="007820B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</w:t>
      </w:r>
      <w:r w:rsidR="0012314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性质、</w:t>
      </w:r>
      <w:r w:rsidR="004E2254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命题、</w:t>
      </w:r>
      <w:r w:rsidR="0012314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定理</w:t>
      </w:r>
      <w:r w:rsidR="004E2254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、公式、不等式</w:t>
      </w:r>
      <w:r w:rsidR="0012314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等</w:t>
      </w:r>
      <w:r w:rsidR="004E2254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的证明思路</w:t>
      </w:r>
      <w:r w:rsidR="0012314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；</w:t>
      </w:r>
      <w:r w:rsidR="004E2254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熟练掌握上述1</w:t>
      </w:r>
      <w:r w:rsidR="004E2254">
        <w:rPr>
          <w:rFonts w:ascii="仿宋_GB2312" w:eastAsia="仿宋_GB2312" w:hAnsi="仿宋_GB2312" w:cs="仿宋_GB2312"/>
          <w:color w:val="000000"/>
          <w:sz w:val="28"/>
          <w:szCs w:val="28"/>
        </w:rPr>
        <w:t>-11</w:t>
      </w:r>
      <w:r w:rsidR="004E2254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条中涉及的分析方法、</w:t>
      </w:r>
      <w:r w:rsidR="004E2254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判定</w:t>
      </w:r>
      <w:r w:rsidR="004E2254"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方法</w:t>
      </w:r>
      <w:r w:rsidR="004E2254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、计算方法等；</w:t>
      </w:r>
      <w:r w:rsidR="00353F5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具备</w:t>
      </w:r>
      <w:r w:rsidR="00463C5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较好</w:t>
      </w:r>
      <w:r w:rsidR="00CD2B8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</w:t>
      </w:r>
      <w:r w:rsidR="00353F5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综合运用上述知识</w:t>
      </w:r>
      <w:r w:rsidR="006D388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 w:rsidR="00353F5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进行推理、估计、分析、计算、</w:t>
      </w:r>
      <w:r w:rsidR="006D388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求解、</w:t>
      </w:r>
      <w:r w:rsidR="00353F5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证明</w:t>
      </w:r>
      <w:r w:rsidR="00386A1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等的</w:t>
      </w:r>
      <w:r w:rsidR="00353F5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能力</w:t>
      </w:r>
      <w:r w:rsidR="00353F53">
        <w:rPr>
          <w:rFonts w:ascii="仿宋_GB2312" w:eastAsia="仿宋_GB2312" w:hAnsi="仿宋_GB2312" w:cs="仿宋_GB2312"/>
          <w:color w:val="000000"/>
          <w:sz w:val="28"/>
          <w:szCs w:val="28"/>
        </w:rPr>
        <w:t>.</w:t>
      </w:r>
    </w:p>
    <w:p w14:paraId="7E697B75" w14:textId="77777777" w:rsidR="00E93F1F" w:rsidRDefault="00E93F1F"/>
    <w:sectPr w:rsidR="00E93F1F">
      <w:pgSz w:w="11906" w:h="16838"/>
      <w:pgMar w:top="1440" w:right="1287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F5848" w14:textId="77777777" w:rsidR="007D6092" w:rsidRDefault="007D6092" w:rsidP="00A378D1">
      <w:r>
        <w:separator/>
      </w:r>
    </w:p>
  </w:endnote>
  <w:endnote w:type="continuationSeparator" w:id="0">
    <w:p w14:paraId="46A40796" w14:textId="77777777" w:rsidR="007D6092" w:rsidRDefault="007D6092" w:rsidP="00A3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2A06F" w14:textId="77777777" w:rsidR="007D6092" w:rsidRDefault="007D6092" w:rsidP="00A378D1">
      <w:r>
        <w:separator/>
      </w:r>
    </w:p>
  </w:footnote>
  <w:footnote w:type="continuationSeparator" w:id="0">
    <w:p w14:paraId="6323922B" w14:textId="77777777" w:rsidR="007D6092" w:rsidRDefault="007D6092" w:rsidP="00A37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C64E"/>
    <w:multiLevelType w:val="singleLevel"/>
    <w:tmpl w:val="0282C64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26"/>
    <w:rsid w:val="000130B0"/>
    <w:rsid w:val="000F2F3D"/>
    <w:rsid w:val="00123145"/>
    <w:rsid w:val="00152066"/>
    <w:rsid w:val="001B235C"/>
    <w:rsid w:val="00326122"/>
    <w:rsid w:val="00353F53"/>
    <w:rsid w:val="00386A19"/>
    <w:rsid w:val="003B0371"/>
    <w:rsid w:val="00463C55"/>
    <w:rsid w:val="004B32C6"/>
    <w:rsid w:val="004E2254"/>
    <w:rsid w:val="005C3683"/>
    <w:rsid w:val="005C7C85"/>
    <w:rsid w:val="006D388A"/>
    <w:rsid w:val="006F5C6C"/>
    <w:rsid w:val="007820B1"/>
    <w:rsid w:val="007B1357"/>
    <w:rsid w:val="007D6092"/>
    <w:rsid w:val="008C6C4D"/>
    <w:rsid w:val="008D430D"/>
    <w:rsid w:val="009C1573"/>
    <w:rsid w:val="00A378D1"/>
    <w:rsid w:val="00B16026"/>
    <w:rsid w:val="00C34A82"/>
    <w:rsid w:val="00C37C64"/>
    <w:rsid w:val="00C80DAA"/>
    <w:rsid w:val="00CD2B8A"/>
    <w:rsid w:val="00CD2ED3"/>
    <w:rsid w:val="00D46081"/>
    <w:rsid w:val="00E44320"/>
    <w:rsid w:val="00E93F1F"/>
    <w:rsid w:val="00F2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8A575"/>
  <w15:chartTrackingRefBased/>
  <w15:docId w15:val="{1CBC498F-95CD-4415-91D9-4C70309B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A378D1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78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7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78D1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A378D1"/>
    <w:rPr>
      <w:rFonts w:ascii="Times New Roman" w:eastAsia="宋体" w:hAnsi="Times New Roman" w:cs="Times New Roman"/>
      <w:b/>
      <w:bCs/>
      <w:kern w:val="44"/>
      <w:sz w:val="30"/>
      <w:szCs w:val="44"/>
    </w:rPr>
  </w:style>
  <w:style w:type="paragraph" w:styleId="a7">
    <w:name w:val="Normal (Web)"/>
    <w:basedOn w:val="a"/>
    <w:qFormat/>
    <w:rsid w:val="00A378D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sid w:val="00A378D1"/>
    <w:rPr>
      <w:b/>
    </w:rPr>
  </w:style>
  <w:style w:type="paragraph" w:styleId="a9">
    <w:name w:val="Plain Text"/>
    <w:basedOn w:val="a"/>
    <w:link w:val="aa"/>
    <w:rsid w:val="007B1357"/>
    <w:rPr>
      <w:rFonts w:ascii="宋体" w:hAnsi="Courier New"/>
      <w:szCs w:val="20"/>
    </w:rPr>
  </w:style>
  <w:style w:type="character" w:customStyle="1" w:styleId="aa">
    <w:name w:val="纯文本 字符"/>
    <w:basedOn w:val="a0"/>
    <w:link w:val="a9"/>
    <w:rsid w:val="007B1357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Yuhong</dc:creator>
  <cp:keywords/>
  <dc:description/>
  <cp:lastModifiedBy>刘 晓军</cp:lastModifiedBy>
  <cp:revision>26</cp:revision>
  <dcterms:created xsi:type="dcterms:W3CDTF">2021-07-15T06:48:00Z</dcterms:created>
  <dcterms:modified xsi:type="dcterms:W3CDTF">2021-07-15T07:35:00Z</dcterms:modified>
</cp:coreProperties>
</file>