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sz w:val="36"/>
          <w:szCs w:val="36"/>
        </w:rPr>
      </w:pPr>
      <w:r>
        <w:rPr>
          <w:rFonts w:hint="eastAsia" w:ascii="楷体" w:hAnsi="楷体" w:eastAsia="楷体" w:cs="楷体"/>
          <w:sz w:val="36"/>
          <w:szCs w:val="36"/>
        </w:rPr>
        <w:t>信息学院初试考试大纲</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522" w:type="dxa"/>
          </w:tcPr>
          <w:p>
            <w:pPr>
              <w:pStyle w:val="4"/>
              <w:adjustRightInd w:val="0"/>
              <w:snapToGrid w:val="0"/>
              <w:jc w:val="left"/>
              <w:rPr>
                <w:rFonts w:ascii="楷体" w:hAnsi="楷体" w:eastAsia="楷体" w:cs="楷体"/>
                <w:b/>
                <w:sz w:val="24"/>
              </w:rPr>
            </w:pPr>
            <w:r>
              <w:rPr>
                <w:rFonts w:hint="eastAsia" w:ascii="楷体" w:hAnsi="楷体" w:eastAsia="楷体" w:cs="楷体"/>
                <w:b/>
                <w:sz w:val="24"/>
              </w:rPr>
              <w:t>专业代码：</w:t>
            </w:r>
            <w:r>
              <w:rPr>
                <w:rFonts w:ascii="楷体" w:hAnsi="楷体" w:eastAsia="楷体" w:cs="楷体"/>
                <w:b/>
                <w:sz w:val="24"/>
              </w:rPr>
              <w:t xml:space="preserve"> 1202Z2</w:t>
            </w:r>
          </w:p>
          <w:p>
            <w:pPr>
              <w:pStyle w:val="4"/>
              <w:adjustRightInd w:val="0"/>
              <w:snapToGrid w:val="0"/>
              <w:jc w:val="left"/>
              <w:rPr>
                <w:rFonts w:ascii="楷体" w:hAnsi="楷体" w:eastAsia="楷体" w:cs="楷体"/>
                <w:bCs w:val="0"/>
                <w:sz w:val="24"/>
              </w:rPr>
            </w:pPr>
            <w:r>
              <w:rPr>
                <w:rFonts w:hint="eastAsia" w:ascii="楷体" w:hAnsi="楷体" w:eastAsia="楷体" w:cs="楷体"/>
                <w:b/>
                <w:sz w:val="24"/>
              </w:rPr>
              <w:t>专业名称：电子商务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tcPr>
          <w:p>
            <w:pPr>
              <w:spacing w:line="400" w:lineRule="exact"/>
              <w:rPr>
                <w:rFonts w:hint="default" w:ascii="仿宋" w:hAnsi="仿宋" w:eastAsia="仿宋" w:cs="仿宋"/>
                <w:b/>
                <w:bCs/>
                <w:sz w:val="24"/>
                <w:lang w:val="en-US" w:eastAsia="zh-CN"/>
              </w:rPr>
            </w:pPr>
            <w:r>
              <w:rPr>
                <w:rFonts w:hint="eastAsia" w:ascii="仿宋" w:hAnsi="仿宋" w:eastAsia="仿宋" w:cs="仿宋"/>
                <w:b/>
                <w:bCs/>
                <w:sz w:val="24"/>
              </w:rPr>
              <w:t>科目代码：</w:t>
            </w:r>
            <w:r>
              <w:rPr>
                <w:rFonts w:hint="eastAsia" w:ascii="仿宋" w:hAnsi="仿宋" w:eastAsia="仿宋" w:cs="仿宋"/>
                <w:b/>
                <w:bCs/>
                <w:sz w:val="24"/>
                <w:lang w:val="en-US" w:eastAsia="zh-CN"/>
              </w:rPr>
              <w:t>810</w:t>
            </w:r>
          </w:p>
          <w:p>
            <w:pPr>
              <w:pStyle w:val="4"/>
              <w:adjustRightInd w:val="0"/>
              <w:snapToGrid w:val="0"/>
              <w:jc w:val="left"/>
              <w:rPr>
                <w:rFonts w:ascii="楷体" w:hAnsi="楷体" w:eastAsia="楷体" w:cs="楷体"/>
                <w:bCs w:val="0"/>
                <w:sz w:val="32"/>
                <w:szCs w:val="32"/>
              </w:rPr>
            </w:pPr>
            <w:r>
              <w:rPr>
                <w:rFonts w:hint="eastAsia" w:ascii="仿宋" w:hAnsi="仿宋" w:eastAsia="仿宋" w:cs="仿宋"/>
                <w:b/>
                <w:sz w:val="24"/>
              </w:rPr>
              <w:t>科目名称：电子商务概论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tcPr>
          <w:p>
            <w:pPr>
              <w:pStyle w:val="4"/>
              <w:adjustRightInd w:val="0"/>
              <w:snapToGrid w:val="0"/>
              <w:jc w:val="left"/>
              <w:rPr>
                <w:rFonts w:ascii="楷体" w:hAnsi="楷体" w:eastAsia="楷体" w:cs="楷体"/>
                <w:bCs w:val="0"/>
                <w:sz w:val="32"/>
                <w:szCs w:val="32"/>
              </w:rPr>
            </w:pPr>
            <w:r>
              <w:rPr>
                <w:rFonts w:hint="eastAsia" w:ascii="楷体" w:hAnsi="楷体" w:eastAsia="楷体" w:cs="楷体"/>
                <w:bCs w:val="0"/>
                <w:sz w:val="32"/>
                <w:szCs w:val="32"/>
              </w:rPr>
              <w:t>第一部分    考试目标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3" w:hRule="atLeast"/>
        </w:trPr>
        <w:tc>
          <w:tcPr>
            <w:tcW w:w="8522" w:type="dxa"/>
          </w:tcPr>
          <w:p>
            <w:pPr>
              <w:spacing w:line="360" w:lineRule="auto"/>
              <w:ind w:firstLine="480" w:firstLineChars="200"/>
              <w:rPr>
                <w:rFonts w:ascii="宋体" w:hAnsi="宋体" w:eastAsia="宋体" w:cs="宋体"/>
                <w:sz w:val="24"/>
              </w:rPr>
            </w:pPr>
          </w:p>
          <w:p>
            <w:pPr>
              <w:spacing w:line="360" w:lineRule="auto"/>
              <w:ind w:firstLine="480" w:firstLineChars="200"/>
              <w:rPr>
                <w:rFonts w:ascii="楷体" w:hAnsi="楷体" w:eastAsia="楷体" w:cs="宋体"/>
                <w:sz w:val="24"/>
              </w:rPr>
            </w:pPr>
            <w:r>
              <w:rPr>
                <w:rFonts w:hint="eastAsia" w:ascii="楷体" w:hAnsi="楷体" w:eastAsia="楷体" w:cs="宋体"/>
                <w:sz w:val="24"/>
              </w:rPr>
              <w:t>《电子商务概论》是报考西安财经大学电子商务学术硕士研究生入学考试初试的考试课程。通过本课程的考试，全面考察学生掌握电子商务的基本概念、知识、理论与方法的情况，了解电子商务出现的新的理论、技术和方法的情况，综合运用有关理论、知识和方法分析电子商务应用相关案例和现象以及解决实际问题的能力。</w:t>
            </w:r>
          </w:p>
          <w:p>
            <w:pPr>
              <w:spacing w:line="360" w:lineRule="auto"/>
              <w:ind w:firstLine="480" w:firstLineChars="20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
              <w:adjustRightInd w:val="0"/>
              <w:snapToGrid w:val="0"/>
              <w:jc w:val="left"/>
              <w:rPr>
                <w:rFonts w:ascii="楷体" w:hAnsi="楷体" w:eastAsia="楷体" w:cs="楷体"/>
                <w:bCs w:val="0"/>
                <w:sz w:val="24"/>
              </w:rPr>
            </w:pPr>
            <w:r>
              <w:rPr>
                <w:rFonts w:hint="eastAsia" w:ascii="楷体" w:hAnsi="楷体" w:eastAsia="楷体" w:cs="楷体"/>
                <w:bCs w:val="0"/>
                <w:sz w:val="32"/>
                <w:szCs w:val="32"/>
              </w:rPr>
              <w:t xml:space="preserve">第二部分    试卷结构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522" w:type="dxa"/>
          </w:tcPr>
          <w:p>
            <w:pPr>
              <w:rPr>
                <w:rFonts w:ascii="仿宋" w:hAnsi="仿宋" w:eastAsia="仿宋" w:cs="仿宋"/>
                <w:sz w:val="24"/>
              </w:rPr>
            </w:pPr>
          </w:p>
          <w:p>
            <w:pPr>
              <w:spacing w:line="360" w:lineRule="auto"/>
              <w:ind w:firstLine="480" w:firstLineChars="200"/>
              <w:rPr>
                <w:rFonts w:ascii="楷体" w:hAnsi="楷体" w:eastAsia="楷体" w:cs="宋体"/>
                <w:sz w:val="24"/>
              </w:rPr>
            </w:pPr>
            <w:r>
              <w:rPr>
                <w:rFonts w:hint="eastAsia" w:ascii="楷体" w:hAnsi="楷体" w:eastAsia="楷体" w:cs="宋体"/>
                <w:sz w:val="24"/>
              </w:rPr>
              <w:t>选择题、判断题、名词解释、问答题、论述题、案例分析题（包括上述题型，但不一定在一次考试中同时出现） 。</w:t>
            </w:r>
          </w:p>
          <w:p>
            <w:pPr>
              <w:spacing w:line="360" w:lineRule="auto"/>
              <w:ind w:firstLine="480" w:firstLineChars="200"/>
              <w:rPr>
                <w:rFonts w:ascii="楷体" w:hAnsi="楷体" w:eastAsia="楷体" w:cs="宋体"/>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
              <w:adjustRightInd w:val="0"/>
              <w:snapToGrid w:val="0"/>
              <w:spacing w:before="31" w:beforeLines="10" w:after="31" w:afterLines="10"/>
              <w:jc w:val="left"/>
              <w:rPr>
                <w:rFonts w:ascii="宋体" w:hAnsi="宋体" w:eastAsia="宋体" w:cs="宋体"/>
                <w:bCs w:val="0"/>
                <w:sz w:val="24"/>
              </w:rPr>
            </w:pPr>
            <w:r>
              <w:rPr>
                <w:rFonts w:hint="eastAsia" w:ascii="楷体" w:hAnsi="楷体" w:eastAsia="楷体" w:cs="楷体"/>
                <w:sz w:val="32"/>
                <w:szCs w:val="32"/>
              </w:rPr>
              <w:t>第三部分    考</w:t>
            </w:r>
            <w:r>
              <w:rPr>
                <w:rFonts w:hint="eastAsia" w:ascii="楷体" w:hAnsi="楷体" w:eastAsia="楷体" w:cs="楷体"/>
                <w:sz w:val="32"/>
                <w:szCs w:val="32"/>
                <w:lang w:val="en-US" w:eastAsia="zh-CN"/>
              </w:rPr>
              <w:t>查</w:t>
            </w:r>
            <w:r>
              <w:rPr>
                <w:rFonts w:hint="eastAsia" w:ascii="楷体" w:hAnsi="楷体" w:eastAsia="楷体" w:cs="楷体"/>
                <w:sz w:val="32"/>
                <w:szCs w:val="32"/>
              </w:rPr>
              <w:t xml:space="preserve">内容（供参考）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楷体" w:hAnsi="楷体" w:eastAsia="楷体" w:cs="宋体"/>
                <w:sz w:val="24"/>
              </w:rPr>
            </w:pPr>
            <w:r>
              <w:rPr>
                <w:rFonts w:hint="eastAsia" w:ascii="楷体" w:hAnsi="楷体" w:eastAsia="楷体" w:cs="宋体"/>
                <w:sz w:val="24"/>
              </w:rPr>
              <w:t>参考书目：《电子商务概论》 (第4版)  邵兵家</w:t>
            </w:r>
          </w:p>
          <w:p>
            <w:pPr>
              <w:spacing w:line="360" w:lineRule="auto"/>
              <w:rPr>
                <w:rFonts w:ascii="楷体" w:hAnsi="楷体" w:eastAsia="楷体" w:cs="宋体"/>
                <w:sz w:val="24"/>
              </w:rPr>
            </w:pPr>
            <w:r>
              <w:rPr>
                <w:rFonts w:hint="eastAsia" w:ascii="楷体" w:hAnsi="楷体" w:eastAsia="楷体" w:cs="宋体"/>
                <w:sz w:val="24"/>
              </w:rPr>
              <w:t>第一章  电子商务概述</w:t>
            </w:r>
          </w:p>
          <w:p>
            <w:pPr>
              <w:spacing w:line="360" w:lineRule="auto"/>
              <w:ind w:firstLine="480" w:firstLineChars="200"/>
              <w:rPr>
                <w:rFonts w:ascii="楷体" w:hAnsi="楷体" w:eastAsia="楷体" w:cs="宋体"/>
                <w:sz w:val="24"/>
              </w:rPr>
            </w:pPr>
            <w:r>
              <w:rPr>
                <w:rFonts w:hint="eastAsia" w:ascii="楷体" w:hAnsi="楷体" w:eastAsia="楷体" w:cs="宋体"/>
                <w:sz w:val="24"/>
              </w:rPr>
              <w:t>1.传统商务与EDI：</w:t>
            </w:r>
          </w:p>
          <w:p>
            <w:pPr>
              <w:spacing w:line="360" w:lineRule="auto"/>
              <w:ind w:firstLine="480" w:firstLineChars="200"/>
              <w:rPr>
                <w:rFonts w:ascii="楷体" w:hAnsi="楷体" w:eastAsia="楷体" w:cs="宋体"/>
                <w:sz w:val="24"/>
              </w:rPr>
            </w:pPr>
            <w:r>
              <w:rPr>
                <w:rFonts w:hint="eastAsia" w:ascii="楷体" w:hAnsi="楷体" w:eastAsia="楷体" w:cs="宋体"/>
                <w:sz w:val="24"/>
              </w:rPr>
              <w:t>2.因特网及其应用</w:t>
            </w:r>
          </w:p>
          <w:p>
            <w:pPr>
              <w:spacing w:line="360" w:lineRule="auto"/>
              <w:ind w:firstLine="480" w:firstLineChars="200"/>
              <w:rPr>
                <w:rFonts w:ascii="楷体" w:hAnsi="楷体" w:eastAsia="楷体" w:cs="宋体"/>
                <w:sz w:val="24"/>
              </w:rPr>
            </w:pPr>
            <w:r>
              <w:rPr>
                <w:rFonts w:hint="eastAsia" w:ascii="楷体" w:hAnsi="楷体" w:eastAsia="楷体" w:cs="宋体"/>
                <w:sz w:val="24"/>
              </w:rPr>
              <w:t>3.电子商务的定义与分类</w:t>
            </w:r>
          </w:p>
          <w:p>
            <w:pPr>
              <w:spacing w:line="360" w:lineRule="auto"/>
              <w:ind w:firstLine="480" w:firstLineChars="200"/>
              <w:rPr>
                <w:rFonts w:ascii="楷体" w:hAnsi="楷体" w:eastAsia="楷体" w:cs="宋体"/>
                <w:sz w:val="24"/>
              </w:rPr>
            </w:pPr>
            <w:r>
              <w:rPr>
                <w:rFonts w:hint="eastAsia" w:ascii="楷体" w:hAnsi="楷体" w:eastAsia="楷体" w:cs="宋体"/>
                <w:sz w:val="24"/>
              </w:rPr>
              <w:t>4.国内外电子商务发展概况</w:t>
            </w:r>
          </w:p>
          <w:p>
            <w:pPr>
              <w:spacing w:line="360" w:lineRule="auto"/>
              <w:ind w:firstLine="480" w:firstLineChars="200"/>
              <w:rPr>
                <w:rFonts w:ascii="楷体" w:hAnsi="楷体" w:eastAsia="楷体" w:cs="宋体"/>
                <w:sz w:val="24"/>
              </w:rPr>
            </w:pPr>
            <w:r>
              <w:rPr>
                <w:rFonts w:hint="eastAsia" w:ascii="楷体" w:hAnsi="楷体" w:eastAsia="楷体" w:cs="宋体"/>
                <w:sz w:val="24"/>
              </w:rPr>
              <w:t>通过本章的学习，（1）理解商务与商务活动的内涵；（2）掌握EDI的定义和EDI系统组成，了解EDI系统的工作过程；（3）了解Internet的产生，理解</w:t>
            </w:r>
            <w:r>
              <w:rPr>
                <w:rFonts w:ascii="楷体" w:hAnsi="楷体" w:eastAsia="楷体" w:cs="宋体"/>
                <w:sz w:val="24"/>
              </w:rPr>
              <w:t>Internet的</w:t>
            </w:r>
            <w:r>
              <w:rPr>
                <w:rFonts w:hint="eastAsia" w:ascii="楷体" w:hAnsi="楷体" w:eastAsia="楷体" w:cs="宋体"/>
                <w:sz w:val="24"/>
              </w:rPr>
              <w:t>技术特征和服务类型；（4）掌握电子商务的定义、通用交易过程、分类；（5）熟悉国内外电子商务的发展概况。</w:t>
            </w:r>
          </w:p>
          <w:p>
            <w:pPr>
              <w:spacing w:line="360" w:lineRule="auto"/>
              <w:ind w:firstLine="480" w:firstLineChars="200"/>
              <w:rPr>
                <w:rFonts w:ascii="楷体" w:hAnsi="楷体" w:eastAsia="楷体" w:cs="宋体"/>
                <w:sz w:val="24"/>
              </w:rPr>
            </w:pPr>
          </w:p>
          <w:p>
            <w:pPr>
              <w:spacing w:line="360" w:lineRule="auto"/>
              <w:rPr>
                <w:rFonts w:ascii="楷体" w:hAnsi="楷体" w:eastAsia="楷体" w:cs="宋体"/>
                <w:sz w:val="24"/>
              </w:rPr>
            </w:pPr>
            <w:r>
              <w:rPr>
                <w:rFonts w:hint="eastAsia" w:ascii="楷体" w:hAnsi="楷体" w:eastAsia="楷体" w:cs="宋体"/>
                <w:sz w:val="24"/>
              </w:rPr>
              <w:t>第二章  网络市场与电子商务商业模式</w:t>
            </w:r>
          </w:p>
          <w:p>
            <w:pPr>
              <w:spacing w:line="360" w:lineRule="auto"/>
              <w:ind w:firstLine="480" w:firstLineChars="200"/>
              <w:rPr>
                <w:rFonts w:ascii="楷体" w:hAnsi="楷体" w:eastAsia="楷体" w:cs="宋体"/>
                <w:sz w:val="24"/>
              </w:rPr>
            </w:pPr>
            <w:r>
              <w:rPr>
                <w:rFonts w:hint="eastAsia" w:ascii="楷体" w:hAnsi="楷体" w:eastAsia="楷体" w:cs="宋体"/>
                <w:sz w:val="24"/>
              </w:rPr>
              <w:t>1.网络市场</w:t>
            </w:r>
          </w:p>
          <w:p>
            <w:pPr>
              <w:spacing w:line="360" w:lineRule="auto"/>
              <w:ind w:firstLine="480" w:firstLineChars="200"/>
              <w:rPr>
                <w:rFonts w:ascii="楷体" w:hAnsi="楷体" w:eastAsia="楷体" w:cs="宋体"/>
                <w:sz w:val="24"/>
              </w:rPr>
            </w:pPr>
            <w:r>
              <w:rPr>
                <w:rFonts w:hint="eastAsia" w:ascii="楷体" w:hAnsi="楷体" w:eastAsia="楷体" w:cs="宋体"/>
                <w:sz w:val="24"/>
              </w:rPr>
              <w:t>2.网络店铺与商城</w:t>
            </w:r>
          </w:p>
          <w:p>
            <w:pPr>
              <w:spacing w:line="360" w:lineRule="auto"/>
              <w:ind w:firstLine="480" w:firstLineChars="200"/>
              <w:rPr>
                <w:rFonts w:ascii="楷体" w:hAnsi="楷体" w:eastAsia="楷体" w:cs="宋体"/>
                <w:sz w:val="24"/>
              </w:rPr>
            </w:pPr>
            <w:r>
              <w:rPr>
                <w:rFonts w:hint="eastAsia" w:ascii="楷体" w:hAnsi="楷体" w:eastAsia="楷体" w:cs="宋体"/>
                <w:sz w:val="24"/>
              </w:rPr>
              <w:t>3.商业模式及其要素</w:t>
            </w:r>
          </w:p>
          <w:p>
            <w:pPr>
              <w:spacing w:line="360" w:lineRule="auto"/>
              <w:ind w:firstLine="480" w:firstLineChars="200"/>
              <w:rPr>
                <w:rFonts w:ascii="楷体" w:hAnsi="楷体" w:eastAsia="楷体" w:cs="宋体"/>
                <w:sz w:val="24"/>
              </w:rPr>
            </w:pPr>
            <w:r>
              <w:rPr>
                <w:rFonts w:hint="eastAsia" w:ascii="楷体" w:hAnsi="楷体" w:eastAsia="楷体" w:cs="宋体"/>
                <w:sz w:val="24"/>
              </w:rPr>
              <w:t>4.电子商务的商业模式</w:t>
            </w:r>
          </w:p>
          <w:p>
            <w:pPr>
              <w:spacing w:line="360" w:lineRule="auto"/>
              <w:ind w:firstLine="480" w:firstLineChars="200"/>
              <w:rPr>
                <w:rFonts w:ascii="楷体" w:hAnsi="楷体" w:eastAsia="楷体" w:cs="宋体"/>
                <w:sz w:val="24"/>
              </w:rPr>
            </w:pPr>
            <w:r>
              <w:rPr>
                <w:rFonts w:hint="eastAsia" w:ascii="楷体" w:hAnsi="楷体" w:eastAsia="楷体" w:cs="宋体"/>
                <w:sz w:val="24"/>
              </w:rPr>
              <w:t>通过本章的学习，（1）理解网络市场的定义、要素和网络店铺与网络商城的优点；（2）熟悉电子目录、搜索引擎和购物车的作用；（3）掌握商业模式的内涵及要素；（4）掌握B2B、B2C、C2C电子商务的定义及其主要商业模式。</w:t>
            </w:r>
          </w:p>
          <w:p>
            <w:pPr>
              <w:spacing w:line="360" w:lineRule="auto"/>
              <w:ind w:firstLine="480" w:firstLineChars="200"/>
              <w:rPr>
                <w:rFonts w:ascii="楷体" w:hAnsi="楷体" w:eastAsia="楷体" w:cs="宋体"/>
                <w:sz w:val="24"/>
              </w:rPr>
            </w:pPr>
          </w:p>
          <w:p>
            <w:pPr>
              <w:spacing w:line="360" w:lineRule="auto"/>
              <w:rPr>
                <w:rFonts w:ascii="楷体" w:hAnsi="楷体" w:eastAsia="楷体" w:cs="宋体"/>
                <w:sz w:val="24"/>
              </w:rPr>
            </w:pPr>
            <w:r>
              <w:rPr>
                <w:rFonts w:hint="eastAsia" w:ascii="楷体" w:hAnsi="楷体" w:eastAsia="楷体" w:cs="宋体"/>
                <w:sz w:val="24"/>
              </w:rPr>
              <w:t>第三章  电子商业与管理</w:t>
            </w:r>
          </w:p>
          <w:p>
            <w:pPr>
              <w:spacing w:line="360" w:lineRule="auto"/>
              <w:ind w:firstLine="480" w:firstLineChars="200"/>
              <w:rPr>
                <w:rFonts w:ascii="楷体" w:hAnsi="楷体" w:eastAsia="楷体" w:cs="宋体"/>
                <w:sz w:val="24"/>
              </w:rPr>
            </w:pPr>
            <w:r>
              <w:rPr>
                <w:rFonts w:hint="eastAsia" w:ascii="楷体" w:hAnsi="楷体" w:eastAsia="楷体" w:cs="宋体"/>
                <w:sz w:val="24"/>
              </w:rPr>
              <w:t>1.电子商业的产生与形式</w:t>
            </w:r>
          </w:p>
          <w:p>
            <w:pPr>
              <w:spacing w:line="360" w:lineRule="auto"/>
              <w:ind w:firstLine="480" w:firstLineChars="200"/>
              <w:rPr>
                <w:rFonts w:ascii="楷体" w:hAnsi="楷体" w:eastAsia="楷体" w:cs="宋体"/>
                <w:sz w:val="24"/>
              </w:rPr>
            </w:pPr>
            <w:r>
              <w:rPr>
                <w:rFonts w:hint="eastAsia" w:ascii="楷体" w:hAnsi="楷体" w:eastAsia="楷体" w:cs="宋体"/>
                <w:sz w:val="24"/>
              </w:rPr>
              <w:t>2.电子商店的结果与功能</w:t>
            </w:r>
          </w:p>
          <w:p>
            <w:pPr>
              <w:spacing w:line="360" w:lineRule="auto"/>
              <w:ind w:firstLine="480" w:firstLineChars="200"/>
              <w:rPr>
                <w:rFonts w:ascii="楷体" w:hAnsi="楷体" w:eastAsia="楷体" w:cs="宋体"/>
                <w:sz w:val="24"/>
              </w:rPr>
            </w:pPr>
            <w:r>
              <w:rPr>
                <w:rFonts w:hint="eastAsia" w:ascii="楷体" w:hAnsi="楷体" w:eastAsia="楷体" w:cs="宋体"/>
                <w:sz w:val="24"/>
              </w:rPr>
              <w:t>3.电子商店的经营管理</w:t>
            </w:r>
          </w:p>
          <w:p>
            <w:pPr>
              <w:spacing w:line="360" w:lineRule="auto"/>
              <w:ind w:firstLine="480" w:firstLineChars="200"/>
              <w:rPr>
                <w:rFonts w:ascii="楷体" w:hAnsi="楷体" w:eastAsia="楷体" w:cs="宋体"/>
                <w:sz w:val="24"/>
              </w:rPr>
            </w:pPr>
            <w:r>
              <w:rPr>
                <w:rFonts w:hint="eastAsia" w:ascii="楷体" w:hAnsi="楷体" w:eastAsia="楷体" w:cs="宋体"/>
                <w:sz w:val="24"/>
              </w:rPr>
              <w:t>4.在线服务业</w:t>
            </w:r>
          </w:p>
          <w:p>
            <w:pPr>
              <w:spacing w:line="360" w:lineRule="auto"/>
              <w:ind w:firstLine="480" w:firstLineChars="200"/>
              <w:rPr>
                <w:rFonts w:ascii="楷体" w:hAnsi="楷体" w:eastAsia="楷体" w:cs="宋体"/>
                <w:sz w:val="24"/>
              </w:rPr>
            </w:pPr>
            <w:r>
              <w:rPr>
                <w:rFonts w:hint="eastAsia" w:ascii="楷体" w:hAnsi="楷体" w:eastAsia="楷体" w:cs="宋体"/>
                <w:sz w:val="24"/>
              </w:rPr>
              <w:t>通过本章的学习，（1）了解电子商业的内涵；（2）掌握电子零售商的类型；（3）熟悉电子商店前后台的功能；（4）掌握网上购物流程；（5）理解电子商店经营的核心要素；（6）熟悉电子商务的日常运营管理；（7）了解在线服务业包含的行业与特点。</w:t>
            </w:r>
          </w:p>
          <w:p>
            <w:pPr>
              <w:spacing w:line="360" w:lineRule="auto"/>
              <w:ind w:firstLine="480" w:firstLineChars="200"/>
              <w:rPr>
                <w:rFonts w:ascii="楷体" w:hAnsi="楷体" w:eastAsia="楷体" w:cs="宋体"/>
                <w:sz w:val="24"/>
              </w:rPr>
            </w:pPr>
          </w:p>
          <w:p>
            <w:pPr>
              <w:spacing w:line="360" w:lineRule="auto"/>
              <w:rPr>
                <w:rFonts w:ascii="楷体" w:hAnsi="楷体" w:eastAsia="楷体" w:cs="宋体"/>
                <w:sz w:val="24"/>
              </w:rPr>
            </w:pPr>
            <w:r>
              <w:rPr>
                <w:rFonts w:hint="eastAsia" w:ascii="楷体" w:hAnsi="楷体" w:eastAsia="楷体" w:cs="宋体"/>
                <w:sz w:val="24"/>
              </w:rPr>
              <w:t>第四章  网络营销与管理</w:t>
            </w:r>
          </w:p>
          <w:p>
            <w:pPr>
              <w:spacing w:line="360" w:lineRule="auto"/>
              <w:ind w:firstLine="480" w:firstLineChars="200"/>
              <w:rPr>
                <w:rFonts w:ascii="楷体" w:hAnsi="楷体" w:eastAsia="楷体" w:cs="宋体"/>
                <w:sz w:val="24"/>
              </w:rPr>
            </w:pPr>
            <w:r>
              <w:rPr>
                <w:rFonts w:hint="eastAsia" w:ascii="楷体" w:hAnsi="楷体" w:eastAsia="楷体" w:cs="宋体"/>
                <w:sz w:val="24"/>
              </w:rPr>
              <w:t>1.网络营销的理论基础</w:t>
            </w:r>
          </w:p>
          <w:p>
            <w:pPr>
              <w:spacing w:line="360" w:lineRule="auto"/>
              <w:ind w:firstLine="480" w:firstLineChars="200"/>
              <w:rPr>
                <w:rFonts w:ascii="楷体" w:hAnsi="楷体" w:eastAsia="楷体" w:cs="宋体"/>
                <w:sz w:val="24"/>
              </w:rPr>
            </w:pPr>
            <w:r>
              <w:rPr>
                <w:rFonts w:hint="eastAsia" w:ascii="楷体" w:hAnsi="楷体" w:eastAsia="楷体" w:cs="宋体"/>
                <w:sz w:val="24"/>
              </w:rPr>
              <w:t>2.网络广告</w:t>
            </w:r>
          </w:p>
          <w:p>
            <w:pPr>
              <w:spacing w:line="360" w:lineRule="auto"/>
              <w:ind w:firstLine="480" w:firstLineChars="200"/>
              <w:rPr>
                <w:rFonts w:ascii="楷体" w:hAnsi="楷体" w:eastAsia="楷体" w:cs="宋体"/>
                <w:sz w:val="24"/>
              </w:rPr>
            </w:pPr>
            <w:r>
              <w:rPr>
                <w:rFonts w:hint="eastAsia" w:ascii="楷体" w:hAnsi="楷体" w:eastAsia="楷体" w:cs="宋体"/>
                <w:sz w:val="24"/>
              </w:rPr>
              <w:t>3.搜索引擎营销</w:t>
            </w:r>
          </w:p>
          <w:p>
            <w:pPr>
              <w:spacing w:line="360" w:lineRule="auto"/>
              <w:ind w:firstLine="480" w:firstLineChars="200"/>
              <w:rPr>
                <w:rFonts w:ascii="楷体" w:hAnsi="楷体" w:eastAsia="楷体" w:cs="宋体"/>
                <w:sz w:val="24"/>
              </w:rPr>
            </w:pPr>
            <w:r>
              <w:rPr>
                <w:rFonts w:hint="eastAsia" w:ascii="楷体" w:hAnsi="楷体" w:eastAsia="楷体" w:cs="宋体"/>
                <w:sz w:val="24"/>
              </w:rPr>
              <w:t>4.电子邮件营销</w:t>
            </w:r>
          </w:p>
          <w:p>
            <w:pPr>
              <w:spacing w:line="360" w:lineRule="auto"/>
              <w:ind w:firstLine="480" w:firstLineChars="200"/>
              <w:rPr>
                <w:rFonts w:ascii="楷体" w:hAnsi="楷体" w:eastAsia="楷体" w:cs="宋体"/>
                <w:sz w:val="24"/>
              </w:rPr>
            </w:pPr>
            <w:r>
              <w:rPr>
                <w:rFonts w:hint="eastAsia" w:ascii="楷体" w:hAnsi="楷体" w:eastAsia="楷体" w:cs="宋体"/>
                <w:sz w:val="24"/>
              </w:rPr>
              <w:t>5.微博营销</w:t>
            </w:r>
          </w:p>
          <w:p>
            <w:pPr>
              <w:spacing w:line="360" w:lineRule="auto"/>
              <w:ind w:firstLine="480" w:firstLineChars="200"/>
              <w:rPr>
                <w:rFonts w:ascii="楷体" w:hAnsi="楷体" w:eastAsia="楷体" w:cs="宋体"/>
                <w:sz w:val="24"/>
              </w:rPr>
            </w:pPr>
            <w:r>
              <w:rPr>
                <w:rFonts w:hint="eastAsia" w:ascii="楷体" w:hAnsi="楷体" w:eastAsia="楷体" w:cs="宋体"/>
                <w:sz w:val="24"/>
              </w:rPr>
              <w:t>6.微信营销</w:t>
            </w:r>
          </w:p>
          <w:p>
            <w:pPr>
              <w:spacing w:line="360" w:lineRule="auto"/>
              <w:ind w:firstLine="480" w:firstLineChars="200"/>
              <w:rPr>
                <w:rFonts w:ascii="楷体" w:hAnsi="楷体" w:eastAsia="楷体" w:cs="宋体"/>
                <w:sz w:val="24"/>
              </w:rPr>
            </w:pPr>
            <w:r>
              <w:rPr>
                <w:rFonts w:hint="eastAsia" w:ascii="楷体" w:hAnsi="楷体" w:eastAsia="楷体" w:cs="宋体"/>
                <w:sz w:val="24"/>
              </w:rPr>
              <w:t>7.直播营销</w:t>
            </w:r>
          </w:p>
          <w:p>
            <w:pPr>
              <w:spacing w:line="360" w:lineRule="auto"/>
              <w:ind w:firstLine="480" w:firstLineChars="200"/>
              <w:rPr>
                <w:rFonts w:ascii="楷体" w:hAnsi="楷体" w:eastAsia="楷体" w:cs="宋体"/>
                <w:sz w:val="24"/>
              </w:rPr>
            </w:pPr>
            <w:r>
              <w:rPr>
                <w:rFonts w:hint="eastAsia" w:ascii="楷体" w:hAnsi="楷体" w:eastAsia="楷体" w:cs="宋体"/>
                <w:sz w:val="24"/>
              </w:rPr>
              <w:t>8.大数据营销</w:t>
            </w:r>
          </w:p>
          <w:p>
            <w:pPr>
              <w:spacing w:line="360" w:lineRule="auto"/>
              <w:ind w:firstLine="480" w:firstLineChars="200"/>
              <w:rPr>
                <w:rFonts w:ascii="楷体" w:hAnsi="楷体" w:eastAsia="楷体" w:cs="宋体"/>
                <w:sz w:val="24"/>
              </w:rPr>
            </w:pPr>
            <w:r>
              <w:rPr>
                <w:rFonts w:hint="eastAsia" w:ascii="楷体" w:hAnsi="楷体" w:eastAsia="楷体" w:cs="宋体"/>
                <w:sz w:val="24"/>
              </w:rPr>
              <w:t>9.网络市场调研</w:t>
            </w:r>
          </w:p>
          <w:p>
            <w:pPr>
              <w:spacing w:line="360" w:lineRule="auto"/>
              <w:ind w:firstLine="480" w:firstLineChars="200"/>
              <w:rPr>
                <w:rFonts w:ascii="楷体" w:hAnsi="楷体" w:eastAsia="楷体" w:cs="宋体"/>
                <w:sz w:val="24"/>
              </w:rPr>
            </w:pPr>
            <w:r>
              <w:rPr>
                <w:rFonts w:hint="eastAsia" w:ascii="楷体" w:hAnsi="楷体" w:eastAsia="楷体" w:cs="宋体"/>
                <w:sz w:val="24"/>
              </w:rPr>
              <w:t>10.网络营销绩效评估</w:t>
            </w:r>
          </w:p>
          <w:p>
            <w:pPr>
              <w:spacing w:line="360" w:lineRule="auto"/>
              <w:ind w:firstLine="480" w:firstLineChars="200"/>
              <w:rPr>
                <w:rFonts w:ascii="楷体" w:hAnsi="楷体" w:eastAsia="楷体" w:cs="宋体"/>
                <w:sz w:val="24"/>
              </w:rPr>
            </w:pPr>
            <w:r>
              <w:rPr>
                <w:rFonts w:hint="eastAsia" w:ascii="楷体" w:hAnsi="楷体" w:eastAsia="楷体" w:cs="宋体"/>
                <w:sz w:val="24"/>
              </w:rPr>
              <w:t>通过本章的学习，（1）了解网上消费者行为模式；（2）理解客户忠诚度的含义；（3）掌握一对一营销的概念；（4）掌握常用的网络广告形式及信息流广告的概念；（5）熟悉常用的网络营销方法与工具，如搜索引擎印象、e-mail与许可营销、微信营销、微博营销、直播营销、大数据营销；（6）熟悉网络市场调研的特征与基本方法；（7）了解网络营销绩效评估的概念，掌握国际上常用的广告计费形式。</w:t>
            </w:r>
          </w:p>
          <w:p>
            <w:pPr>
              <w:spacing w:line="360" w:lineRule="auto"/>
              <w:ind w:firstLine="480" w:firstLineChars="200"/>
              <w:rPr>
                <w:rFonts w:ascii="楷体" w:hAnsi="楷体" w:eastAsia="楷体" w:cs="宋体"/>
                <w:sz w:val="24"/>
              </w:rPr>
            </w:pPr>
          </w:p>
          <w:p>
            <w:pPr>
              <w:spacing w:line="360" w:lineRule="auto"/>
              <w:rPr>
                <w:rFonts w:ascii="楷体" w:hAnsi="楷体" w:eastAsia="楷体" w:cs="宋体"/>
                <w:sz w:val="24"/>
              </w:rPr>
            </w:pPr>
            <w:r>
              <w:rPr>
                <w:rFonts w:hint="eastAsia" w:ascii="楷体" w:hAnsi="楷体" w:eastAsia="楷体" w:cs="宋体"/>
                <w:sz w:val="24"/>
              </w:rPr>
              <w:t>第五章  B2B电子商务与供应链管理</w:t>
            </w:r>
          </w:p>
          <w:p>
            <w:pPr>
              <w:spacing w:line="360" w:lineRule="auto"/>
              <w:ind w:firstLine="480" w:firstLineChars="200"/>
              <w:rPr>
                <w:rFonts w:ascii="楷体" w:hAnsi="楷体" w:eastAsia="楷体" w:cs="宋体"/>
                <w:sz w:val="24"/>
              </w:rPr>
            </w:pPr>
            <w:r>
              <w:rPr>
                <w:rFonts w:hint="eastAsia" w:ascii="楷体" w:hAnsi="楷体" w:eastAsia="楷体" w:cs="宋体"/>
                <w:sz w:val="24"/>
              </w:rPr>
              <w:t>1.B2B电子商务及其价值</w:t>
            </w:r>
          </w:p>
          <w:p>
            <w:pPr>
              <w:spacing w:line="360" w:lineRule="auto"/>
              <w:ind w:firstLine="480" w:firstLineChars="200"/>
              <w:rPr>
                <w:rFonts w:ascii="楷体" w:hAnsi="楷体" w:eastAsia="楷体" w:cs="宋体"/>
                <w:sz w:val="24"/>
              </w:rPr>
            </w:pPr>
            <w:r>
              <w:rPr>
                <w:rFonts w:hint="eastAsia" w:ascii="楷体" w:hAnsi="楷体" w:eastAsia="楷体" w:cs="宋体"/>
                <w:sz w:val="24"/>
              </w:rPr>
              <w:t>2.第三方B2B电子商务平台</w:t>
            </w:r>
          </w:p>
          <w:p>
            <w:pPr>
              <w:spacing w:line="360" w:lineRule="auto"/>
              <w:ind w:firstLine="480" w:firstLineChars="200"/>
              <w:rPr>
                <w:rFonts w:ascii="楷体" w:hAnsi="楷体" w:eastAsia="楷体" w:cs="宋体"/>
                <w:sz w:val="24"/>
              </w:rPr>
            </w:pPr>
            <w:r>
              <w:rPr>
                <w:rFonts w:hint="eastAsia" w:ascii="楷体" w:hAnsi="楷体" w:eastAsia="楷体" w:cs="宋体"/>
                <w:sz w:val="24"/>
              </w:rPr>
              <w:t>3.企业B2B电子商务平台</w:t>
            </w:r>
          </w:p>
          <w:p>
            <w:pPr>
              <w:spacing w:line="360" w:lineRule="auto"/>
              <w:ind w:firstLine="480" w:firstLineChars="200"/>
              <w:rPr>
                <w:rFonts w:ascii="楷体" w:hAnsi="楷体" w:eastAsia="楷体" w:cs="宋体"/>
                <w:sz w:val="24"/>
              </w:rPr>
            </w:pPr>
            <w:r>
              <w:rPr>
                <w:rFonts w:hint="eastAsia" w:ascii="楷体" w:hAnsi="楷体" w:eastAsia="楷体" w:cs="宋体"/>
                <w:sz w:val="24"/>
              </w:rPr>
              <w:t>4.供应链管理与协调商务</w:t>
            </w:r>
          </w:p>
          <w:p>
            <w:pPr>
              <w:spacing w:line="360" w:lineRule="auto"/>
              <w:ind w:firstLine="480" w:firstLineChars="200"/>
              <w:rPr>
                <w:rFonts w:ascii="楷体" w:hAnsi="楷体" w:eastAsia="楷体" w:cs="宋体"/>
                <w:sz w:val="24"/>
              </w:rPr>
            </w:pPr>
            <w:r>
              <w:rPr>
                <w:rFonts w:hint="eastAsia" w:ascii="楷体" w:hAnsi="楷体" w:eastAsia="楷体" w:cs="宋体"/>
                <w:sz w:val="24"/>
              </w:rPr>
              <w:t>通过本章的学习，（1）掌握B2B电子商务的定义；（2）掌握第三方B2B电子商务平台、企业B2B电子商务平台的含义；（3）熟悉第三方B2B电子商务平台的运行模式；（4）熟悉企业B2B电子商务平台的运行模式；（5）掌握供应链、供应链管理的概念；（6）理解协同商务的含义。</w:t>
            </w:r>
          </w:p>
          <w:p>
            <w:pPr>
              <w:spacing w:line="360" w:lineRule="auto"/>
              <w:ind w:firstLine="480" w:firstLineChars="200"/>
              <w:rPr>
                <w:rFonts w:ascii="楷体" w:hAnsi="楷体" w:eastAsia="楷体" w:cs="宋体"/>
                <w:sz w:val="24"/>
              </w:rPr>
            </w:pPr>
          </w:p>
          <w:p>
            <w:pPr>
              <w:spacing w:line="360" w:lineRule="auto"/>
              <w:rPr>
                <w:rFonts w:ascii="楷体" w:hAnsi="楷体" w:eastAsia="楷体" w:cs="宋体"/>
                <w:sz w:val="24"/>
              </w:rPr>
            </w:pPr>
            <w:r>
              <w:rPr>
                <w:rFonts w:hint="eastAsia" w:ascii="楷体" w:hAnsi="楷体" w:eastAsia="楷体" w:cs="宋体"/>
                <w:sz w:val="24"/>
              </w:rPr>
              <w:t>第六章  电子商务新业态</w:t>
            </w:r>
          </w:p>
          <w:p>
            <w:pPr>
              <w:spacing w:line="360" w:lineRule="auto"/>
              <w:ind w:firstLine="480" w:firstLineChars="200"/>
              <w:rPr>
                <w:rFonts w:ascii="楷体" w:hAnsi="楷体" w:eastAsia="楷体" w:cs="宋体"/>
                <w:sz w:val="24"/>
              </w:rPr>
            </w:pPr>
            <w:r>
              <w:rPr>
                <w:rFonts w:hint="eastAsia" w:ascii="楷体" w:hAnsi="楷体" w:eastAsia="楷体" w:cs="宋体"/>
                <w:sz w:val="24"/>
              </w:rPr>
              <w:t>1.移动商务</w:t>
            </w:r>
          </w:p>
          <w:p>
            <w:pPr>
              <w:spacing w:line="360" w:lineRule="auto"/>
              <w:ind w:firstLine="480" w:firstLineChars="200"/>
              <w:rPr>
                <w:rFonts w:ascii="楷体" w:hAnsi="楷体" w:eastAsia="楷体" w:cs="宋体"/>
                <w:sz w:val="24"/>
              </w:rPr>
            </w:pPr>
            <w:r>
              <w:rPr>
                <w:rFonts w:hint="eastAsia" w:ascii="楷体" w:hAnsi="楷体" w:eastAsia="楷体" w:cs="宋体"/>
                <w:sz w:val="24"/>
              </w:rPr>
              <w:t>2.社交商务</w:t>
            </w:r>
          </w:p>
          <w:p>
            <w:pPr>
              <w:spacing w:line="360" w:lineRule="auto"/>
              <w:ind w:firstLine="480" w:firstLineChars="200"/>
              <w:rPr>
                <w:rFonts w:ascii="楷体" w:hAnsi="楷体" w:eastAsia="楷体" w:cs="宋体"/>
                <w:sz w:val="24"/>
              </w:rPr>
            </w:pPr>
            <w:r>
              <w:rPr>
                <w:rFonts w:hint="eastAsia" w:ascii="楷体" w:hAnsi="楷体" w:eastAsia="楷体" w:cs="宋体"/>
                <w:sz w:val="24"/>
              </w:rPr>
              <w:t>3.跨境电子商务</w:t>
            </w:r>
          </w:p>
          <w:p>
            <w:pPr>
              <w:spacing w:line="360" w:lineRule="auto"/>
              <w:ind w:firstLine="480" w:firstLineChars="200"/>
              <w:rPr>
                <w:rFonts w:ascii="楷体" w:hAnsi="楷体" w:eastAsia="楷体" w:cs="宋体"/>
                <w:sz w:val="24"/>
              </w:rPr>
            </w:pPr>
            <w:r>
              <w:rPr>
                <w:rFonts w:hint="eastAsia" w:ascii="楷体" w:hAnsi="楷体" w:eastAsia="楷体" w:cs="宋体"/>
                <w:sz w:val="24"/>
              </w:rPr>
              <w:t>通过本章的学习，（1）掌握移动商务的含义及属性；（2）了解移动商务的技术基础；（3）了解移动商务的模式；（4）了解移动商务的应用；（5）掌握社交商务的定义；（6）掌握社交商务的模式；（7）熟悉社交商务的应用；（8）掌握跨界电子商务的定义和分类；（9）熟悉跨界电子商务的商业模式；（10）了解农村电子商务的发展阶段及模式。</w:t>
            </w:r>
          </w:p>
          <w:p>
            <w:pPr>
              <w:spacing w:line="360" w:lineRule="auto"/>
              <w:ind w:firstLine="480" w:firstLineChars="200"/>
              <w:rPr>
                <w:rFonts w:ascii="楷体" w:hAnsi="楷体" w:eastAsia="楷体" w:cs="宋体"/>
                <w:sz w:val="24"/>
              </w:rPr>
            </w:pPr>
          </w:p>
          <w:p>
            <w:pPr>
              <w:spacing w:line="360" w:lineRule="auto"/>
              <w:rPr>
                <w:rFonts w:ascii="楷体" w:hAnsi="楷体" w:eastAsia="楷体" w:cs="宋体"/>
                <w:sz w:val="24"/>
              </w:rPr>
            </w:pPr>
            <w:r>
              <w:rPr>
                <w:rFonts w:hint="eastAsia" w:ascii="楷体" w:hAnsi="楷体" w:eastAsia="楷体" w:cs="宋体"/>
                <w:sz w:val="24"/>
              </w:rPr>
              <w:t>第七章  电子商务系统建设</w:t>
            </w:r>
          </w:p>
          <w:p>
            <w:pPr>
              <w:spacing w:line="360" w:lineRule="auto"/>
              <w:ind w:firstLine="480" w:firstLineChars="200"/>
              <w:rPr>
                <w:rFonts w:ascii="楷体" w:hAnsi="楷体" w:eastAsia="楷体" w:cs="宋体"/>
                <w:sz w:val="24"/>
              </w:rPr>
            </w:pPr>
            <w:r>
              <w:rPr>
                <w:rFonts w:hint="eastAsia" w:ascii="楷体" w:hAnsi="楷体" w:eastAsia="楷体" w:cs="宋体"/>
                <w:sz w:val="24"/>
              </w:rPr>
              <w:t>1.电子商务系统设计构架</w:t>
            </w:r>
          </w:p>
          <w:p>
            <w:pPr>
              <w:spacing w:line="360" w:lineRule="auto"/>
              <w:ind w:firstLine="480" w:firstLineChars="200"/>
              <w:rPr>
                <w:rFonts w:ascii="楷体" w:hAnsi="楷体" w:eastAsia="楷体" w:cs="宋体"/>
                <w:sz w:val="24"/>
              </w:rPr>
            </w:pPr>
            <w:r>
              <w:rPr>
                <w:rFonts w:hint="eastAsia" w:ascii="楷体" w:hAnsi="楷体" w:eastAsia="楷体" w:cs="宋体"/>
                <w:sz w:val="24"/>
              </w:rPr>
              <w:t>2.电子商务系统的建设过程</w:t>
            </w:r>
          </w:p>
          <w:p>
            <w:pPr>
              <w:spacing w:line="360" w:lineRule="auto"/>
              <w:ind w:firstLine="480" w:firstLineChars="200"/>
              <w:rPr>
                <w:rFonts w:ascii="楷体" w:hAnsi="楷体" w:eastAsia="楷体" w:cs="宋体"/>
                <w:sz w:val="24"/>
              </w:rPr>
            </w:pPr>
            <w:r>
              <w:rPr>
                <w:rFonts w:hint="eastAsia" w:ascii="楷体" w:hAnsi="楷体" w:eastAsia="楷体" w:cs="宋体"/>
                <w:sz w:val="24"/>
              </w:rPr>
              <w:t>3.电子商务系统环境建设</w:t>
            </w:r>
          </w:p>
          <w:p>
            <w:pPr>
              <w:spacing w:line="360" w:lineRule="auto"/>
              <w:ind w:firstLine="480" w:firstLineChars="200"/>
              <w:rPr>
                <w:rFonts w:ascii="楷体" w:hAnsi="楷体" w:eastAsia="楷体" w:cs="宋体"/>
                <w:sz w:val="24"/>
              </w:rPr>
            </w:pPr>
            <w:r>
              <w:rPr>
                <w:rFonts w:hint="eastAsia" w:ascii="楷体" w:hAnsi="楷体" w:eastAsia="楷体" w:cs="宋体"/>
                <w:sz w:val="24"/>
              </w:rPr>
              <w:t>4.电子商务系统的移动端平台</w:t>
            </w:r>
          </w:p>
          <w:p>
            <w:pPr>
              <w:spacing w:line="360" w:lineRule="auto"/>
              <w:ind w:firstLine="480" w:firstLineChars="200"/>
              <w:rPr>
                <w:rFonts w:ascii="楷体" w:hAnsi="楷体" w:eastAsia="楷体" w:cs="宋体"/>
                <w:sz w:val="24"/>
              </w:rPr>
            </w:pPr>
            <w:r>
              <w:rPr>
                <w:rFonts w:hint="eastAsia" w:ascii="楷体" w:hAnsi="楷体" w:eastAsia="楷体" w:cs="宋体"/>
                <w:sz w:val="24"/>
              </w:rPr>
              <w:t>5.第三方平台开店</w:t>
            </w:r>
          </w:p>
          <w:p>
            <w:pPr>
              <w:spacing w:line="360" w:lineRule="auto"/>
              <w:ind w:firstLine="480" w:firstLineChars="200"/>
              <w:rPr>
                <w:rFonts w:ascii="楷体" w:hAnsi="楷体" w:eastAsia="楷体" w:cs="宋体"/>
                <w:sz w:val="24"/>
              </w:rPr>
            </w:pPr>
            <w:r>
              <w:rPr>
                <w:rFonts w:hint="eastAsia" w:ascii="楷体" w:hAnsi="楷体" w:eastAsia="楷体" w:cs="宋体"/>
                <w:sz w:val="24"/>
              </w:rPr>
              <w:t>通过本章的学习，（1）掌握电子商务系统结构；（2）掌握设计电子商务网站需要考虑的要素；（3）掌握系统开发生命周期法的定义，以及电子商务系统的系统开发生命周期；（4）熟悉电子商务系统不同系统开发方法及优缺点；（5）熟悉电子商务系统实施的主要步骤；（6）了解网络服务方式的选择、电子商务软件包；（7）熟悉当前流行的电子商务移动端平台的两种形式；（7）了解在第三方平台上开店的流程。</w:t>
            </w:r>
          </w:p>
          <w:p>
            <w:pPr>
              <w:spacing w:line="360" w:lineRule="auto"/>
              <w:ind w:firstLine="480" w:firstLineChars="200"/>
              <w:rPr>
                <w:rFonts w:ascii="楷体" w:hAnsi="楷体" w:eastAsia="楷体" w:cs="宋体"/>
                <w:sz w:val="24"/>
              </w:rPr>
            </w:pPr>
          </w:p>
          <w:p>
            <w:pPr>
              <w:spacing w:line="360" w:lineRule="auto"/>
              <w:rPr>
                <w:rFonts w:ascii="楷体" w:hAnsi="楷体" w:eastAsia="楷体" w:cs="宋体"/>
                <w:sz w:val="24"/>
              </w:rPr>
            </w:pPr>
            <w:r>
              <w:rPr>
                <w:rFonts w:hint="eastAsia" w:ascii="楷体" w:hAnsi="楷体" w:eastAsia="楷体" w:cs="宋体"/>
                <w:sz w:val="24"/>
              </w:rPr>
              <w:t>第八章  电子商务安全技术</w:t>
            </w:r>
          </w:p>
          <w:p>
            <w:pPr>
              <w:spacing w:line="360" w:lineRule="auto"/>
              <w:ind w:firstLine="480" w:firstLineChars="200"/>
              <w:rPr>
                <w:rFonts w:ascii="楷体" w:hAnsi="楷体" w:eastAsia="楷体" w:cs="宋体"/>
                <w:sz w:val="24"/>
              </w:rPr>
            </w:pPr>
            <w:r>
              <w:rPr>
                <w:rFonts w:hint="eastAsia" w:ascii="楷体" w:hAnsi="楷体" w:eastAsia="楷体" w:cs="宋体"/>
                <w:sz w:val="24"/>
              </w:rPr>
              <w:t>1.电子商务安全问题</w:t>
            </w:r>
          </w:p>
          <w:p>
            <w:pPr>
              <w:spacing w:line="360" w:lineRule="auto"/>
              <w:ind w:firstLine="480" w:firstLineChars="200"/>
              <w:rPr>
                <w:rFonts w:ascii="楷体" w:hAnsi="楷体" w:eastAsia="楷体" w:cs="宋体"/>
                <w:sz w:val="24"/>
              </w:rPr>
            </w:pPr>
            <w:r>
              <w:rPr>
                <w:rFonts w:hint="eastAsia" w:ascii="楷体" w:hAnsi="楷体" w:eastAsia="楷体" w:cs="宋体"/>
                <w:sz w:val="24"/>
              </w:rPr>
              <w:t>2.防火墙技术</w:t>
            </w:r>
          </w:p>
          <w:p>
            <w:pPr>
              <w:spacing w:line="360" w:lineRule="auto"/>
              <w:ind w:firstLine="480" w:firstLineChars="200"/>
              <w:rPr>
                <w:rFonts w:ascii="楷体" w:hAnsi="楷体" w:eastAsia="楷体" w:cs="宋体"/>
                <w:sz w:val="24"/>
              </w:rPr>
            </w:pPr>
            <w:r>
              <w:rPr>
                <w:rFonts w:hint="eastAsia" w:ascii="楷体" w:hAnsi="楷体" w:eastAsia="楷体" w:cs="宋体"/>
                <w:sz w:val="24"/>
              </w:rPr>
              <w:t>3.数据加密技术</w:t>
            </w:r>
          </w:p>
          <w:p>
            <w:pPr>
              <w:spacing w:line="360" w:lineRule="auto"/>
              <w:ind w:firstLine="480" w:firstLineChars="200"/>
              <w:rPr>
                <w:rFonts w:ascii="楷体" w:hAnsi="楷体" w:eastAsia="楷体" w:cs="宋体"/>
                <w:sz w:val="24"/>
              </w:rPr>
            </w:pPr>
            <w:r>
              <w:rPr>
                <w:rFonts w:hint="eastAsia" w:ascii="楷体" w:hAnsi="楷体" w:eastAsia="楷体" w:cs="宋体"/>
                <w:sz w:val="24"/>
              </w:rPr>
              <w:t>4.认证技术</w:t>
            </w:r>
          </w:p>
          <w:p>
            <w:pPr>
              <w:spacing w:line="360" w:lineRule="auto"/>
              <w:ind w:firstLine="480" w:firstLineChars="200"/>
              <w:rPr>
                <w:rFonts w:ascii="楷体" w:hAnsi="楷体" w:eastAsia="楷体" w:cs="宋体"/>
                <w:sz w:val="24"/>
              </w:rPr>
            </w:pPr>
            <w:r>
              <w:rPr>
                <w:rFonts w:hint="eastAsia" w:ascii="楷体" w:hAnsi="楷体" w:eastAsia="楷体" w:cs="宋体"/>
                <w:sz w:val="24"/>
              </w:rPr>
              <w:t>5.安全技术协议</w:t>
            </w:r>
          </w:p>
          <w:p>
            <w:pPr>
              <w:spacing w:line="360" w:lineRule="auto"/>
              <w:ind w:firstLine="480" w:firstLineChars="200"/>
              <w:rPr>
                <w:rFonts w:ascii="楷体" w:hAnsi="楷体" w:eastAsia="楷体" w:cs="宋体"/>
                <w:sz w:val="24"/>
              </w:rPr>
            </w:pPr>
            <w:r>
              <w:rPr>
                <w:rFonts w:hint="eastAsia" w:ascii="楷体" w:hAnsi="楷体" w:eastAsia="楷体" w:cs="宋体"/>
                <w:sz w:val="24"/>
              </w:rPr>
              <w:t>6.移动商务安全</w:t>
            </w:r>
          </w:p>
          <w:p>
            <w:pPr>
              <w:spacing w:line="360" w:lineRule="auto"/>
              <w:ind w:firstLine="480" w:firstLineChars="200"/>
              <w:rPr>
                <w:rFonts w:ascii="楷体" w:hAnsi="楷体" w:eastAsia="楷体" w:cs="宋体"/>
                <w:sz w:val="24"/>
              </w:rPr>
            </w:pPr>
            <w:r>
              <w:rPr>
                <w:rFonts w:hint="eastAsia" w:ascii="楷体" w:hAnsi="楷体" w:eastAsia="楷体" w:cs="宋体"/>
                <w:sz w:val="24"/>
              </w:rPr>
              <w:t>7.电子商务安全管理制度和管理策略</w:t>
            </w:r>
          </w:p>
          <w:p>
            <w:pPr>
              <w:spacing w:line="360" w:lineRule="auto"/>
              <w:ind w:firstLine="480" w:firstLineChars="200"/>
              <w:rPr>
                <w:rFonts w:ascii="楷体" w:hAnsi="楷体" w:eastAsia="楷体" w:cs="宋体"/>
                <w:sz w:val="24"/>
              </w:rPr>
            </w:pPr>
            <w:r>
              <w:rPr>
                <w:rFonts w:hint="eastAsia" w:ascii="楷体" w:hAnsi="楷体" w:eastAsia="楷体" w:cs="宋体"/>
                <w:sz w:val="24"/>
              </w:rPr>
              <w:t>通过本章的学习，（1）熟悉电子商务面临的主要安全威胁；（2）了解电子商务网站对安全的基本要求；（3）熟悉常用的电子商务安全技术；（4）了解防火墙的功能和工作原理；（5）掌握电子商务中常用的加密技术；（6）熟悉电子商务的认证技术；（7）掌握SSL协议和SET协议的含义，了解其流程和工作原理；（8）掌握移动商务安全的问题。</w:t>
            </w:r>
          </w:p>
          <w:p>
            <w:pPr>
              <w:spacing w:line="360" w:lineRule="auto"/>
              <w:ind w:firstLine="480" w:firstLineChars="200"/>
              <w:rPr>
                <w:rFonts w:ascii="楷体" w:hAnsi="楷体" w:eastAsia="楷体" w:cs="宋体"/>
                <w:sz w:val="24"/>
              </w:rPr>
            </w:pPr>
          </w:p>
          <w:p>
            <w:pPr>
              <w:spacing w:line="360" w:lineRule="auto"/>
              <w:rPr>
                <w:rFonts w:ascii="楷体" w:hAnsi="楷体" w:eastAsia="楷体" w:cs="宋体"/>
                <w:sz w:val="24"/>
              </w:rPr>
            </w:pPr>
            <w:r>
              <w:rPr>
                <w:rFonts w:hint="eastAsia" w:ascii="楷体" w:hAnsi="楷体" w:eastAsia="楷体" w:cs="宋体"/>
                <w:sz w:val="24"/>
              </w:rPr>
              <w:t>第九章  电子商务支付系统</w:t>
            </w:r>
          </w:p>
          <w:p>
            <w:pPr>
              <w:spacing w:line="360" w:lineRule="auto"/>
              <w:ind w:firstLine="480" w:firstLineChars="200"/>
              <w:rPr>
                <w:rFonts w:ascii="楷体" w:hAnsi="楷体" w:eastAsia="楷体" w:cs="宋体"/>
                <w:sz w:val="24"/>
              </w:rPr>
            </w:pPr>
            <w:r>
              <w:rPr>
                <w:rFonts w:hint="eastAsia" w:ascii="楷体" w:hAnsi="楷体" w:eastAsia="楷体" w:cs="宋体"/>
                <w:sz w:val="24"/>
              </w:rPr>
              <w:t>1.网上支付系统</w:t>
            </w:r>
          </w:p>
          <w:p>
            <w:pPr>
              <w:spacing w:line="360" w:lineRule="auto"/>
              <w:ind w:firstLine="480" w:firstLineChars="200"/>
              <w:rPr>
                <w:rFonts w:ascii="楷体" w:hAnsi="楷体" w:eastAsia="楷体" w:cs="宋体"/>
                <w:sz w:val="24"/>
              </w:rPr>
            </w:pPr>
            <w:r>
              <w:rPr>
                <w:rFonts w:hint="eastAsia" w:ascii="楷体" w:hAnsi="楷体" w:eastAsia="楷体" w:cs="宋体"/>
                <w:sz w:val="24"/>
              </w:rPr>
              <w:t>2.传统与网上支付方式</w:t>
            </w:r>
          </w:p>
          <w:p>
            <w:pPr>
              <w:spacing w:line="360" w:lineRule="auto"/>
              <w:ind w:firstLine="480" w:firstLineChars="200"/>
              <w:rPr>
                <w:rFonts w:ascii="楷体" w:hAnsi="楷体" w:eastAsia="楷体" w:cs="宋体"/>
                <w:sz w:val="24"/>
              </w:rPr>
            </w:pPr>
            <w:r>
              <w:rPr>
                <w:rFonts w:hint="eastAsia" w:ascii="楷体" w:hAnsi="楷体" w:eastAsia="楷体" w:cs="宋体"/>
                <w:sz w:val="24"/>
              </w:rPr>
              <w:t>3.第三方支付方式</w:t>
            </w:r>
          </w:p>
          <w:p>
            <w:pPr>
              <w:spacing w:line="360" w:lineRule="auto"/>
              <w:ind w:firstLine="480" w:firstLineChars="200"/>
              <w:rPr>
                <w:rFonts w:ascii="楷体" w:hAnsi="楷体" w:eastAsia="楷体" w:cs="宋体"/>
                <w:sz w:val="24"/>
              </w:rPr>
            </w:pPr>
            <w:r>
              <w:rPr>
                <w:rFonts w:hint="eastAsia" w:ascii="楷体" w:hAnsi="楷体" w:eastAsia="楷体" w:cs="宋体"/>
                <w:sz w:val="24"/>
              </w:rPr>
              <w:t>4.移动支付</w:t>
            </w:r>
          </w:p>
          <w:p>
            <w:pPr>
              <w:spacing w:line="360" w:lineRule="auto"/>
              <w:ind w:firstLine="480" w:firstLineChars="200"/>
              <w:rPr>
                <w:rFonts w:ascii="楷体" w:hAnsi="楷体" w:eastAsia="楷体" w:cs="宋体"/>
                <w:sz w:val="24"/>
              </w:rPr>
            </w:pPr>
            <w:r>
              <w:rPr>
                <w:rFonts w:hint="eastAsia" w:ascii="楷体" w:hAnsi="楷体" w:eastAsia="楷体" w:cs="宋体"/>
                <w:sz w:val="24"/>
              </w:rPr>
              <w:t>5.跨境电子支付</w:t>
            </w:r>
          </w:p>
          <w:p>
            <w:pPr>
              <w:spacing w:line="360" w:lineRule="auto"/>
              <w:ind w:firstLine="480" w:firstLineChars="200"/>
              <w:rPr>
                <w:rFonts w:ascii="楷体" w:hAnsi="楷体" w:eastAsia="楷体" w:cs="宋体"/>
                <w:sz w:val="24"/>
              </w:rPr>
            </w:pPr>
            <w:r>
              <w:rPr>
                <w:rFonts w:hint="eastAsia" w:ascii="楷体" w:hAnsi="楷体" w:eastAsia="楷体" w:cs="宋体"/>
                <w:sz w:val="24"/>
              </w:rPr>
              <w:t>6.典型电子商务模式的支付方式</w:t>
            </w:r>
          </w:p>
          <w:p>
            <w:pPr>
              <w:spacing w:line="360" w:lineRule="auto"/>
              <w:ind w:firstLine="480" w:firstLineChars="200"/>
              <w:rPr>
                <w:rFonts w:ascii="楷体" w:hAnsi="楷体" w:eastAsia="楷体" w:cs="宋体"/>
                <w:sz w:val="24"/>
              </w:rPr>
            </w:pPr>
            <w:r>
              <w:rPr>
                <w:rFonts w:hint="eastAsia" w:ascii="楷体" w:hAnsi="楷体" w:eastAsia="楷体" w:cs="宋体"/>
                <w:sz w:val="24"/>
              </w:rPr>
              <w:t>通过本章的学习，（1）熟悉网上支付的基本组成；（2）掌握网上支付系统的种类及各自特点；（3）掌握网上支付系统的基本功能；（4）了解信用卡支付方式、电子转账网上支付方式、电子现金网上支付方式的业务流程；（5）掌握第三方支付服务商的概念、第三方支付的分类；（6）掌握移动支付的概念、特点及分类；（7）掌握跨境电子支付的含义，了解其常见的支付方式；（8）熟悉典型的电子商务模式B2B、B2C、C2C的支付方式。</w:t>
            </w:r>
          </w:p>
          <w:p>
            <w:pPr>
              <w:spacing w:line="360" w:lineRule="auto"/>
              <w:ind w:firstLine="480" w:firstLineChars="200"/>
              <w:rPr>
                <w:rFonts w:ascii="楷体" w:hAnsi="楷体" w:eastAsia="楷体" w:cs="宋体"/>
                <w:sz w:val="24"/>
              </w:rPr>
            </w:pPr>
          </w:p>
          <w:p>
            <w:pPr>
              <w:spacing w:line="360" w:lineRule="auto"/>
              <w:rPr>
                <w:rFonts w:ascii="楷体" w:hAnsi="楷体" w:eastAsia="楷体" w:cs="宋体"/>
                <w:sz w:val="24"/>
              </w:rPr>
            </w:pPr>
            <w:r>
              <w:rPr>
                <w:rFonts w:hint="eastAsia" w:ascii="楷体" w:hAnsi="楷体" w:eastAsia="楷体" w:cs="宋体"/>
                <w:sz w:val="24"/>
              </w:rPr>
              <w:t>第十章  电子商务物流系统</w:t>
            </w:r>
          </w:p>
          <w:p>
            <w:pPr>
              <w:spacing w:line="360" w:lineRule="auto"/>
              <w:ind w:firstLine="480" w:firstLineChars="200"/>
              <w:rPr>
                <w:rFonts w:ascii="楷体" w:hAnsi="楷体" w:eastAsia="楷体" w:cs="宋体"/>
                <w:sz w:val="24"/>
              </w:rPr>
            </w:pPr>
            <w:r>
              <w:rPr>
                <w:rFonts w:hint="eastAsia" w:ascii="楷体" w:hAnsi="楷体" w:eastAsia="楷体" w:cs="宋体"/>
                <w:sz w:val="24"/>
              </w:rPr>
              <w:t>1.电子商务物流概述</w:t>
            </w:r>
          </w:p>
          <w:p>
            <w:pPr>
              <w:spacing w:line="360" w:lineRule="auto"/>
              <w:ind w:firstLine="480" w:firstLineChars="200"/>
              <w:rPr>
                <w:rFonts w:ascii="楷体" w:hAnsi="楷体" w:eastAsia="楷体" w:cs="宋体"/>
                <w:sz w:val="24"/>
              </w:rPr>
            </w:pPr>
            <w:r>
              <w:rPr>
                <w:rFonts w:hint="eastAsia" w:ascii="楷体" w:hAnsi="楷体" w:eastAsia="楷体" w:cs="宋体"/>
                <w:sz w:val="24"/>
              </w:rPr>
              <w:t>2.电子商务系统的实现模式</w:t>
            </w:r>
          </w:p>
          <w:p>
            <w:pPr>
              <w:spacing w:line="360" w:lineRule="auto"/>
              <w:ind w:firstLine="480" w:firstLineChars="200"/>
              <w:rPr>
                <w:rFonts w:ascii="楷体" w:hAnsi="楷体" w:eastAsia="楷体" w:cs="宋体"/>
                <w:sz w:val="24"/>
              </w:rPr>
            </w:pPr>
            <w:r>
              <w:rPr>
                <w:rFonts w:hint="eastAsia" w:ascii="楷体" w:hAnsi="楷体" w:eastAsia="楷体" w:cs="宋体"/>
                <w:sz w:val="24"/>
              </w:rPr>
              <w:t>3.典型电子商务物流解决方案</w:t>
            </w:r>
          </w:p>
          <w:p>
            <w:pPr>
              <w:spacing w:line="360" w:lineRule="auto"/>
              <w:ind w:firstLine="480" w:firstLineChars="200"/>
              <w:rPr>
                <w:rFonts w:ascii="楷体" w:hAnsi="楷体" w:eastAsia="楷体" w:cs="宋体"/>
                <w:sz w:val="24"/>
              </w:rPr>
            </w:pPr>
            <w:r>
              <w:rPr>
                <w:rFonts w:hint="eastAsia" w:ascii="楷体" w:hAnsi="楷体" w:eastAsia="楷体" w:cs="宋体"/>
                <w:sz w:val="24"/>
              </w:rPr>
              <w:t>4.物流信息技术</w:t>
            </w:r>
          </w:p>
          <w:p>
            <w:pPr>
              <w:spacing w:line="360" w:lineRule="auto"/>
              <w:ind w:firstLine="480" w:firstLineChars="200"/>
              <w:rPr>
                <w:rFonts w:ascii="楷体" w:hAnsi="楷体" w:eastAsia="楷体" w:cs="宋体"/>
                <w:sz w:val="24"/>
              </w:rPr>
            </w:pPr>
            <w:r>
              <w:rPr>
                <w:rFonts w:hint="eastAsia" w:ascii="楷体" w:hAnsi="楷体" w:eastAsia="楷体" w:cs="宋体"/>
                <w:sz w:val="24"/>
              </w:rPr>
              <w:t>通过本章的学习，（1）理解订单实施的含义及物流的概念；（2）理解电子商务订单实施的一般过程；（3）熟悉主要的电子商务物流模式的含义及特点；（5）了解典型的电子商务模式B2B、B2C、C2C的物流解决方案；（6）熟悉主要的物流信息技术。</w:t>
            </w:r>
          </w:p>
          <w:p>
            <w:pPr>
              <w:spacing w:line="360" w:lineRule="auto"/>
              <w:ind w:firstLine="480" w:firstLineChars="200"/>
              <w:rPr>
                <w:rFonts w:ascii="楷体" w:hAnsi="楷体" w:eastAsia="楷体" w:cs="宋体"/>
                <w:sz w:val="24"/>
              </w:rPr>
            </w:pPr>
          </w:p>
          <w:p>
            <w:pPr>
              <w:spacing w:line="360" w:lineRule="auto"/>
              <w:ind w:firstLine="480" w:firstLineChars="200"/>
              <w:rPr>
                <w:rFonts w:ascii="楷体" w:hAnsi="楷体" w:eastAsia="楷体" w:cs="宋体"/>
                <w:sz w:val="24"/>
              </w:rPr>
            </w:pPr>
          </w:p>
          <w:p>
            <w:pPr>
              <w:spacing w:line="360" w:lineRule="auto"/>
              <w:ind w:firstLine="480" w:firstLineChars="200"/>
              <w:rPr>
                <w:rFonts w:ascii="楷体" w:hAnsi="楷体" w:eastAsia="楷体" w:cs="宋体"/>
                <w:sz w:val="24"/>
              </w:rPr>
            </w:pPr>
          </w:p>
          <w:p>
            <w:pPr>
              <w:spacing w:line="360" w:lineRule="auto"/>
              <w:ind w:firstLine="480" w:firstLineChars="200"/>
              <w:rPr>
                <w:rFonts w:ascii="楷体" w:hAnsi="楷体" w:eastAsia="楷体" w:cs="宋体"/>
                <w:sz w:val="24"/>
              </w:rPr>
            </w:pPr>
          </w:p>
          <w:p>
            <w:pPr>
              <w:spacing w:line="360" w:lineRule="auto"/>
              <w:ind w:firstLine="480" w:firstLineChars="200"/>
              <w:rPr>
                <w:rFonts w:ascii="楷体" w:hAnsi="楷体" w:eastAsia="楷体" w:cs="宋体"/>
                <w:sz w:val="24"/>
              </w:rPr>
            </w:pPr>
          </w:p>
          <w:p>
            <w:pPr>
              <w:spacing w:line="360" w:lineRule="auto"/>
              <w:ind w:firstLine="480" w:firstLineChars="200"/>
              <w:rPr>
                <w:rFonts w:ascii="楷体" w:hAnsi="楷体" w:eastAsia="楷体" w:cs="宋体"/>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27486"/>
    <w:rsid w:val="00043132"/>
    <w:rsid w:val="000763FF"/>
    <w:rsid w:val="000E3B6D"/>
    <w:rsid w:val="00110423"/>
    <w:rsid w:val="0013137F"/>
    <w:rsid w:val="001518CF"/>
    <w:rsid w:val="0018450A"/>
    <w:rsid w:val="001A008E"/>
    <w:rsid w:val="001B3E54"/>
    <w:rsid w:val="001B5C23"/>
    <w:rsid w:val="001C7630"/>
    <w:rsid w:val="001D58A3"/>
    <w:rsid w:val="001D71B8"/>
    <w:rsid w:val="001E3CAB"/>
    <w:rsid w:val="001F35A5"/>
    <w:rsid w:val="00204AB2"/>
    <w:rsid w:val="00211652"/>
    <w:rsid w:val="002277F9"/>
    <w:rsid w:val="00230196"/>
    <w:rsid w:val="0023261F"/>
    <w:rsid w:val="00261ADD"/>
    <w:rsid w:val="002903DC"/>
    <w:rsid w:val="002A258C"/>
    <w:rsid w:val="002A41DD"/>
    <w:rsid w:val="002B27E3"/>
    <w:rsid w:val="002C477A"/>
    <w:rsid w:val="003556A2"/>
    <w:rsid w:val="003750F9"/>
    <w:rsid w:val="003C06BE"/>
    <w:rsid w:val="003C1246"/>
    <w:rsid w:val="003F5042"/>
    <w:rsid w:val="00401156"/>
    <w:rsid w:val="00432F27"/>
    <w:rsid w:val="0045758F"/>
    <w:rsid w:val="004657FA"/>
    <w:rsid w:val="00471FAF"/>
    <w:rsid w:val="004D6634"/>
    <w:rsid w:val="004F6DBA"/>
    <w:rsid w:val="005073A8"/>
    <w:rsid w:val="005531E9"/>
    <w:rsid w:val="0057092F"/>
    <w:rsid w:val="00580E45"/>
    <w:rsid w:val="00592B91"/>
    <w:rsid w:val="005A1ADF"/>
    <w:rsid w:val="005A3ABF"/>
    <w:rsid w:val="005B2301"/>
    <w:rsid w:val="005E418D"/>
    <w:rsid w:val="005E77DD"/>
    <w:rsid w:val="006019AF"/>
    <w:rsid w:val="0065591C"/>
    <w:rsid w:val="00662EC2"/>
    <w:rsid w:val="00665701"/>
    <w:rsid w:val="00673418"/>
    <w:rsid w:val="00682B12"/>
    <w:rsid w:val="00690136"/>
    <w:rsid w:val="006A59B6"/>
    <w:rsid w:val="006C22C8"/>
    <w:rsid w:val="006E63B0"/>
    <w:rsid w:val="007535BF"/>
    <w:rsid w:val="007728A1"/>
    <w:rsid w:val="007E346C"/>
    <w:rsid w:val="00807EAA"/>
    <w:rsid w:val="008156B2"/>
    <w:rsid w:val="008522BB"/>
    <w:rsid w:val="008A09F0"/>
    <w:rsid w:val="008A6DE3"/>
    <w:rsid w:val="008A7FDB"/>
    <w:rsid w:val="008B1905"/>
    <w:rsid w:val="008F1076"/>
    <w:rsid w:val="00905931"/>
    <w:rsid w:val="00935456"/>
    <w:rsid w:val="00952137"/>
    <w:rsid w:val="009A7562"/>
    <w:rsid w:val="009C3059"/>
    <w:rsid w:val="009E69F9"/>
    <w:rsid w:val="00A108FE"/>
    <w:rsid w:val="00A64CDA"/>
    <w:rsid w:val="00AA275E"/>
    <w:rsid w:val="00AA6EAE"/>
    <w:rsid w:val="00AB0105"/>
    <w:rsid w:val="00AB179A"/>
    <w:rsid w:val="00AC4D1E"/>
    <w:rsid w:val="00AE5232"/>
    <w:rsid w:val="00AF0354"/>
    <w:rsid w:val="00AF591A"/>
    <w:rsid w:val="00B10763"/>
    <w:rsid w:val="00B144E9"/>
    <w:rsid w:val="00B67DC8"/>
    <w:rsid w:val="00B843D3"/>
    <w:rsid w:val="00B91A11"/>
    <w:rsid w:val="00BB3234"/>
    <w:rsid w:val="00BB3F5F"/>
    <w:rsid w:val="00BC01C7"/>
    <w:rsid w:val="00C0740E"/>
    <w:rsid w:val="00C20CBE"/>
    <w:rsid w:val="00C20D14"/>
    <w:rsid w:val="00C427ED"/>
    <w:rsid w:val="00C57E66"/>
    <w:rsid w:val="00C72208"/>
    <w:rsid w:val="00CB6CEC"/>
    <w:rsid w:val="00CC62A0"/>
    <w:rsid w:val="00CD6E01"/>
    <w:rsid w:val="00D41FC3"/>
    <w:rsid w:val="00D95D15"/>
    <w:rsid w:val="00DA6E35"/>
    <w:rsid w:val="00DB38F7"/>
    <w:rsid w:val="00DC5FBE"/>
    <w:rsid w:val="00E029CC"/>
    <w:rsid w:val="00E05063"/>
    <w:rsid w:val="00E821A8"/>
    <w:rsid w:val="00E86C6E"/>
    <w:rsid w:val="00EE467A"/>
    <w:rsid w:val="00F0752E"/>
    <w:rsid w:val="00F60540"/>
    <w:rsid w:val="00F94164"/>
    <w:rsid w:val="00FB6314"/>
    <w:rsid w:val="00FD3844"/>
    <w:rsid w:val="00FE21B1"/>
    <w:rsid w:val="02FA7A8D"/>
    <w:rsid w:val="0A46373A"/>
    <w:rsid w:val="0D3D626C"/>
    <w:rsid w:val="0EAF2926"/>
    <w:rsid w:val="11E77121"/>
    <w:rsid w:val="11FF3DE8"/>
    <w:rsid w:val="1912709B"/>
    <w:rsid w:val="1B157F67"/>
    <w:rsid w:val="2061167E"/>
    <w:rsid w:val="20FF457F"/>
    <w:rsid w:val="24923F64"/>
    <w:rsid w:val="28793636"/>
    <w:rsid w:val="2DCF2B89"/>
    <w:rsid w:val="30F024A6"/>
    <w:rsid w:val="32D5456C"/>
    <w:rsid w:val="379E4798"/>
    <w:rsid w:val="39DA71FC"/>
    <w:rsid w:val="3CF57708"/>
    <w:rsid w:val="3D276A25"/>
    <w:rsid w:val="41946DA8"/>
    <w:rsid w:val="440806AA"/>
    <w:rsid w:val="47A27486"/>
    <w:rsid w:val="54A5304D"/>
    <w:rsid w:val="595C2407"/>
    <w:rsid w:val="651800BC"/>
    <w:rsid w:val="665F4F79"/>
    <w:rsid w:val="6B5425AA"/>
    <w:rsid w:val="710E7C4E"/>
    <w:rsid w:val="71852E78"/>
    <w:rsid w:val="72011CFA"/>
    <w:rsid w:val="78BF1A64"/>
    <w:rsid w:val="79C6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index 1"/>
    <w:basedOn w:val="1"/>
    <w:next w:val="1"/>
    <w:unhideWhenUsed/>
    <w:qFormat/>
    <w:uiPriority w:val="99"/>
    <w:rPr>
      <w:bCs/>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385</Words>
  <Characters>2195</Characters>
  <Lines>18</Lines>
  <Paragraphs>5</Paragraphs>
  <TotalTime>0</TotalTime>
  <ScaleCrop>false</ScaleCrop>
  <LinksUpToDate>false</LinksUpToDate>
  <CharactersWithSpaces>2575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2019-06-11T02:19:00Z</dcterms:created>
  <dc:creator>Administrator</dc:creator>
  <cp:lastModifiedBy>吕春祥</cp:lastModifiedBy>
  <dcterms:modified xsi:type="dcterms:W3CDTF">2021-09-16T03:22:50Z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17BEAF0DFA8B42698D17C18AFE76723F</vt:lpwstr>
  </property>
</Properties>
</file>