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BB" w:rsidRPr="00262B6C" w:rsidRDefault="000F1FBB" w:rsidP="005F58F2">
      <w:pPr>
        <w:spacing w:beforeLines="200" w:line="520" w:lineRule="exact"/>
        <w:jc w:val="center"/>
        <w:rPr>
          <w:rFonts w:ascii="微软雅黑" w:eastAsia="微软雅黑" w:hAnsi="微软雅黑" w:cs="Arial"/>
          <w:b/>
          <w:bCs/>
          <w:kern w:val="0"/>
          <w:sz w:val="36"/>
          <w:szCs w:val="28"/>
        </w:rPr>
      </w:pPr>
      <w:r w:rsidRPr="00262B6C">
        <w:rPr>
          <w:rFonts w:ascii="微软雅黑" w:eastAsia="微软雅黑" w:hAnsi="微软雅黑" w:cs="Arial" w:hint="eastAsia"/>
          <w:b/>
          <w:bCs/>
          <w:kern w:val="0"/>
          <w:sz w:val="36"/>
          <w:szCs w:val="28"/>
        </w:rPr>
        <w:t>中国农业大学经济管理学院</w:t>
      </w:r>
    </w:p>
    <w:p w:rsidR="00960DDC" w:rsidRPr="00262B6C" w:rsidRDefault="000F1FBB" w:rsidP="005F58F2">
      <w:pPr>
        <w:spacing w:afterLines="200" w:line="520" w:lineRule="exact"/>
        <w:jc w:val="center"/>
        <w:rPr>
          <w:rFonts w:ascii="微软雅黑" w:eastAsia="微软雅黑" w:hAnsi="微软雅黑" w:cs="Arial"/>
          <w:b/>
          <w:bCs/>
          <w:kern w:val="0"/>
          <w:sz w:val="36"/>
          <w:szCs w:val="28"/>
        </w:rPr>
      </w:pPr>
      <w:r w:rsidRPr="00262B6C">
        <w:rPr>
          <w:rFonts w:ascii="微软雅黑" w:eastAsia="微软雅黑" w:hAnsi="微软雅黑" w:cs="Arial" w:hint="eastAsia"/>
          <w:b/>
          <w:bCs/>
          <w:kern w:val="0"/>
          <w:sz w:val="36"/>
          <w:szCs w:val="28"/>
        </w:rPr>
        <w:t>《</w:t>
      </w:r>
      <w:r w:rsidR="00A5519E" w:rsidRPr="00262B6C">
        <w:rPr>
          <w:rFonts w:ascii="微软雅黑" w:eastAsia="微软雅黑" w:hAnsi="微软雅黑" w:cs="Arial" w:hint="eastAsia"/>
          <w:b/>
          <w:bCs/>
          <w:kern w:val="0"/>
          <w:sz w:val="36"/>
          <w:szCs w:val="28"/>
        </w:rPr>
        <w:t>管理学</w:t>
      </w:r>
      <w:r w:rsidRPr="00262B6C">
        <w:rPr>
          <w:rFonts w:ascii="微软雅黑" w:eastAsia="微软雅黑" w:hAnsi="微软雅黑" w:cs="Arial" w:hint="eastAsia"/>
          <w:b/>
          <w:bCs/>
          <w:kern w:val="0"/>
          <w:sz w:val="36"/>
          <w:szCs w:val="28"/>
        </w:rPr>
        <w:t>》</w:t>
      </w:r>
      <w:r w:rsidR="00960DDC" w:rsidRPr="00262B6C">
        <w:rPr>
          <w:rFonts w:ascii="微软雅黑" w:eastAsia="微软雅黑" w:hAnsi="微软雅黑" w:cs="Arial" w:hint="eastAsia"/>
          <w:b/>
          <w:bCs/>
          <w:kern w:val="0"/>
          <w:sz w:val="36"/>
          <w:szCs w:val="28"/>
        </w:rPr>
        <w:t>考试大纲</w:t>
      </w:r>
    </w:p>
    <w:p w:rsidR="007F1F7D" w:rsidRPr="00844D99" w:rsidRDefault="007F1F7D" w:rsidP="005F58F2">
      <w:pPr>
        <w:adjustRightInd w:val="0"/>
        <w:snapToGrid w:val="0"/>
        <w:spacing w:beforeLines="100" w:line="520" w:lineRule="exact"/>
        <w:ind w:firstLineChars="200" w:firstLine="562"/>
        <w:jc w:val="center"/>
        <w:rPr>
          <w:rFonts w:ascii="Times New Roman" w:hAnsiTheme="minorEastAsia" w:cs="Times New Roman"/>
          <w:b/>
          <w:bCs/>
          <w:sz w:val="28"/>
          <w:szCs w:val="28"/>
        </w:rPr>
      </w:pPr>
      <w:r w:rsidRPr="008E325F">
        <w:rPr>
          <w:rFonts w:ascii="Times New Roman" w:hAnsiTheme="minorEastAsia" w:cs="Times New Roman"/>
          <w:b/>
          <w:bCs/>
          <w:sz w:val="28"/>
          <w:szCs w:val="28"/>
        </w:rPr>
        <w:t>一、考查目标</w:t>
      </w:r>
    </w:p>
    <w:p w:rsidR="007F1F7D" w:rsidRPr="00262B6C" w:rsidRDefault="00303BAD" w:rsidP="00262B6C">
      <w:pPr>
        <w:adjustRightInd w:val="0"/>
        <w:snapToGrid w:val="0"/>
        <w:spacing w:line="52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62B6C">
        <w:rPr>
          <w:rFonts w:ascii="Times New Roman" w:hAnsi="Times New Roman" w:cs="Times New Roman"/>
          <w:sz w:val="28"/>
          <w:szCs w:val="28"/>
        </w:rPr>
        <w:t>1.</w:t>
      </w:r>
      <w:r w:rsidR="007F1F7D" w:rsidRPr="00262B6C">
        <w:rPr>
          <w:rFonts w:ascii="Times New Roman" w:hAnsi="Times New Roman" w:cs="Times New Roman"/>
          <w:sz w:val="28"/>
          <w:szCs w:val="28"/>
        </w:rPr>
        <w:t>理解和掌握管理学重点课程的基本概念、基本理论、基本制度；</w:t>
      </w:r>
    </w:p>
    <w:p w:rsidR="007F1F7D" w:rsidRPr="00262B6C" w:rsidRDefault="00303BAD" w:rsidP="00262B6C">
      <w:pPr>
        <w:adjustRightInd w:val="0"/>
        <w:snapToGrid w:val="0"/>
        <w:spacing w:line="52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62B6C">
        <w:rPr>
          <w:rFonts w:ascii="Times New Roman" w:hAnsi="Times New Roman" w:cs="Times New Roman"/>
          <w:sz w:val="28"/>
          <w:szCs w:val="28"/>
        </w:rPr>
        <w:t>2.</w:t>
      </w:r>
      <w:r w:rsidR="007F1F7D" w:rsidRPr="00262B6C">
        <w:rPr>
          <w:rFonts w:ascii="Times New Roman" w:hAnsi="Times New Roman" w:cs="Times New Roman"/>
          <w:sz w:val="28"/>
          <w:szCs w:val="28"/>
        </w:rPr>
        <w:t>能够运用管理学基本理论分析解决具体案例。</w:t>
      </w:r>
    </w:p>
    <w:p w:rsidR="00303BAD" w:rsidRPr="008E325F" w:rsidRDefault="00303BAD" w:rsidP="008E325F">
      <w:pPr>
        <w:spacing w:line="52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303BAD" w:rsidRPr="00262B6C" w:rsidRDefault="00303BAD" w:rsidP="005F58F2">
      <w:pPr>
        <w:adjustRightInd w:val="0"/>
        <w:snapToGrid w:val="0"/>
        <w:spacing w:beforeLines="100" w:line="520" w:lineRule="exact"/>
        <w:ind w:firstLineChars="200" w:firstLine="562"/>
        <w:jc w:val="center"/>
        <w:rPr>
          <w:rFonts w:ascii="Times New Roman" w:hAnsiTheme="minorEastAsia" w:cs="Times New Roman"/>
          <w:b/>
          <w:bCs/>
          <w:sz w:val="28"/>
          <w:szCs w:val="28"/>
        </w:rPr>
      </w:pPr>
      <w:r w:rsidRPr="008E325F">
        <w:rPr>
          <w:rFonts w:ascii="Times New Roman" w:hAnsiTheme="minorEastAsia" w:cs="Times New Roman"/>
          <w:b/>
          <w:bCs/>
          <w:sz w:val="28"/>
          <w:szCs w:val="28"/>
        </w:rPr>
        <w:t>二、管理学主要考试内容</w:t>
      </w:r>
    </w:p>
    <w:p w:rsidR="00473C25" w:rsidRPr="008E325F" w:rsidRDefault="00473C25" w:rsidP="005F58F2">
      <w:pPr>
        <w:adjustRightInd w:val="0"/>
        <w:snapToGrid w:val="0"/>
        <w:spacing w:beforeLines="100" w:line="52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8E325F">
        <w:rPr>
          <w:rFonts w:ascii="Times New Roman" w:hAnsi="Times New Roman" w:cs="Times New Roman"/>
          <w:b/>
          <w:sz w:val="28"/>
          <w:szCs w:val="28"/>
        </w:rPr>
        <w:t>1.</w:t>
      </w:r>
      <w:r w:rsidRPr="008E325F">
        <w:rPr>
          <w:rFonts w:ascii="Times New Roman" w:hAnsiTheme="minorEastAsia" w:cs="Times New Roman"/>
          <w:b/>
          <w:sz w:val="28"/>
          <w:szCs w:val="28"/>
        </w:rPr>
        <w:t>绪论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管理的定义、特征、职能、性质</w:t>
      </w:r>
    </w:p>
    <w:p w:rsidR="00473C25" w:rsidRPr="005F58F2" w:rsidRDefault="005F58F2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color w:val="FF0000"/>
          <w:sz w:val="28"/>
          <w:szCs w:val="28"/>
        </w:rPr>
      </w:pPr>
      <w:r w:rsidRPr="005F58F2">
        <w:rPr>
          <w:rFonts w:ascii="Times New Roman" w:hAnsiTheme="minorEastAsia" w:cs="Times New Roman"/>
          <w:color w:val="FF0000"/>
          <w:sz w:val="28"/>
          <w:szCs w:val="28"/>
        </w:rPr>
        <w:t>管理者角色</w:t>
      </w:r>
      <w:r w:rsidR="00473C25" w:rsidRPr="005F58F2">
        <w:rPr>
          <w:rFonts w:ascii="Times New Roman" w:hAnsiTheme="minorEastAsia" w:cs="Times New Roman"/>
          <w:color w:val="FF0000"/>
          <w:sz w:val="28"/>
          <w:szCs w:val="28"/>
        </w:rPr>
        <w:t>基本职责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管理者应具备的基本技能</w:t>
      </w:r>
    </w:p>
    <w:p w:rsidR="008E325F" w:rsidRPr="009317B0" w:rsidRDefault="00473C25" w:rsidP="009317B0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几种主要管理方法的优缺点</w:t>
      </w:r>
    </w:p>
    <w:p w:rsidR="00473C25" w:rsidRPr="008E325F" w:rsidRDefault="009402BA" w:rsidP="005F58F2">
      <w:pPr>
        <w:adjustRightInd w:val="0"/>
        <w:snapToGrid w:val="0"/>
        <w:spacing w:beforeLines="100" w:line="52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8E325F">
        <w:rPr>
          <w:rFonts w:ascii="Times New Roman" w:hAnsi="Times New Roman" w:cs="Times New Roman"/>
          <w:b/>
          <w:sz w:val="28"/>
          <w:szCs w:val="28"/>
        </w:rPr>
        <w:t>2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.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企业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企业定义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企业特征：一定规模，独立核算，自负盈亏，法人，以赢利为目的的经济组织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企业法律形式选择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企业分类</w:t>
      </w:r>
    </w:p>
    <w:p w:rsidR="00473C25" w:rsidRPr="009317B0" w:rsidRDefault="00473C25" w:rsidP="009317B0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企业的责任：股东，消费者，债权人，社区，政府与社会</w:t>
      </w:r>
    </w:p>
    <w:p w:rsidR="00473C25" w:rsidRPr="008E325F" w:rsidRDefault="009402BA" w:rsidP="005F58F2">
      <w:pPr>
        <w:adjustRightInd w:val="0"/>
        <w:snapToGrid w:val="0"/>
        <w:spacing w:beforeLines="100" w:line="52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8E325F">
        <w:rPr>
          <w:rFonts w:ascii="Times New Roman" w:hAnsi="Times New Roman" w:cs="Times New Roman"/>
          <w:b/>
          <w:sz w:val="28"/>
          <w:szCs w:val="28"/>
        </w:rPr>
        <w:t>3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管理学理论的产生与演化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管理学的学科特征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斯密的分工理论、</w:t>
      </w:r>
      <w:proofErr w:type="gramStart"/>
      <w:r w:rsidRPr="008E325F">
        <w:rPr>
          <w:rFonts w:ascii="Times New Roman" w:hAnsiTheme="minorEastAsia" w:cs="Times New Roman"/>
          <w:sz w:val="28"/>
          <w:szCs w:val="28"/>
        </w:rPr>
        <w:t>经济人</w:t>
      </w:r>
      <w:proofErr w:type="gramEnd"/>
      <w:r w:rsidRPr="008E325F">
        <w:rPr>
          <w:rFonts w:ascii="Times New Roman" w:hAnsiTheme="minorEastAsia" w:cs="Times New Roman"/>
          <w:sz w:val="28"/>
          <w:szCs w:val="28"/>
        </w:rPr>
        <w:t>假设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lastRenderedPageBreak/>
        <w:t>泰罗的科学管理原理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梅奥的霍桑试验及其理论体系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马斯洛的需求层次理论、麦格雷登的人性假设理论、麦克利兰的成就需要理论、</w:t>
      </w:r>
      <w:proofErr w:type="gramStart"/>
      <w:r w:rsidRPr="008E325F">
        <w:rPr>
          <w:rFonts w:ascii="Times New Roman" w:hAnsiTheme="minorEastAsia" w:cs="Times New Roman"/>
          <w:sz w:val="28"/>
          <w:szCs w:val="28"/>
        </w:rPr>
        <w:t>弗</w:t>
      </w:r>
      <w:proofErr w:type="gramEnd"/>
      <w:r w:rsidRPr="008E325F">
        <w:rPr>
          <w:rFonts w:ascii="Times New Roman" w:hAnsiTheme="minorEastAsia" w:cs="Times New Roman"/>
          <w:sz w:val="28"/>
          <w:szCs w:val="28"/>
        </w:rPr>
        <w:t>鲁</w:t>
      </w:r>
      <w:proofErr w:type="gramStart"/>
      <w:r w:rsidRPr="008E325F">
        <w:rPr>
          <w:rFonts w:ascii="Times New Roman" w:hAnsiTheme="minorEastAsia" w:cs="Times New Roman"/>
          <w:sz w:val="28"/>
          <w:szCs w:val="28"/>
        </w:rPr>
        <w:t>姆</w:t>
      </w:r>
      <w:proofErr w:type="gramEnd"/>
      <w:r w:rsidRPr="008E325F">
        <w:rPr>
          <w:rFonts w:ascii="Times New Roman" w:hAnsiTheme="minorEastAsia" w:cs="Times New Roman"/>
          <w:sz w:val="28"/>
          <w:szCs w:val="28"/>
        </w:rPr>
        <w:t>的期望理论、亚当斯的公平理论、斯金纳的强化理论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现代主要管理学派及发展特点</w:t>
      </w:r>
    </w:p>
    <w:p w:rsidR="00473C25" w:rsidRPr="009317B0" w:rsidRDefault="00473C25" w:rsidP="009317B0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中国古代管理思想的精华</w:t>
      </w:r>
    </w:p>
    <w:p w:rsidR="00473C25" w:rsidRPr="008E325F" w:rsidRDefault="009402BA" w:rsidP="005F58F2">
      <w:pPr>
        <w:adjustRightInd w:val="0"/>
        <w:snapToGrid w:val="0"/>
        <w:spacing w:beforeLines="100" w:line="52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8E325F">
        <w:rPr>
          <w:rFonts w:ascii="Times New Roman" w:hAnsi="Times New Roman" w:cs="Times New Roman"/>
          <w:b/>
          <w:sz w:val="28"/>
          <w:szCs w:val="28"/>
        </w:rPr>
        <w:t>4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.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预测和决策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预测、决策、计划的概念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几种主要的定性方法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决策的分类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科学决策的程序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头脑风暴法</w:t>
      </w:r>
    </w:p>
    <w:p w:rsidR="00473C25" w:rsidRPr="009317B0" w:rsidRDefault="00473C25" w:rsidP="009317B0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滚动计划和应急计划法</w:t>
      </w:r>
    </w:p>
    <w:p w:rsidR="00473C25" w:rsidRPr="008E325F" w:rsidRDefault="009402BA" w:rsidP="005F58F2">
      <w:pPr>
        <w:adjustRightInd w:val="0"/>
        <w:snapToGrid w:val="0"/>
        <w:spacing w:beforeLines="100" w:line="52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8E325F">
        <w:rPr>
          <w:rFonts w:ascii="Times New Roman" w:hAnsi="Times New Roman" w:cs="Times New Roman"/>
          <w:b/>
          <w:sz w:val="28"/>
          <w:szCs w:val="28"/>
        </w:rPr>
        <w:t>5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.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组织与领导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组织设计的原则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管理幅度与管理层次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组织结构的类型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圣吉的学习型组织理论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组织文化的构成与培育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领导的作用</w:t>
      </w:r>
      <w:r w:rsidR="00C91269" w:rsidRPr="008E325F">
        <w:rPr>
          <w:rFonts w:ascii="Times New Roman" w:hAnsiTheme="minorEastAsia" w:cs="Times New Roman"/>
          <w:sz w:val="28"/>
          <w:szCs w:val="28"/>
        </w:rPr>
        <w:t>及</w:t>
      </w:r>
      <w:r w:rsidRPr="008E325F">
        <w:rPr>
          <w:rFonts w:ascii="Times New Roman" w:hAnsiTheme="minorEastAsia" w:cs="Times New Roman"/>
          <w:sz w:val="28"/>
          <w:szCs w:val="28"/>
        </w:rPr>
        <w:t>权力的构成</w:t>
      </w:r>
    </w:p>
    <w:p w:rsidR="00473C25" w:rsidRPr="009317B0" w:rsidRDefault="00473C25" w:rsidP="009317B0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领导行为理论</w:t>
      </w:r>
      <w:r w:rsidR="00C91269" w:rsidRPr="008E325F">
        <w:rPr>
          <w:rFonts w:ascii="Times New Roman" w:hAnsiTheme="minorEastAsia" w:cs="Times New Roman"/>
          <w:sz w:val="28"/>
          <w:szCs w:val="28"/>
        </w:rPr>
        <w:t>，主要包括</w:t>
      </w:r>
      <w:r w:rsidRPr="008E325F">
        <w:rPr>
          <w:rFonts w:ascii="Times New Roman" w:hAnsiTheme="minorEastAsia" w:cs="Times New Roman"/>
          <w:sz w:val="28"/>
          <w:szCs w:val="28"/>
        </w:rPr>
        <w:t>领导管理方格理论</w:t>
      </w:r>
      <w:r w:rsidR="00C91269" w:rsidRPr="008E325F">
        <w:rPr>
          <w:rFonts w:ascii="Times New Roman" w:hAnsiTheme="minorEastAsia" w:cs="Times New Roman"/>
          <w:sz w:val="28"/>
          <w:szCs w:val="28"/>
        </w:rPr>
        <w:t>、连续一体化理论、</w:t>
      </w:r>
      <w:r w:rsidRPr="008E325F">
        <w:rPr>
          <w:rFonts w:ascii="Times New Roman" w:hAnsiTheme="minorEastAsia" w:cs="Times New Roman"/>
          <w:sz w:val="28"/>
          <w:szCs w:val="28"/>
        </w:rPr>
        <w:t>权变理论</w:t>
      </w:r>
      <w:r w:rsidR="00C91269" w:rsidRPr="008E325F">
        <w:rPr>
          <w:rFonts w:ascii="Times New Roman" w:hAnsiTheme="minorEastAsia" w:cs="Times New Roman"/>
          <w:sz w:val="28"/>
          <w:szCs w:val="28"/>
        </w:rPr>
        <w:t>等。</w:t>
      </w:r>
    </w:p>
    <w:p w:rsidR="00473C25" w:rsidRPr="008E325F" w:rsidRDefault="009402BA" w:rsidP="005F58F2">
      <w:pPr>
        <w:adjustRightInd w:val="0"/>
        <w:snapToGrid w:val="0"/>
        <w:spacing w:beforeLines="100" w:line="52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8E325F">
        <w:rPr>
          <w:rFonts w:ascii="Times New Roman" w:hAnsi="Times New Roman" w:cs="Times New Roman"/>
          <w:b/>
          <w:sz w:val="28"/>
          <w:szCs w:val="28"/>
        </w:rPr>
        <w:t>6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.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控制与咨询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控制的类型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lastRenderedPageBreak/>
        <w:t>偏差产生的原因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控制的主要方法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管理咨询的特点、分类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咨询的程序</w:t>
      </w:r>
    </w:p>
    <w:p w:rsidR="00473C25" w:rsidRPr="009317B0" w:rsidRDefault="00473C25" w:rsidP="009317B0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咨询人员的基本条件</w:t>
      </w:r>
    </w:p>
    <w:p w:rsidR="00473C25" w:rsidRPr="008E325F" w:rsidRDefault="009402BA" w:rsidP="005F58F2">
      <w:pPr>
        <w:adjustRightInd w:val="0"/>
        <w:snapToGrid w:val="0"/>
        <w:spacing w:beforeLines="100" w:line="52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8E325F">
        <w:rPr>
          <w:rFonts w:ascii="Times New Roman" w:hAnsi="Times New Roman" w:cs="Times New Roman"/>
          <w:b/>
          <w:sz w:val="28"/>
          <w:szCs w:val="28"/>
        </w:rPr>
        <w:t>7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.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战略管理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行业竞争力量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="Times New Roman" w:cs="Times New Roman"/>
          <w:sz w:val="28"/>
          <w:szCs w:val="28"/>
        </w:rPr>
        <w:t>SWOT</w:t>
      </w:r>
      <w:r w:rsidRPr="008E325F">
        <w:rPr>
          <w:rFonts w:ascii="Times New Roman" w:hAnsiTheme="minorEastAsia" w:cs="Times New Roman"/>
          <w:sz w:val="28"/>
          <w:szCs w:val="28"/>
        </w:rPr>
        <w:t>分析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影响企业选址的因素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波特的价值链理论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核心竞争力</w:t>
      </w:r>
    </w:p>
    <w:p w:rsidR="00473C25" w:rsidRPr="009317B0" w:rsidRDefault="00473C25" w:rsidP="009317B0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="Times New Roman" w:cs="Times New Roman"/>
          <w:sz w:val="28"/>
          <w:szCs w:val="28"/>
        </w:rPr>
        <w:t>CI</w:t>
      </w:r>
      <w:r w:rsidRPr="008E325F">
        <w:rPr>
          <w:rFonts w:ascii="Times New Roman" w:hAnsiTheme="minorEastAsia" w:cs="Times New Roman"/>
          <w:sz w:val="28"/>
          <w:szCs w:val="28"/>
        </w:rPr>
        <w:t>战略</w:t>
      </w:r>
    </w:p>
    <w:p w:rsidR="00473C25" w:rsidRPr="008E325F" w:rsidRDefault="009402BA" w:rsidP="005F58F2">
      <w:pPr>
        <w:adjustRightInd w:val="0"/>
        <w:snapToGrid w:val="0"/>
        <w:spacing w:beforeLines="100" w:line="52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8E325F">
        <w:rPr>
          <w:rFonts w:ascii="Times New Roman" w:hAnsi="Times New Roman" w:cs="Times New Roman"/>
          <w:b/>
          <w:sz w:val="28"/>
          <w:szCs w:val="28"/>
        </w:rPr>
        <w:t>8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管理创新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管理创新的动因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管理创新的过程</w:t>
      </w:r>
    </w:p>
    <w:p w:rsidR="008E325F" w:rsidRPr="009317B0" w:rsidRDefault="00473C25" w:rsidP="009317B0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技术创新、观念创新、制度创新和组织创新的关系</w:t>
      </w:r>
    </w:p>
    <w:p w:rsidR="00473C25" w:rsidRPr="008E325F" w:rsidRDefault="009402BA" w:rsidP="005F58F2">
      <w:pPr>
        <w:adjustRightInd w:val="0"/>
        <w:snapToGrid w:val="0"/>
        <w:spacing w:beforeLines="100" w:line="520" w:lineRule="exact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8E325F">
        <w:rPr>
          <w:rFonts w:ascii="Times New Roman" w:hAnsi="Times New Roman" w:cs="Times New Roman"/>
          <w:b/>
          <w:sz w:val="28"/>
          <w:szCs w:val="28"/>
        </w:rPr>
        <w:t>9.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C25" w:rsidRPr="008E325F">
        <w:rPr>
          <w:rFonts w:ascii="Times New Roman" w:hAnsi="Times New Roman" w:cs="Times New Roman"/>
          <w:b/>
          <w:sz w:val="28"/>
          <w:szCs w:val="28"/>
        </w:rPr>
        <w:t>管理信息系统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管理信息系统的演化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管理信息系统的构成</w:t>
      </w:r>
    </w:p>
    <w:p w:rsidR="00473C25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管理信息系统的设计思路</w:t>
      </w:r>
    </w:p>
    <w:p w:rsidR="00303BAD" w:rsidRPr="008E325F" w:rsidRDefault="00473C25" w:rsidP="008E325F">
      <w:pPr>
        <w:pStyle w:val="a6"/>
        <w:numPr>
          <w:ilvl w:val="0"/>
          <w:numId w:val="2"/>
        </w:numPr>
        <w:adjustRightInd w:val="0"/>
        <w:snapToGrid w:val="0"/>
        <w:spacing w:line="520" w:lineRule="exact"/>
        <w:ind w:left="0" w:firstLine="560"/>
        <w:rPr>
          <w:rFonts w:ascii="Times New Roman" w:hAnsi="Times New Roman" w:cs="Times New Roman"/>
          <w:sz w:val="28"/>
          <w:szCs w:val="28"/>
        </w:rPr>
      </w:pPr>
      <w:r w:rsidRPr="008E325F">
        <w:rPr>
          <w:rFonts w:ascii="Times New Roman" w:hAnsiTheme="minorEastAsia" w:cs="Times New Roman"/>
          <w:sz w:val="28"/>
          <w:szCs w:val="28"/>
        </w:rPr>
        <w:t>管理信息系统的主要模式</w:t>
      </w:r>
      <w:bookmarkStart w:id="0" w:name="_GoBack"/>
      <w:bookmarkEnd w:id="0"/>
    </w:p>
    <w:sectPr w:rsidR="00303BAD" w:rsidRPr="008E325F" w:rsidSect="00DD1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615" w:rsidRDefault="00E36615" w:rsidP="000F1FBB">
      <w:r>
        <w:separator/>
      </w:r>
    </w:p>
  </w:endnote>
  <w:endnote w:type="continuationSeparator" w:id="0">
    <w:p w:rsidR="00E36615" w:rsidRDefault="00E36615" w:rsidP="000F1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615" w:rsidRDefault="00E36615" w:rsidP="000F1FBB">
      <w:r>
        <w:separator/>
      </w:r>
    </w:p>
  </w:footnote>
  <w:footnote w:type="continuationSeparator" w:id="0">
    <w:p w:rsidR="00E36615" w:rsidRDefault="00E36615" w:rsidP="000F1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B4295"/>
    <w:multiLevelType w:val="hybridMultilevel"/>
    <w:tmpl w:val="100052AC"/>
    <w:lvl w:ilvl="0" w:tplc="D6A64D66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53F449E"/>
    <w:multiLevelType w:val="hybridMultilevel"/>
    <w:tmpl w:val="053295F0"/>
    <w:lvl w:ilvl="0" w:tplc="29EE129A">
      <w:start w:val="1"/>
      <w:numFmt w:val="japaneseCounting"/>
      <w:lvlText w:val="第%1章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DDC"/>
    <w:rsid w:val="000F1FBB"/>
    <w:rsid w:val="00187A40"/>
    <w:rsid w:val="001B62D5"/>
    <w:rsid w:val="00207BEB"/>
    <w:rsid w:val="00262B6C"/>
    <w:rsid w:val="002A52AD"/>
    <w:rsid w:val="00303BAD"/>
    <w:rsid w:val="00473C25"/>
    <w:rsid w:val="00483C9A"/>
    <w:rsid w:val="004A3E1A"/>
    <w:rsid w:val="00553B3A"/>
    <w:rsid w:val="005F58F2"/>
    <w:rsid w:val="005F5B2E"/>
    <w:rsid w:val="005F7ED2"/>
    <w:rsid w:val="00650049"/>
    <w:rsid w:val="007F1F7D"/>
    <w:rsid w:val="00844D99"/>
    <w:rsid w:val="008E325F"/>
    <w:rsid w:val="009317B0"/>
    <w:rsid w:val="009402BA"/>
    <w:rsid w:val="009526EA"/>
    <w:rsid w:val="00960DDC"/>
    <w:rsid w:val="00972179"/>
    <w:rsid w:val="009E61C0"/>
    <w:rsid w:val="00A5519E"/>
    <w:rsid w:val="00A72E2B"/>
    <w:rsid w:val="00C91269"/>
    <w:rsid w:val="00D32A11"/>
    <w:rsid w:val="00DA696E"/>
    <w:rsid w:val="00DD1348"/>
    <w:rsid w:val="00E310E2"/>
    <w:rsid w:val="00E36615"/>
    <w:rsid w:val="00F008F2"/>
    <w:rsid w:val="00F0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73C25"/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Char">
    <w:name w:val="正文文本 Char"/>
    <w:basedOn w:val="a0"/>
    <w:link w:val="a3"/>
    <w:semiHidden/>
    <w:rsid w:val="00473C25"/>
    <w:rPr>
      <w:rFonts w:ascii="Times New Roman" w:eastAsia="宋体" w:hAnsi="Times New Roman" w:cs="Times New Roman"/>
      <w:b/>
      <w:bCs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F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F1FB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F1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F1FBB"/>
    <w:rPr>
      <w:sz w:val="18"/>
      <w:szCs w:val="18"/>
    </w:rPr>
  </w:style>
  <w:style w:type="paragraph" w:styleId="a6">
    <w:name w:val="List Paragraph"/>
    <w:basedOn w:val="a"/>
    <w:uiPriority w:val="34"/>
    <w:qFormat/>
    <w:rsid w:val="006500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73C25"/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Char">
    <w:name w:val="正文文本 Char"/>
    <w:basedOn w:val="a0"/>
    <w:link w:val="a3"/>
    <w:semiHidden/>
    <w:rsid w:val="00473C25"/>
    <w:rPr>
      <w:rFonts w:ascii="Times New Roman" w:eastAsia="宋体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5C872-5CE2-4EC4-BBA0-95E6E9EA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tongfang</cp:lastModifiedBy>
  <cp:revision>15</cp:revision>
  <dcterms:created xsi:type="dcterms:W3CDTF">2016-06-25T10:25:00Z</dcterms:created>
  <dcterms:modified xsi:type="dcterms:W3CDTF">2020-09-28T07:52:00Z</dcterms:modified>
</cp:coreProperties>
</file>