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bookmarkStart w:id="0" w:name="_GoBack"/>
      <w:bookmarkEnd w:id="0"/>
      <w:r>
        <w:rPr>
          <w:rFonts w:hint="eastAsia"/>
          <w:sz w:val="32"/>
        </w:rPr>
        <w:t>河北建筑工程学院</w:t>
      </w:r>
    </w:p>
    <w:p>
      <w:pPr>
        <w:jc w:val="center"/>
        <w:rPr>
          <w:bCs/>
          <w:sz w:val="32"/>
        </w:rPr>
      </w:pPr>
      <w:r>
        <w:rPr>
          <w:rFonts w:hint="eastAsia"/>
          <w:bCs/>
          <w:sz w:val="32"/>
        </w:rPr>
        <w:t>硕士研究生入学考试《建筑设计I》考试大纲</w:t>
      </w:r>
    </w:p>
    <w:p>
      <w:pPr>
        <w:jc w:val="center"/>
        <w:rPr>
          <w:bCs/>
          <w:sz w:val="32"/>
        </w:rPr>
      </w:pPr>
      <w:r>
        <w:rPr>
          <w:rFonts w:hint="eastAsia"/>
          <w:bCs/>
          <w:sz w:val="32"/>
          <w:lang w:val="en-US" w:eastAsia="zh-CN"/>
        </w:rPr>
        <w:t>科目</w:t>
      </w:r>
      <w:r>
        <w:rPr>
          <w:rFonts w:hint="eastAsia"/>
          <w:bCs/>
          <w:sz w:val="32"/>
        </w:rPr>
        <w:t>代码：50</w:t>
      </w:r>
      <w:r>
        <w:rPr>
          <w:bCs/>
          <w:sz w:val="32"/>
        </w:rPr>
        <w:t>2</w:t>
      </w:r>
    </w:p>
    <w:p>
      <w:pPr>
        <w:shd w:val="solid" w:color="FFFFFF" w:fill="auto"/>
        <w:autoSpaceDN w:val="0"/>
        <w:jc w:val="left"/>
        <w:rPr>
          <w:rFonts w:ascii="宋体" w:hAnsi="宋体"/>
          <w:b/>
          <w:color w:val="000000"/>
          <w:sz w:val="28"/>
          <w:szCs w:val="28"/>
          <w:shd w:val="clear" w:color="auto" w:fill="FFFFFF"/>
        </w:rPr>
      </w:pPr>
      <w:r>
        <w:rPr>
          <w:rFonts w:ascii="宋体" w:hAnsi="宋体"/>
          <w:b/>
          <w:color w:val="000000"/>
          <w:sz w:val="28"/>
          <w:szCs w:val="28"/>
          <w:shd w:val="clear" w:color="auto" w:fill="FFFFFF"/>
        </w:rPr>
        <w:t>一、考试的总体要求</w:t>
      </w:r>
    </w:p>
    <w:p>
      <w:pPr>
        <w:shd w:val="solid" w:color="FFFFFF" w:fill="auto"/>
        <w:autoSpaceDN w:val="0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考核考生建筑设计综合能力。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考生能够运用建筑设计原理的基本理论知识，独立完成一项包括外部环境规划在内的建筑设计方案。</w:t>
      </w:r>
      <w:r>
        <w:rPr>
          <w:rFonts w:hint="eastAsia" w:ascii="宋体" w:hAnsi="宋体"/>
          <w:sz w:val="28"/>
          <w:szCs w:val="28"/>
        </w:rPr>
        <w:t>要求考生能系统地掌握建筑设计的基本原理和基本方法，具备较强的方案构思能力、正确分析和解决问题的能力，以及快速、规范表达方案的能力。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二、考试内容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一般为规模在1500－3000㎡之间的中小型民用建筑方案设计。以建筑单体设计为主，包含总平面规划和场地设计的相关内容，可能涉及室内外环境设计和构造设计等内容。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1、建筑类型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（1）文化类建筑：俱乐部、文化馆、小型会议中心、展览馆、小型博物馆等；   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（2）旅游接待类建筑：中小型旅馆、大型茶社、中小型餐饮、娱乐建筑等；   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（3）中小型办公、商业建筑：特色办公楼、专业商场等；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（4）居住类建筑：住宅、公寓、居住办公、别墅、农村住宅等。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2、图纸内容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（1）总平面图；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（2）建筑各层平面图（不少于2个）、立面图、剖面图；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（3）建筑透视图；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（4）建筑设计分析图；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（5）设计说明；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（6）主要的经济技术指标。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三、考试要求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1、考试成果：图纸为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A2白色绘图纸。</w:t>
      </w:r>
      <w:r>
        <w:rPr>
          <w:rFonts w:hint="eastAsia" w:ascii="宋体" w:hAnsi="宋体"/>
          <w:sz w:val="28"/>
          <w:szCs w:val="28"/>
        </w:rPr>
        <w:t>图纸规格必须严格保持一致，若有不合要求图纸，一律作废，草稿纸及考卷在考试后一律回收。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2、绘图方式一般为工具（尺规）绘图或徒手绘图（均按指定比例）。设计方案表现方法不限；效果图大小及表现形式必须能清楚地表达设计意图，主要的效果图不得小于A3大小，绘图工具由考生自备。</w:t>
      </w:r>
    </w:p>
    <w:p>
      <w:pPr>
        <w:ind w:firstLine="560" w:firstLineChars="200"/>
        <w:jc w:val="left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</w:rPr>
        <w:t>3、能较熟练地运用建筑设计方法及适当建筑语汇进行方案设计，并在一定程度上体现创新意识。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设计方案应具有较好的空间组合，达到合理的功能布置和流线组织。</w:t>
      </w:r>
      <w:r>
        <w:rPr>
          <w:rFonts w:hint="eastAsia" w:ascii="宋体" w:hAnsi="宋体"/>
          <w:sz w:val="28"/>
          <w:szCs w:val="28"/>
        </w:rPr>
        <w:t>构思新颖、功能合理、空间流畅、造型优美，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并能体现建筑的性格特征，达到形式与功能的统一。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4、注重建筑环境对设计的影响，具有良好的环境意识、整体意识和可持续发展意识。注重周边环境的整体协调，力争形成人与自然的良性秩序。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具有较熟练的表现技巧，</w:t>
      </w:r>
      <w:r>
        <w:rPr>
          <w:rFonts w:hint="eastAsia" w:ascii="宋体" w:hAnsi="宋体"/>
          <w:sz w:val="28"/>
          <w:szCs w:val="28"/>
        </w:rPr>
        <w:t>图面表达正确、规范、清楚，内容必须完整；图纸深度和各种标注符合规范要求。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6、要有必要的经济技术指标、设计分析、图名和必要的说明及相关的图表等。</w:t>
      </w: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  <w:shd w:val="clear" w:color="auto" w:fill="FFFFFF"/>
        </w:rPr>
        <w:t>四、</w:t>
      </w:r>
      <w:r>
        <w:rPr>
          <w:rFonts w:hint="eastAsia" w:ascii="宋体" w:hAnsi="宋体"/>
          <w:b/>
          <w:sz w:val="28"/>
          <w:szCs w:val="28"/>
        </w:rPr>
        <w:t xml:space="preserve">考试形式与评分标准 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1、答卷方式：闭卷笔试。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考试时间：连续6小时。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3、评分标准：满分为150分；其中：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环境设计（总平面及周围环境）             30分</w:t>
      </w:r>
    </w:p>
    <w:p>
      <w:pPr>
        <w:ind w:firstLine="700" w:firstLineChars="2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方案构思                                 30分</w:t>
      </w:r>
    </w:p>
    <w:p>
      <w:pPr>
        <w:ind w:firstLine="700" w:firstLineChars="2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单体建筑设计（平、立、剖面）             60分 </w:t>
      </w:r>
    </w:p>
    <w:p>
      <w:pPr>
        <w:ind w:firstLine="700" w:firstLineChars="25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表现技能                                 30分</w:t>
      </w:r>
    </w:p>
    <w:p>
      <w:pPr>
        <w:shd w:val="solid" w:color="FFFFFF" w:fill="auto"/>
        <w:autoSpaceDN w:val="0"/>
        <w:jc w:val="left"/>
        <w:rPr>
          <w:rFonts w:ascii="宋体" w:hAnsi="宋体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color w:val="000000"/>
          <w:sz w:val="28"/>
          <w:szCs w:val="28"/>
          <w:shd w:val="clear" w:color="auto" w:fill="FFFFFF"/>
        </w:rPr>
        <w:t>五</w:t>
      </w:r>
      <w:r>
        <w:rPr>
          <w:rFonts w:ascii="宋体" w:hAnsi="宋体"/>
          <w:b/>
          <w:color w:val="000000"/>
          <w:sz w:val="28"/>
          <w:szCs w:val="28"/>
          <w:shd w:val="clear" w:color="auto" w:fill="FFFFFF"/>
        </w:rPr>
        <w:t>、参考书</w:t>
      </w:r>
    </w:p>
    <w:p>
      <w:pPr>
        <w:shd w:val="solid" w:color="FFFFFF" w:fill="auto"/>
        <w:autoSpaceDN w:val="0"/>
        <w:ind w:firstLine="560" w:firstLineChars="200"/>
        <w:jc w:val="left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1、《建筑空间组合论》彭一刚著，中国建筑工业出版社；</w:t>
      </w:r>
    </w:p>
    <w:p>
      <w:pPr>
        <w:shd w:val="solid" w:color="FFFFFF" w:fill="auto"/>
        <w:autoSpaceDN w:val="0"/>
        <w:ind w:firstLine="560" w:firstLineChars="200"/>
        <w:jc w:val="left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2、《建筑：形式、空间和秩序》【美】弗郎西斯、D K、钦著，邹德侬、方千里译；</w:t>
      </w:r>
    </w:p>
    <w:p>
      <w:pPr>
        <w:shd w:val="solid" w:color="FFFFFF" w:fill="auto"/>
        <w:autoSpaceDN w:val="0"/>
        <w:ind w:firstLine="560" w:firstLineChars="200"/>
        <w:jc w:val="left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3、《建筑设计资料集》（第二版）1—9集，中国建筑工业出版社；</w:t>
      </w:r>
    </w:p>
    <w:p>
      <w:pPr>
        <w:shd w:val="solid" w:color="FFFFFF" w:fill="auto"/>
        <w:autoSpaceDN w:val="0"/>
        <w:ind w:firstLine="560" w:firstLineChars="200"/>
        <w:jc w:val="left"/>
        <w:rPr>
          <w:rFonts w:ascii="宋体" w:hAnsi="宋体"/>
          <w:color w:val="000000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4、</w:t>
      </w:r>
      <w:r>
        <w:rPr>
          <w:rFonts w:hint="eastAsia"/>
          <w:sz w:val="28"/>
          <w:szCs w:val="28"/>
        </w:rPr>
        <w:t>相关的建筑快速设计的书籍和文献，以及建筑防火规范等</w:t>
      </w:r>
      <w:r>
        <w:rPr>
          <w:rFonts w:hint="eastAsia" w:ascii="宋体" w:hAnsi="宋体"/>
          <w:color w:val="000000"/>
          <w:sz w:val="28"/>
          <w:szCs w:val="28"/>
          <w:shd w:val="clear" w:color="auto" w:fill="FFFFFF"/>
        </w:rPr>
        <w:t>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2GdpWiewGWx/2qZjYa8YBqYI4r4=" w:salt="p8qjh8655/C3Hjo/Z/aK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6116"/>
    <w:rsid w:val="00140C46"/>
    <w:rsid w:val="00166C78"/>
    <w:rsid w:val="003147BC"/>
    <w:rsid w:val="004D4DAA"/>
    <w:rsid w:val="00586116"/>
    <w:rsid w:val="0074578D"/>
    <w:rsid w:val="00950A06"/>
    <w:rsid w:val="00BD5C79"/>
    <w:rsid w:val="00D85CC4"/>
    <w:rsid w:val="37B33619"/>
    <w:rsid w:val="640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</Words>
  <Characters>1069</Characters>
  <Lines>8</Lines>
  <Paragraphs>2</Paragraphs>
  <TotalTime>2</TotalTime>
  <ScaleCrop>false</ScaleCrop>
  <LinksUpToDate>false</LinksUpToDate>
  <CharactersWithSpaces>1254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2016-09-08T08:01:00Z</dcterms:created>
  <dc:creator>meilan</dc:creator>
  <cp:lastModifiedBy>研究生处</cp:lastModifiedBy>
  <dcterms:modified xsi:type="dcterms:W3CDTF">2021-09-24T01:28:43Z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5F431F26750E40C3B393A074C2585BAA</vt:lpwstr>
  </property>
</Properties>
</file>