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2022年硕士研究生招生考试大纲及参考书目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-525" w:leftChars="-250" w:right="0" w:firstLine="600" w:firstLineChars="200"/>
        <w:jc w:val="both"/>
        <w:rPr>
          <w:rFonts w:hint="eastAsia" w:ascii="宋体" w:hAnsi="宋体" w:eastAsia="宋体" w:cs="宋体"/>
          <w:sz w:val="30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0"/>
          <w:szCs w:val="24"/>
          <w:lang w:val="en-US" w:eastAsia="zh-CN" w:bidi="ar"/>
        </w:rPr>
        <w:t>满分：150分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-525" w:leftChars="-250" w:right="0" w:firstLine="450" w:firstLineChars="150"/>
        <w:jc w:val="both"/>
        <w:rPr>
          <w:rFonts w:hint="default" w:ascii="宋体" w:hAnsi="宋体" w:eastAsia="宋体" w:cs="宋体"/>
          <w:sz w:val="30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0"/>
          <w:szCs w:val="24"/>
          <w:lang w:val="en-US" w:eastAsia="zh-CN" w:bidi="ar"/>
        </w:rPr>
        <w:t>考试科目名称（代码）：</w:t>
      </w:r>
      <w:r>
        <w:rPr>
          <w:rFonts w:hint="eastAsia" w:ascii="宋体" w:hAnsi="宋体" w:cs="宋体"/>
          <w:kern w:val="2"/>
          <w:sz w:val="30"/>
          <w:szCs w:val="24"/>
          <w:u w:val="single"/>
          <w:lang w:val="en-US" w:eastAsia="zh-CN" w:bidi="ar"/>
        </w:rPr>
        <w:t>作物学通论</w:t>
      </w:r>
      <w:r>
        <w:rPr>
          <w:rFonts w:hint="eastAsia" w:ascii="宋体" w:hAnsi="宋体" w:cs="宋体"/>
          <w:kern w:val="2"/>
          <w:sz w:val="30"/>
          <w:szCs w:val="24"/>
          <w:lang w:val="en-US" w:eastAsia="zh-CN" w:bidi="ar"/>
        </w:rPr>
        <w:t>（923）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-525" w:leftChars="-250" w:right="0" w:firstLine="48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考试内容范围[参考书目（作者、出版单位、年份、版次）]：</w:t>
      </w:r>
    </w:p>
    <w:p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（一）考试内容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第一章  作物学概述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1．列出作物学在国计民生中的重要作用。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2．谈谈世界粮食危机的根源及前景预测。</w:t>
      </w:r>
    </w:p>
    <w:p>
      <w:pPr>
        <w:spacing w:line="360" w:lineRule="auto"/>
        <w:ind w:left="-525" w:leftChars="-250" w:firstLine="480" w:firstLineChars="20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3．比较世界和中国作物生产发展中的主要增产措施。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第二章  作物的分类、起源和分布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1．根据作物的用途和植物学系统相结合将作物分成哪几大类?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2．中国作物生产存在的主要问题是什么?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第三章  作物品种选育与良种繁殖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1．什么是品种?品种有那些特性?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2．作物育种的目标主要有哪些?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3．什么是种质资源?它有哪些类型?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4．杂交育种的亲本选配原则有哪些?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5．杂交后代选择的主要方法有哪些?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6．什么是杂种优势?如何测定杂种优势?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7．什么是原原种、原种和良种?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第四章  作物生长发育与产量形成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1．作物生长和发育的关系如何?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2．按照作物对温光的反应作物可以分为哪两种类型，分别有什么特点?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3．什么叫作物的生育期和生育时期?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4．单子叶作物的根系和双子叶作物的根系各有什么特点?作物根系的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功能有哪些?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5．双子叶作物的地上和地下茎分别有哪几类?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6．什么是叶面积系数?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7．作物的叶层如何分组?各有什么特点和功能?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8．作物叶的功能有哪些?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9．作物种子的萌发需要哪些条件?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10. 什么是作物器官的同伸关系？什么是作物的分蘖和</w:t>
      </w:r>
      <w:r>
        <w:rPr>
          <w:rFonts w:hint="eastAsia"/>
          <w:color w:val="000000"/>
          <w:sz w:val="24"/>
        </w:rPr>
        <w:t>作物的拔节？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11．作物出叶和节间伸长、发根的关系如何?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12．什么叫根冠比?环境条件如何调节根冠比?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13．什么叫作物的群体?作物高产群体的特点是什么?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14．什么叫作物的源、库、流?它们与作物产量的关系是怎样的?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15．什么叫作物的生物产量、经济产量和收获指数?如何增加作物产量?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16．什么叫作物产品的品质?作物产品品质包括哪些指标?如何提高作物产品品质?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第五章  作物与生态环境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1．作物的生态因子有哪几类?它们的作用机制如何?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2．什么是作物的生态适应性?对作物生产有何指导意义?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3．什么是</w:t>
      </w:r>
      <w:r>
        <w:rPr>
          <w:rFonts w:hint="eastAsia"/>
          <w:color w:val="000000"/>
          <w:sz w:val="24"/>
        </w:rPr>
        <w:t>作物的温光反应特性？</w:t>
      </w:r>
      <w:r>
        <w:rPr>
          <w:rFonts w:hint="eastAsia" w:ascii="宋体" w:hAnsi="宋体"/>
          <w:color w:val="000000"/>
          <w:sz w:val="24"/>
        </w:rPr>
        <w:t>光强、光质对作物有哪些影响?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4．什么是光周期现象?在生产上有何指导意义?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5．根据作物的光周期反应，作物分为哪几种类型?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6．温度对作物有哪些影响?低温对作物有何危害?作物如何适应低温?如何御防低温对作物的危害？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 积温的含意是什么?对农业生产有何指导意义?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8．水对作物有哪些生理和生态作用?风对作物有哪些影响?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 干旱、水涝对作物有何影响?作物如何适应干旱、水涝?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10．作物所必需的营养元素有哪些?其中哪些是大量元素?哪些是微量元素？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11．氮、磷、钾对作物有何生理作用?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12．什么是土壤肥力?土壤有机质对作物有何影响?</w:t>
      </w:r>
    </w:p>
    <w:p>
      <w:pPr>
        <w:spacing w:line="360" w:lineRule="auto"/>
        <w:ind w:left="-525" w:leftChars="-250" w:firstLine="480" w:firstLineChars="20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13．我国主要的低产田有哪几类?低产原因是什么?如何改造?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第六章  作物生产技术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1．简述土壤耕作的作用，土壤基本耕作和表土耕作的方法和作用。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2．简述少、免耕的方法和优、缺点。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3．作物播种前对种子要进行哪些处理?如何确定作物的播种期、播种量?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4．作物播种有哪些方式?作物播种后一般要进行哪些技术措施?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5．育苗有哪些方式?各育苗方式的特点是什么?怎样进行苗床管理?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 地膜覆盖技术对作物生产的作用是什么?怎样进行地膜覆盖栽培的管理?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7．简述地膜的种类与性能。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8．影响肥效的因素有哪些?如何确定施肥量?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9．简述肥料的种类和施用方法。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10．什么是灌溉定额和灌溉制度?进行合理灌溉的方法有哪些?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11. 什么是节水农业?节水农业应采取哪些技术?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12．什么是旱地农业?旱地农业有哪些主要技术措施?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13．什么是涝害、渍害?如何防治?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14．作物病害对作物的危害有哪些症状?怎样综合防治作物病害?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15．杂草对作物有哪些危害?怎样综合防治杂草危害?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16. 怎样掌握收获适期?收获的方法有哪些?收获物需要进行哪些粗加工?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17．怎样进行粮食作物和薯类作物的安全贮藏?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第七章  种植制度与农业生态系统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1．种植制度的概念和特点有哪些?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2．作物布局的原则如何？作物布局的影响因素有哪些?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3．什么是复种及复种指数含义?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5．请述复种效益原理。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 请述间、套作技术的特点以及间、套作技术在农业生产中的意义。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7．什么是土地当量比?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9．轮作的作用有哪些?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10．连作危害的原因是什么?</w:t>
      </w:r>
    </w:p>
    <w:p>
      <w:pPr>
        <w:spacing w:line="360" w:lineRule="auto"/>
        <w:ind w:left="-525" w:leftChars="-25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．请述生态农业与持续农业的概念及建设原则。</w:t>
      </w:r>
    </w:p>
    <w:p>
      <w:pPr>
        <w:numPr>
          <w:ilvl w:val="0"/>
          <w:numId w:val="1"/>
        </w:num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</w:t>
      </w:r>
    </w:p>
    <w:p>
      <w:pPr>
        <w:spacing w:line="360" w:lineRule="auto"/>
        <w:ind w:left="-525" w:leftChars="-25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《作物学通论》（曹卫星主编．ISBN 7-04-009193-3，北京：高等教育出版社，2001）。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24" w:leftChars="-107" w:right="0" w:hanging="100" w:hangingChars="42"/>
        <w:jc w:val="both"/>
        <w:rPr>
          <w:rFonts w:hint="eastAsia" w:ascii="宋体" w:hAnsi="宋体" w:eastAsia="宋体"/>
          <w:sz w:val="24"/>
          <w:lang w:eastAsia="zh-CN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5650D"/>
    <w:multiLevelType w:val="singleLevel"/>
    <w:tmpl w:val="165565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24751"/>
    <w:rsid w:val="00216876"/>
    <w:rsid w:val="002F41F1"/>
    <w:rsid w:val="00353AF3"/>
    <w:rsid w:val="003E1F59"/>
    <w:rsid w:val="0063279D"/>
    <w:rsid w:val="006E779D"/>
    <w:rsid w:val="00B24751"/>
    <w:rsid w:val="00DE7CBD"/>
    <w:rsid w:val="103C3459"/>
    <w:rsid w:val="177F5623"/>
    <w:rsid w:val="1E9B736F"/>
    <w:rsid w:val="32947F69"/>
    <w:rsid w:val="47FC0626"/>
    <w:rsid w:val="52952C1A"/>
    <w:rsid w:val="5DDC2B6E"/>
    <w:rsid w:val="62494531"/>
    <w:rsid w:val="62896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676A8-BF0D-4C77-A118-C1BE74C3C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277</Words>
  <Characters>1585</Characters>
  <Lines>13</Lines>
  <Paragraphs>3</Paragraphs>
  <TotalTime>19</TotalTime>
  <ScaleCrop>false</ScaleCrop>
  <LinksUpToDate>false</LinksUpToDate>
  <CharactersWithSpaces>1859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2018-05-17T00:59:00Z</dcterms:created>
  <dc:creator>linxh</dc:creator>
  <cp:lastModifiedBy>xiaochan</cp:lastModifiedBy>
  <cp:lastPrinted>2021-06-29T16:06:00Z</cp:lastPrinted>
  <dcterms:modified xsi:type="dcterms:W3CDTF">2021-07-19T04:10:23Z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RubyTemplateID" linkTarget="0">
    <vt:lpwstr>6</vt:lpwstr>
  </property>
  <property fmtid="{D5CDD505-2E9C-101B-9397-08002B2CF9AE}" pid="4" name="ICV">
    <vt:lpwstr>97C27AF7CBAC46899C27C0E04EBC11F6</vt:lpwstr>
  </property>
</Properties>
</file>