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92" w:rsidRDefault="00775C92" w:rsidP="00775C92">
      <w:pPr>
        <w:jc w:val="center"/>
        <w:rPr>
          <w:rFonts w:ascii="黑体" w:eastAsia="黑体" w:hAnsi="黑体" w:cs="黑体"/>
          <w:sz w:val="36"/>
          <w:szCs w:val="36"/>
        </w:rPr>
      </w:pPr>
      <w:r w:rsidRPr="000B16D7">
        <w:rPr>
          <w:rFonts w:ascii="黑体" w:eastAsia="黑体" w:hAnsi="黑体" w:cs="黑体" w:hint="eastAsia"/>
          <w:sz w:val="36"/>
          <w:szCs w:val="36"/>
        </w:rPr>
        <w:t>重庆三峡学院202</w:t>
      </w:r>
      <w:r>
        <w:rPr>
          <w:rFonts w:ascii="黑体" w:eastAsia="黑体" w:hAnsi="黑体" w:cs="黑体" w:hint="eastAsia"/>
          <w:sz w:val="36"/>
          <w:szCs w:val="36"/>
        </w:rPr>
        <w:t>2</w:t>
      </w:r>
      <w:r w:rsidRPr="000B16D7"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</w:rPr>
        <w:t>全日制学术学位</w:t>
      </w:r>
      <w:r w:rsidRPr="000B16D7">
        <w:rPr>
          <w:rFonts w:ascii="黑体" w:eastAsia="黑体" w:hAnsi="黑体" w:cs="黑体" w:hint="eastAsia"/>
          <w:sz w:val="36"/>
          <w:szCs w:val="36"/>
        </w:rPr>
        <w:t>硕士研究生</w:t>
      </w:r>
    </w:p>
    <w:p w:rsidR="00775C92" w:rsidRPr="000B16D7" w:rsidRDefault="00775C92" w:rsidP="00775C92">
      <w:pPr>
        <w:jc w:val="center"/>
        <w:rPr>
          <w:rFonts w:ascii="黑体" w:eastAsia="黑体" w:hAnsi="黑体" w:cs="Times New Roman"/>
          <w:sz w:val="36"/>
          <w:szCs w:val="36"/>
        </w:rPr>
      </w:pPr>
      <w:r w:rsidRPr="000B16D7">
        <w:rPr>
          <w:rFonts w:ascii="黑体" w:eastAsia="黑体" w:hAnsi="黑体" w:cs="黑体" w:hint="eastAsia"/>
          <w:sz w:val="36"/>
          <w:szCs w:val="36"/>
        </w:rPr>
        <w:t>招生考试自命题科目《数字电路》考试大纲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5596"/>
      </w:tblGrid>
      <w:tr w:rsidR="00775C92" w:rsidTr="00594874">
        <w:trPr>
          <w:trHeight w:val="632"/>
          <w:jc w:val="center"/>
        </w:trPr>
        <w:tc>
          <w:tcPr>
            <w:tcW w:w="4185" w:type="dxa"/>
            <w:vAlign w:val="center"/>
          </w:tcPr>
          <w:p w:rsidR="00775C92" w:rsidRDefault="00775C92" w:rsidP="00594874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命题方式</w:t>
            </w:r>
          </w:p>
        </w:tc>
        <w:tc>
          <w:tcPr>
            <w:tcW w:w="5596" w:type="dxa"/>
            <w:vAlign w:val="center"/>
          </w:tcPr>
          <w:p w:rsidR="00775C92" w:rsidRDefault="00775C92" w:rsidP="005948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招生单位自命题</w:t>
            </w:r>
          </w:p>
        </w:tc>
      </w:tr>
      <w:tr w:rsidR="00775C92" w:rsidTr="00594874">
        <w:trPr>
          <w:trHeight w:val="632"/>
          <w:jc w:val="center"/>
        </w:trPr>
        <w:tc>
          <w:tcPr>
            <w:tcW w:w="4185" w:type="dxa"/>
            <w:vAlign w:val="center"/>
          </w:tcPr>
          <w:p w:rsidR="00775C92" w:rsidRDefault="00775C92" w:rsidP="00594874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试卷满分</w:t>
            </w:r>
          </w:p>
        </w:tc>
        <w:tc>
          <w:tcPr>
            <w:tcW w:w="5596" w:type="dxa"/>
            <w:vAlign w:val="center"/>
          </w:tcPr>
          <w:p w:rsidR="00775C92" w:rsidRDefault="00775C92" w:rsidP="005948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sz w:val="24"/>
                <w:szCs w:val="24"/>
              </w:rPr>
              <w:t>150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775C92" w:rsidTr="00594874">
        <w:trPr>
          <w:trHeight w:val="674"/>
          <w:jc w:val="center"/>
        </w:trPr>
        <w:tc>
          <w:tcPr>
            <w:tcW w:w="4185" w:type="dxa"/>
            <w:vAlign w:val="center"/>
          </w:tcPr>
          <w:p w:rsidR="00775C92" w:rsidRDefault="00775C92" w:rsidP="00594874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考试时间</w:t>
            </w:r>
          </w:p>
        </w:tc>
        <w:tc>
          <w:tcPr>
            <w:tcW w:w="5596" w:type="dxa"/>
            <w:vAlign w:val="center"/>
          </w:tcPr>
          <w:p w:rsidR="00775C92" w:rsidRDefault="00775C92" w:rsidP="00594874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180分钟</w:t>
            </w:r>
          </w:p>
        </w:tc>
      </w:tr>
      <w:tr w:rsidR="00775C92" w:rsidTr="00594874">
        <w:trPr>
          <w:trHeight w:val="674"/>
          <w:jc w:val="center"/>
        </w:trPr>
        <w:tc>
          <w:tcPr>
            <w:tcW w:w="4185" w:type="dxa"/>
            <w:vAlign w:val="center"/>
          </w:tcPr>
          <w:p w:rsidR="00775C92" w:rsidRDefault="00775C92" w:rsidP="00594874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考试方式</w:t>
            </w:r>
          </w:p>
        </w:tc>
        <w:tc>
          <w:tcPr>
            <w:tcW w:w="5596" w:type="dxa"/>
            <w:vAlign w:val="center"/>
          </w:tcPr>
          <w:p w:rsidR="00775C92" w:rsidRDefault="00775C92" w:rsidP="005948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闭卷、笔试</w:t>
            </w:r>
          </w:p>
        </w:tc>
      </w:tr>
      <w:tr w:rsidR="00775C92" w:rsidTr="00594874">
        <w:trPr>
          <w:trHeight w:val="1564"/>
          <w:jc w:val="center"/>
        </w:trPr>
        <w:tc>
          <w:tcPr>
            <w:tcW w:w="9781" w:type="dxa"/>
            <w:gridSpan w:val="2"/>
          </w:tcPr>
          <w:p w:rsidR="00775C92" w:rsidRPr="0067005C" w:rsidRDefault="00775C92" w:rsidP="00594874">
            <w:pPr>
              <w:spacing w:beforeLines="50" w:before="156" w:afterLines="50" w:after="156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005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试卷内容结构</w:t>
            </w:r>
          </w:p>
          <w:p w:rsidR="00775C92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数制与码制5%；逻辑代数基础15%；门电路5%；组合逻辑电路20%；半导体存储电路5%  时序逻辑电路30%；脉冲波形的产生和整形电路15%；数/模和模/数转换5%</w:t>
            </w:r>
          </w:p>
        </w:tc>
      </w:tr>
      <w:tr w:rsidR="00775C92" w:rsidTr="00594874">
        <w:trPr>
          <w:trHeight w:val="1457"/>
          <w:jc w:val="center"/>
        </w:trPr>
        <w:tc>
          <w:tcPr>
            <w:tcW w:w="9781" w:type="dxa"/>
            <w:gridSpan w:val="2"/>
          </w:tcPr>
          <w:p w:rsidR="00775C92" w:rsidRPr="0067005C" w:rsidRDefault="00775C92" w:rsidP="00594874">
            <w:pPr>
              <w:spacing w:beforeLines="50" w:before="156" w:afterLines="50" w:after="156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005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试卷题型结构</w:t>
            </w:r>
          </w:p>
          <w:p w:rsidR="00775C92" w:rsidRPr="0067005C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t>选择、填</w:t>
            </w:r>
            <w:r w:rsidR="0060245A">
              <w:rPr>
                <w:rFonts w:ascii="仿宋" w:eastAsia="仿宋" w:hAnsi="仿宋" w:hint="eastAsia"/>
                <w:sz w:val="24"/>
                <w:szCs w:val="24"/>
              </w:rPr>
              <w:t>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、判断3</w:t>
            </w:r>
            <w:r w:rsidRPr="0067005C">
              <w:rPr>
                <w:rFonts w:ascii="仿宋" w:eastAsia="仿宋" w:hAnsi="仿宋" w:hint="eastAsia"/>
                <w:sz w:val="24"/>
                <w:szCs w:val="24"/>
              </w:rPr>
              <w:t>0%</w:t>
            </w:r>
          </w:p>
          <w:p w:rsidR="00775C92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简答、</w:t>
            </w:r>
            <w:r w:rsidRPr="0067005C">
              <w:rPr>
                <w:rFonts w:ascii="仿宋" w:eastAsia="仿宋" w:hAnsi="仿宋" w:hint="eastAsia"/>
                <w:sz w:val="24"/>
                <w:szCs w:val="24"/>
              </w:rPr>
              <w:t>分析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、设计70</w:t>
            </w:r>
            <w:r w:rsidRPr="0067005C">
              <w:rPr>
                <w:rFonts w:ascii="仿宋" w:eastAsia="仿宋" w:hAnsi="仿宋" w:hint="eastAsia"/>
                <w:sz w:val="24"/>
                <w:szCs w:val="24"/>
              </w:rPr>
              <w:t>%</w:t>
            </w:r>
          </w:p>
        </w:tc>
      </w:tr>
      <w:tr w:rsidR="00775C92" w:rsidTr="00594874">
        <w:trPr>
          <w:trHeight w:val="1136"/>
          <w:jc w:val="center"/>
        </w:trPr>
        <w:tc>
          <w:tcPr>
            <w:tcW w:w="9781" w:type="dxa"/>
            <w:gridSpan w:val="2"/>
          </w:tcPr>
          <w:p w:rsidR="00775C92" w:rsidRPr="0067005C" w:rsidRDefault="00775C92" w:rsidP="00594874">
            <w:pPr>
              <w:spacing w:beforeLines="50" w:before="156" w:afterLines="50" w:after="156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7005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考试目标</w:t>
            </w:r>
          </w:p>
          <w:p w:rsidR="00775C92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67005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考核学生对《数字电路》课程的基本理论、基本方法的掌握及常用集成器件的运用能力。</w:t>
            </w:r>
          </w:p>
        </w:tc>
      </w:tr>
      <w:tr w:rsidR="00775C92" w:rsidTr="00594874">
        <w:trPr>
          <w:trHeight w:val="838"/>
          <w:jc w:val="center"/>
        </w:trPr>
        <w:tc>
          <w:tcPr>
            <w:tcW w:w="9781" w:type="dxa"/>
            <w:gridSpan w:val="2"/>
          </w:tcPr>
          <w:p w:rsidR="00775C92" w:rsidRDefault="00775C92" w:rsidP="00594874">
            <w:pPr>
              <w:spacing w:beforeLines="50" w:before="156" w:afterLines="50" w:after="156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考试内容和要求</w:t>
            </w:r>
          </w:p>
          <w:p w:rsidR="00775C92" w:rsidRPr="0087470C" w:rsidRDefault="00775C92" w:rsidP="00594874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7470C">
              <w:rPr>
                <w:rFonts w:ascii="仿宋" w:eastAsia="仿宋" w:hAnsi="仿宋" w:hint="eastAsia"/>
                <w:b/>
                <w:sz w:val="24"/>
                <w:szCs w:val="24"/>
              </w:rPr>
              <w:t>1．数制与码制</w:t>
            </w:r>
          </w:p>
          <w:p w:rsidR="00775C92" w:rsidRPr="0067005C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t>掌握二进制、八进制、十进制、十六进制及其转换方法，掌握常用编码及其表示十进制数的方法，二进制数的补码运算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75C92" w:rsidRPr="0087470C" w:rsidRDefault="00775C92" w:rsidP="00594874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7470C">
              <w:rPr>
                <w:rFonts w:ascii="仿宋" w:eastAsia="仿宋" w:hAnsi="仿宋" w:hint="eastAsia"/>
                <w:b/>
                <w:sz w:val="24"/>
                <w:szCs w:val="24"/>
              </w:rPr>
              <w:t>2．逻辑代数基础</w:t>
            </w:r>
          </w:p>
          <w:p w:rsidR="00775C92" w:rsidRPr="0067005C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t>掌握逻辑代数的逻辑运算、公式和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基本定理</w:t>
            </w:r>
            <w:r w:rsidRPr="0067005C">
              <w:rPr>
                <w:rFonts w:ascii="仿宋" w:eastAsia="仿宋" w:hAnsi="仿宋" w:hint="eastAsia"/>
                <w:sz w:val="24"/>
                <w:szCs w:val="24"/>
              </w:rPr>
              <w:t>，掌握逻辑函数的描述方法及其转换方法，最小项、最大项定义及性质，逻辑函数的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两种标准形式</w:t>
            </w:r>
            <w:r w:rsidRPr="0067005C">
              <w:rPr>
                <w:rFonts w:ascii="仿宋" w:eastAsia="仿宋" w:hAnsi="仿宋" w:hint="eastAsia"/>
                <w:sz w:val="24"/>
                <w:szCs w:val="24"/>
              </w:rPr>
              <w:t>，掌握逻辑函数的化简方法，无关项在化简逻辑函数中的应用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75C92" w:rsidRPr="0087470C" w:rsidRDefault="00775C92" w:rsidP="00594874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7470C">
              <w:rPr>
                <w:rFonts w:ascii="仿宋" w:eastAsia="仿宋" w:hAnsi="仿宋" w:hint="eastAsia"/>
                <w:b/>
                <w:sz w:val="24"/>
                <w:szCs w:val="24"/>
              </w:rPr>
              <w:t>3．门电路</w:t>
            </w:r>
          </w:p>
          <w:p w:rsidR="00775C92" w:rsidRPr="0067005C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t>掌握TTL和CMOS门电路的逻辑功能、特性、主要参数、应用及使用注意事项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75C92" w:rsidRPr="0087470C" w:rsidRDefault="00775C92" w:rsidP="00594874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7470C">
              <w:rPr>
                <w:rFonts w:ascii="仿宋" w:eastAsia="仿宋" w:hAnsi="仿宋" w:hint="eastAsia"/>
                <w:b/>
                <w:sz w:val="24"/>
                <w:szCs w:val="24"/>
              </w:rPr>
              <w:t>4．组合逻辑电路</w:t>
            </w:r>
          </w:p>
          <w:p w:rsidR="00775C92" w:rsidRPr="0067005C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掌握组合逻辑电路的特点、分析方法和设计方法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75C92" w:rsidRPr="0067005C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t>掌握常用集成组合逻辑器件（编码器、译码器、数据选择器、加法器、数据比较器）的逻辑功能及使用方法（会读功能表、掌握扩展功能的接法和附加控制端的各种应用，用于组合逻辑电路设计的原理等）。了解组合逻辑电路中的冒险现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75C92" w:rsidRPr="0087470C" w:rsidRDefault="00775C92" w:rsidP="00594874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7470C">
              <w:rPr>
                <w:rFonts w:ascii="仿宋" w:eastAsia="仿宋" w:hAnsi="仿宋" w:hint="eastAsia"/>
                <w:b/>
                <w:sz w:val="24"/>
                <w:szCs w:val="24"/>
              </w:rPr>
              <w:t>5．半导体存储电路</w:t>
            </w:r>
          </w:p>
          <w:p w:rsidR="00775C92" w:rsidRPr="0067005C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t>掌握锁存器、触发器的分类和逻辑功能，重点掌握主从型、边沿型触发器的特点和应用，存储器的分类、每种存储器的基本工作原理和主要特点，存储器扩展容量的接法，理解用存储器实现组合逻辑函数的的原理和方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75C92" w:rsidRPr="0087470C" w:rsidRDefault="00775C92" w:rsidP="00594874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7470C">
              <w:rPr>
                <w:rFonts w:ascii="仿宋" w:eastAsia="仿宋" w:hAnsi="仿宋" w:hint="eastAsia"/>
                <w:b/>
                <w:sz w:val="24"/>
                <w:szCs w:val="24"/>
              </w:rPr>
              <w:t>6．时序逻辑电路</w:t>
            </w:r>
          </w:p>
          <w:p w:rsidR="00775C92" w:rsidRPr="0067005C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t>掌握时序电路的特点、描述方法和分析方法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75C92" w:rsidRPr="0067005C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t>掌握同步时序电路的分析与设计方法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75C92" w:rsidRPr="0067005C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t>掌握常见中规模时序逻辑电路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(寄存器、计数器)</w:t>
            </w:r>
            <w:r w:rsidRPr="0067005C">
              <w:rPr>
                <w:rFonts w:ascii="仿宋" w:eastAsia="仿宋" w:hAnsi="仿宋" w:hint="eastAsia"/>
                <w:sz w:val="24"/>
                <w:szCs w:val="24"/>
              </w:rPr>
              <w:t>的逻辑功能和使用方法（会读功能表，掌握扩展接法及任意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进制</w:t>
            </w:r>
            <w:r w:rsidRPr="0067005C">
              <w:rPr>
                <w:rFonts w:ascii="仿宋" w:eastAsia="仿宋" w:hAnsi="仿宋" w:hint="eastAsia"/>
                <w:sz w:val="24"/>
                <w:szCs w:val="24"/>
              </w:rPr>
              <w:t>计数器、序列信号发生器的构成方法）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75C92" w:rsidRPr="0087470C" w:rsidRDefault="00775C92" w:rsidP="00594874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7470C">
              <w:rPr>
                <w:rFonts w:ascii="仿宋" w:eastAsia="仿宋" w:hAnsi="仿宋" w:hint="eastAsia"/>
                <w:b/>
                <w:sz w:val="24"/>
                <w:szCs w:val="24"/>
              </w:rPr>
              <w:t>7．脉冲的产生和整形电路</w:t>
            </w:r>
          </w:p>
          <w:p w:rsidR="00775C92" w:rsidRPr="0067005C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t>理解施密特触发器、单稳态触发器和多谐振荡器的工作原理、主要参数的分析方法及应用，脉冲电路的分析计算方法，掌握用555定时器构成的施密特触发器、单稳态触发器和多谐振荡器等脉冲电路的工作原理、波形分析及主要参数的估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75C92" w:rsidRPr="0087470C" w:rsidRDefault="00775C92" w:rsidP="00594874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7470C">
              <w:rPr>
                <w:rFonts w:ascii="仿宋" w:eastAsia="仿宋" w:hAnsi="仿宋" w:hint="eastAsia"/>
                <w:b/>
                <w:sz w:val="24"/>
                <w:szCs w:val="24"/>
              </w:rPr>
              <w:t>8．数/模和模/数转换</w:t>
            </w:r>
          </w:p>
          <w:p w:rsidR="00775C92" w:rsidRDefault="00775C92" w:rsidP="00594874">
            <w:pPr>
              <w:spacing w:line="360" w:lineRule="auto"/>
              <w:ind w:firstLineChars="20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67005C">
              <w:rPr>
                <w:rFonts w:ascii="仿宋" w:eastAsia="仿宋" w:hAnsi="仿宋" w:hint="eastAsia"/>
                <w:sz w:val="24"/>
                <w:szCs w:val="24"/>
              </w:rPr>
              <w:t>了解D/A、A/D转换器的功能及主要参数，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主要D/A转换器（权电阻网络型、倒T形电阻网络型、权电流型）的工作原理、主要参数分析；</w:t>
            </w:r>
            <w:r w:rsidRPr="0067005C">
              <w:rPr>
                <w:rFonts w:ascii="仿宋" w:eastAsia="仿宋" w:hAnsi="仿宋" w:hint="eastAsia"/>
                <w:sz w:val="24"/>
                <w:szCs w:val="24"/>
              </w:rPr>
              <w:t>主要A/D转换器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（并联比较型、反馈比较型）</w:t>
            </w:r>
            <w:r w:rsidRPr="0067005C">
              <w:rPr>
                <w:rFonts w:ascii="仿宋" w:eastAsia="仿宋" w:hAnsi="仿宋" w:hint="eastAsia"/>
                <w:sz w:val="24"/>
                <w:szCs w:val="24"/>
              </w:rPr>
              <w:t>的基本工作原理，性能的比较（转换速度、电路复杂程度、性能的稳定性），D/A和A/D转换器的的转换精度和转换速度的表示方法，影响精度和速度的因素。</w:t>
            </w:r>
          </w:p>
          <w:p w:rsidR="00775C92" w:rsidRDefault="00775C92" w:rsidP="00594874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75C92" w:rsidTr="00594874">
        <w:trPr>
          <w:trHeight w:val="1430"/>
          <w:jc w:val="center"/>
        </w:trPr>
        <w:tc>
          <w:tcPr>
            <w:tcW w:w="9781" w:type="dxa"/>
            <w:gridSpan w:val="2"/>
          </w:tcPr>
          <w:p w:rsidR="00775C92" w:rsidRPr="00C4636D" w:rsidRDefault="00775C92" w:rsidP="00594874">
            <w:pPr>
              <w:spacing w:beforeLines="50" w:before="156" w:afterLines="50" w:after="156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4636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参考书目</w:t>
            </w:r>
          </w:p>
          <w:p w:rsidR="00775C92" w:rsidRDefault="00775C92" w:rsidP="00594874">
            <w:pPr>
              <w:spacing w:line="360" w:lineRule="auto"/>
              <w:ind w:firstLineChars="200" w:firstLine="480"/>
              <w:rPr>
                <w:rFonts w:ascii="仿宋" w:hAnsi="仿宋"/>
                <w:b/>
                <w:sz w:val="24"/>
                <w:szCs w:val="24"/>
              </w:rPr>
            </w:pPr>
            <w:r w:rsidRPr="00C4636D">
              <w:rPr>
                <w:rFonts w:ascii="仿宋" w:eastAsia="仿宋" w:hAnsi="仿宋" w:hint="eastAsia"/>
                <w:sz w:val="24"/>
                <w:szCs w:val="24"/>
              </w:rPr>
              <w:t>《数字电子技术基础》（第6版），阎石主编，高等教育出版社，2016.4</w:t>
            </w:r>
          </w:p>
        </w:tc>
      </w:tr>
      <w:tr w:rsidR="00775C92" w:rsidTr="00594874">
        <w:trPr>
          <w:trHeight w:val="1033"/>
          <w:jc w:val="center"/>
        </w:trPr>
        <w:tc>
          <w:tcPr>
            <w:tcW w:w="9781" w:type="dxa"/>
            <w:gridSpan w:val="2"/>
          </w:tcPr>
          <w:p w:rsidR="00775C92" w:rsidRDefault="00775C92" w:rsidP="00594874">
            <w:pPr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C4636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</w:tbl>
    <w:p w:rsidR="00775C92" w:rsidRDefault="00775C92" w:rsidP="00775C92">
      <w:pPr>
        <w:rPr>
          <w:rFonts w:cs="Times New Roman"/>
        </w:rPr>
      </w:pPr>
    </w:p>
    <w:p w:rsidR="001D277D" w:rsidRDefault="001D277D"/>
    <w:sectPr w:rsidR="001D277D" w:rsidSect="0015105C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0A" w:rsidRDefault="00B00E0A" w:rsidP="00775C92">
      <w:r>
        <w:separator/>
      </w:r>
    </w:p>
  </w:endnote>
  <w:endnote w:type="continuationSeparator" w:id="0">
    <w:p w:rsidR="00B00E0A" w:rsidRDefault="00B00E0A" w:rsidP="0077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0A" w:rsidRDefault="00B00E0A" w:rsidP="00775C92">
      <w:r>
        <w:separator/>
      </w:r>
    </w:p>
  </w:footnote>
  <w:footnote w:type="continuationSeparator" w:id="0">
    <w:p w:rsidR="00B00E0A" w:rsidRDefault="00B00E0A" w:rsidP="0077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C92"/>
    <w:rsid w:val="001D277D"/>
    <w:rsid w:val="00372B0F"/>
    <w:rsid w:val="00377AD5"/>
    <w:rsid w:val="0060245A"/>
    <w:rsid w:val="006A59CB"/>
    <w:rsid w:val="00775C92"/>
    <w:rsid w:val="00B00E0A"/>
    <w:rsid w:val="00B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C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C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C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熊瑛</cp:lastModifiedBy>
  <cp:revision>7</cp:revision>
  <dcterms:created xsi:type="dcterms:W3CDTF">2021-06-28T01:10:00Z</dcterms:created>
  <dcterms:modified xsi:type="dcterms:W3CDTF">2021-07-18T08:25:00Z</dcterms:modified>
</cp:coreProperties>
</file>