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2022年硕士研究生招生考试大纲及参考书目</w:t>
      </w:r>
    </w:p>
    <w:p>
      <w:pPr>
        <w:spacing w:line="480" w:lineRule="auto"/>
        <w:rPr>
          <w:sz w:val="30"/>
        </w:rPr>
      </w:pPr>
      <w:r>
        <w:rPr>
          <w:sz w:val="30"/>
        </w:rPr>
        <w:t>满分：150分</w:t>
      </w:r>
      <w:bookmarkStart w:id="0" w:name="_GoBack"/>
      <w:bookmarkEnd w:id="0"/>
    </w:p>
    <w:p>
      <w:pPr>
        <w:spacing w:line="480" w:lineRule="auto"/>
        <w:rPr>
          <w:sz w:val="30"/>
        </w:rPr>
      </w:pPr>
      <w:r>
        <w:rPr>
          <w:sz w:val="30"/>
        </w:rPr>
        <w:t>考试科目名称（代码）：农业生态学（</w:t>
      </w:r>
      <w:r>
        <w:rPr>
          <w:rFonts w:hint="eastAsia"/>
          <w:sz w:val="30"/>
          <w:lang w:val="en-US" w:eastAsia="zh-CN"/>
        </w:rPr>
        <w:t>928</w:t>
      </w:r>
      <w:r>
        <w:rPr>
          <w:sz w:val="30"/>
        </w:rPr>
        <w:t>）</w:t>
      </w:r>
    </w:p>
    <w:p>
      <w:pPr>
        <w:spacing w:line="480" w:lineRule="auto"/>
        <w:ind w:left="-525" w:leftChars="-250" w:firstLine="480" w:firstLineChars="200"/>
        <w:rPr>
          <w:sz w:val="32"/>
          <w:szCs w:val="32"/>
        </w:rPr>
      </w:pPr>
      <w:r>
        <w:rPr>
          <w:sz w:val="24"/>
        </w:rPr>
        <w:t>考试内容范围[参考书目（作者、出版单位、年份、版次）]：</w:t>
      </w:r>
    </w:p>
    <w:p>
      <w:pPr>
        <w:numPr>
          <w:ilvl w:val="0"/>
          <w:numId w:val="1"/>
        </w:numPr>
        <w:spacing w:line="480" w:lineRule="auto"/>
        <w:ind w:left="-525" w:leftChars="-250"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考试内容</w:t>
      </w:r>
    </w:p>
    <w:p>
      <w:pPr>
        <w:spacing w:line="480" w:lineRule="auto"/>
        <w:ind w:left="-105" w:leftChars="-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第一章 绪论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农业生态学的发展基础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主要知识点：生态学发展的四个阶段；农业生态学发展的农业可持续发展背景。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农业生态系统的概念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主要知识点：系统及其特性；生态系统及其特点；农业生态系统的概念和特点；生态效益；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第三节 环境生态学产生及发展趋势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主要知识点：环境、环境生态学的概念；环境生态学的研究内容及发展趋势。</w:t>
      </w:r>
    </w:p>
    <w:p>
      <w:pPr>
        <w:spacing w:line="480" w:lineRule="auto"/>
        <w:ind w:left="-105" w:leftChars="-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第二章 生物与环境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环境因子与生态因子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主要知识点：环境因子、生态因子的概念；环境因子、生态因子的类型；环境因子与生态因子的区别。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生物与环境关系的基本规律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主要知识点：生态因子作用的一般特征；最小因子定律、耐受定律；生态型与生活型定义。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第三节 生态因子的作用及生物的适应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主要知识点：光、温度、水、土壤、风的生态作用于生物适应；有效极温法则。</w:t>
      </w:r>
    </w:p>
    <w:p>
      <w:pPr>
        <w:spacing w:line="480" w:lineRule="auto"/>
        <w:ind w:left="-105" w:leftChars="-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第三章 农业的基本生态关系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个体生态学关系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主要知识点：环境对生物的制约；生物对自然环境的适应；生物对自然环境的影响。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种群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主要知识点：种群的概念；种群的基本特征；集群及集群的生态学意义；种群结构；种群动态；种群间的相互作用；次生代谢物质在种间关系中的作用；种群的生活史对策；种群调节。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第三节 群落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主要知识点：群落的概念及基本特征、群落的组成；群落的结构、群落演替和协同进化。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第四节 生态系统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主要知识点：生态系统的概念及基本特征；生态系统的能流、物流；物质循环的概念及基本类型；生态系统的平衡及自我调节；生物圈主要生态系统。</w:t>
      </w:r>
    </w:p>
    <w:p>
      <w:pPr>
        <w:spacing w:line="480" w:lineRule="auto"/>
        <w:ind w:left="-105" w:leftChars="-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第四章 农业生态系统的结构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农业生态系统的物种结构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主要知识点：物种结构的含义、农林牧副渔及大农业的组分结构。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农业生态系统的水平结构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主要知识点：景观多样性与农业生态系统的水平结构；自然条件与农业区位引起的水平结构。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第三节 农业生态系统的垂直结构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主要知识点：地形变化与垂直结构；农林立体模式；农田立体模式；水体立体模式；畜禽养殖业立体模式。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第四节 农业生态系统的营养结构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主要知识点：食物链的加环与解链；食物链的结构类型。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第五节 农业生态系统的时间结构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主要知识点：作物的套作、轮作、轮养。</w:t>
      </w:r>
    </w:p>
    <w:p>
      <w:pPr>
        <w:spacing w:line="480" w:lineRule="auto"/>
        <w:ind w:left="-105" w:leftChars="-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第五章 农业生态系统的能流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农业生态系统的辅助能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主要知识点：辅助能的概念、分类及其作用；不同类型生态系统辅助能的特点与能量效率；辅助能的合理使用与再生能源的开发利用。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初级生产中的能流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主要知识点：初级生产的能量平衡关系；初级生产的能量效率与生产力比较；地球主要生态系统的初级生产力；初级生产力的制约和改善。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第三节 次级生产的能流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主要知识点：次级生产的能流路径与能量平衡；次级生产的地位和作用、次级生产的转化效率；农业次级生产的影响因子及其提高的途径。</w:t>
      </w:r>
    </w:p>
    <w:p>
      <w:pPr>
        <w:spacing w:line="480" w:lineRule="auto"/>
        <w:ind w:left="-105" w:leftChars="-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第六章 农业生态系统的物流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水循环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主要知识点：水循环过程；水循环的生态学意义；人类对水循环影响和水资源的危机；节水措施。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碳循环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主要知识点：碳循环及其主要特点；人类对碳循环的影响与温室效应。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第三节 氮循环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主要知识点：氮循环及其主要特点；氮循环的基本生物化学过程；人类对氮循环的影响及氮污染；提高氮素利用效率的措施。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第四节 磷的循环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主要知识点：磷流动的特点；人类对磷循环的影响及磷污染；提高磷素利用效率的措施。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第五节 硫循环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主要知识点：硫循环及其主要特点；与硫循环有关的环境问题；海洋二甲基硫的产生及其作用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第六节 污染物的流动和累积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主要知识点：污染物在环境中的迁移转化及生态效应；农药的迁移及转化；重金属元素循环；污染物在食物链上的浓缩作用；农业生产的内源污染与外源污染；农业面源污染的生态治理；生态工程。</w:t>
      </w:r>
    </w:p>
    <w:p>
      <w:pPr>
        <w:spacing w:line="480" w:lineRule="auto"/>
        <w:ind w:left="-105" w:leftChars="-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第七章 农业生态系统的信息流和资金流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农业生态系统的信息流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主要知识点：环境与动植物、植物之间、植物与动物之间、动物之间的信息联系；农业生态系统人工信息流；人工信息流与自然信息流的比较。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农业生态系统的资金流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主要知识点：资金流的基本构成；资金流与能物流的关系。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第三节 农业生态系统的调控特点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主要知识点：农业系统调控的基本特点；自然调控、人工调控与社会间接调控。</w:t>
      </w:r>
    </w:p>
    <w:p>
      <w:pPr>
        <w:spacing w:line="480" w:lineRule="auto"/>
        <w:ind w:left="-105" w:leftChars="-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第八章 农业资源与区域环境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农业资源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主要知识点：农业资源的概念与分类；不可再生资源的合理利用；可再生资源的合理利用、保护和增殖。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我国农业气候资源的区域特点好资源问题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主要知识点：降水的区域特点；温度带与耕作制度；我国的农业气候区划。</w:t>
      </w:r>
    </w:p>
    <w:p>
      <w:pPr>
        <w:spacing w:line="480" w:lineRule="auto"/>
        <w:ind w:left="-105" w:leftChars="-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第九章 农业发展的生态轨迹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农业发展的阶段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主要知识点：农业发展的各个阶段的特点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世界各国对未来农业的探索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主要知识点：自然农业、生态农业、有机农业的含义及其实践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第三节 我国的传统农业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主要知识点：传统农业的精华及其对我国农业发展的启示。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第四节 我国的生态农业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主要知识点：我国生态农业的概念、发展阶段、建设层次、关键措施。</w:t>
      </w:r>
    </w:p>
    <w:p>
      <w:pPr>
        <w:spacing w:line="480" w:lineRule="auto"/>
        <w:ind w:left="-105" w:leftChars="-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第十章 生态农业模式与技术体系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生态农业的模式与技术体系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主要知识点：缓解干旱、盐碱、水土流失的模式与技术体系；农田内的循环模式；种养之间的循环模式；农业与企业间的循环模式；减少对化肥好农药依赖的模式与技术体系；控制有害生物的生态农业模式。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各地典型的生态农业模式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主要知识点：东北、华北、西北、华东、华南等地的生态农业的主要模式。</w:t>
      </w:r>
    </w:p>
    <w:p>
      <w:pPr>
        <w:spacing w:line="480" w:lineRule="auto"/>
        <w:ind w:left="-105" w:leftChars="-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第十一章 支撑生态农业发展的政策法规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引导生态农业发展的相关经济政策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主要知识点：生态环境效益的经济外部性问题；经济外部性的资金内部化措施。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生态法律体系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主要知识点：生态法的概念、基本原则和制度；生态法的法律关系与法律责任；我国与国际的生态法律体系。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第三节 生态农业相关的标准体系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主要知识点：有机农业与有机食品标准；绿色食品标准；无公害食品标准；生态村、生态县、生态市、生态省建设标准。</w:t>
      </w:r>
    </w:p>
    <w:p>
      <w:pPr>
        <w:numPr>
          <w:ilvl w:val="0"/>
          <w:numId w:val="1"/>
        </w:numPr>
        <w:spacing w:line="480" w:lineRule="auto"/>
        <w:ind w:left="-525" w:leftChars="-250"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参考书目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《农业生态学》，骆世明，中国农业出版社，2009，第二版；</w:t>
      </w:r>
    </w:p>
    <w:p>
      <w:pPr>
        <w:spacing w:line="480" w:lineRule="auto"/>
        <w:ind w:left="-105" w:leftChars="-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《环境生态学》，胡荣桂，华中科技大学出版社，2018，</w:t>
      </w:r>
      <w:r>
        <w:rPr>
          <w:rFonts w:hint="eastAsia" w:ascii="宋体" w:hAnsi="宋体"/>
          <w:sz w:val="24"/>
        </w:rPr>
        <w:t>第二版。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ind w:left="-107" w:leftChars="-107" w:hanging="117" w:hangingChars="42"/>
        <w:rPr>
          <w:rFonts w:ascii="宋体" w:hAnsi="宋体"/>
          <w:b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AC73F8"/>
    <w:multiLevelType w:val="singleLevel"/>
    <w:tmpl w:val="D8AC73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29C"/>
    <w:rsid w:val="000819FB"/>
    <w:rsid w:val="0020629C"/>
    <w:rsid w:val="0024216B"/>
    <w:rsid w:val="00437D17"/>
    <w:rsid w:val="00521F46"/>
    <w:rsid w:val="00543AF2"/>
    <w:rsid w:val="00692808"/>
    <w:rsid w:val="00787FEA"/>
    <w:rsid w:val="007C0D58"/>
    <w:rsid w:val="008C3FF0"/>
    <w:rsid w:val="00A14CCB"/>
    <w:rsid w:val="00C03F9A"/>
    <w:rsid w:val="00D45B95"/>
    <w:rsid w:val="00DE7771"/>
    <w:rsid w:val="00E36F09"/>
    <w:rsid w:val="00EA5B5A"/>
    <w:rsid w:val="00F233D4"/>
    <w:rsid w:val="114060B9"/>
    <w:rsid w:val="401D38E3"/>
    <w:rsid w:val="45832484"/>
    <w:rsid w:val="5FEF51D9"/>
    <w:rsid w:val="676E3034"/>
    <w:rsid w:val="6FA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Simple 1"/>
    <w:basedOn w:val="2"/>
    <w:semiHidden/>
    <w:unhideWhenUsed/>
    <w:qFormat/>
    <w:uiPriority w:val="99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customStyle="1" w:styleId="5">
    <w:name w:val="样式1"/>
    <w:basedOn w:val="3"/>
    <w:qFormat/>
    <w:uiPriority w:val="99"/>
    <w:pPr>
      <w:spacing w:line="360" w:lineRule="auto"/>
      <w:ind w:left="350" w:hanging="350" w:hangingChars="350"/>
    </w:pPr>
    <w:tcPr>
      <w:shd w:val="clear" w:color="auto" w:fill="auto"/>
    </w:tcPr>
    <w:tblStylePr w:type="firstRow"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cPr>
        <w:tcBorders>
          <w:top w:val="single" w:color="008000" w:sz="6" w:space="0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393</Words>
  <Characters>2241</Characters>
  <Lines>18</Lines>
  <Paragraphs>5</Paragraphs>
  <TotalTime>7</TotalTime>
  <ScaleCrop>false</ScaleCrop>
  <LinksUpToDate>false</LinksUpToDate>
  <CharactersWithSpaces>2629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2021-06-22T00:54:00Z</dcterms:created>
  <dc:creator>w</dc:creator>
  <cp:lastModifiedBy>xiaochan</cp:lastModifiedBy>
  <dcterms:modified xsi:type="dcterms:W3CDTF">2021-09-09T16:00:15Z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50DD46C50B6D4C0990391F1838A82D67</vt:lpwstr>
  </property>
</Properties>
</file>