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CF5C4" w14:textId="77777777" w:rsidR="0030265B" w:rsidRDefault="00647224">
      <w:pPr>
        <w:jc w:val="center"/>
        <w:rPr>
          <w:rFonts w:hAnsi="宋体"/>
          <w:b/>
          <w:sz w:val="36"/>
          <w:szCs w:val="36"/>
        </w:rPr>
      </w:pPr>
      <w:r>
        <w:rPr>
          <w:rFonts w:hAnsi="宋体" w:hint="eastAsia"/>
          <w:b/>
          <w:sz w:val="36"/>
          <w:szCs w:val="36"/>
        </w:rPr>
        <w:t>912-</w:t>
      </w:r>
      <w:r>
        <w:rPr>
          <w:rFonts w:hAnsi="宋体" w:hint="eastAsia"/>
          <w:b/>
          <w:sz w:val="36"/>
          <w:szCs w:val="36"/>
        </w:rPr>
        <w:t>环境生态学</w:t>
      </w:r>
      <w:r>
        <w:rPr>
          <w:rFonts w:hAnsi="宋体"/>
          <w:b/>
          <w:sz w:val="36"/>
          <w:szCs w:val="36"/>
        </w:rPr>
        <w:t>考试大纲</w:t>
      </w:r>
    </w:p>
    <w:p w14:paraId="0F7D412A" w14:textId="77777777" w:rsidR="00E91439" w:rsidRPr="00E91439" w:rsidRDefault="00E91439">
      <w:pPr>
        <w:jc w:val="center"/>
        <w:rPr>
          <w:b/>
          <w:sz w:val="36"/>
          <w:szCs w:val="36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53399D62" w14:textId="77777777" w:rsidR="0030265B" w:rsidRDefault="0030265B">
      <w:pPr>
        <w:pStyle w:val="af7"/>
        <w:spacing w:line="360" w:lineRule="exact"/>
        <w:ind w:firstLineChars="0"/>
        <w:rPr>
          <w:sz w:val="28"/>
          <w:szCs w:val="28"/>
        </w:rPr>
      </w:pPr>
    </w:p>
    <w:p w14:paraId="64578A1F" w14:textId="77777777" w:rsidR="0030265B" w:rsidRDefault="00647224">
      <w:pPr>
        <w:pStyle w:val="af7"/>
        <w:spacing w:line="360" w:lineRule="exact"/>
        <w:ind w:firstLineChars="0" w:firstLine="0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一、</w:t>
      </w:r>
      <w:r>
        <w:rPr>
          <w:rFonts w:ascii="黑体" w:eastAsia="黑体" w:hAnsi="黑体" w:hint="eastAsia"/>
          <w:sz w:val="28"/>
          <w:szCs w:val="28"/>
        </w:rPr>
        <w:t>考核</w:t>
      </w:r>
      <w:r>
        <w:rPr>
          <w:rFonts w:ascii="黑体" w:eastAsia="黑体" w:hAnsi="黑体"/>
          <w:sz w:val="28"/>
          <w:szCs w:val="28"/>
        </w:rPr>
        <w:t>目标</w:t>
      </w:r>
    </w:p>
    <w:p w14:paraId="0D5AB915" w14:textId="77777777" w:rsidR="0030265B" w:rsidRDefault="007D14BD">
      <w:pPr>
        <w:pStyle w:val="af7"/>
        <w:rPr>
          <w:rFonts w:hAnsi="宋体"/>
          <w:szCs w:val="21"/>
        </w:rPr>
      </w:pPr>
      <w:r>
        <w:rPr>
          <w:rFonts w:hAnsi="宋体" w:hint="eastAsia"/>
          <w:szCs w:val="21"/>
        </w:rPr>
        <w:t>考查学生对环境科学与工程</w:t>
      </w:r>
      <w:r w:rsidR="000A1933"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</w:rPr>
        <w:t>生态学</w:t>
      </w:r>
      <w:r w:rsidR="000A1933">
        <w:rPr>
          <w:rFonts w:hAnsi="宋体" w:hint="eastAsia"/>
          <w:szCs w:val="21"/>
        </w:rPr>
        <w:t>和自然资源</w:t>
      </w:r>
      <w:r w:rsidR="00444F9E">
        <w:rPr>
          <w:rFonts w:hAnsi="宋体" w:hint="eastAsia"/>
          <w:szCs w:val="21"/>
        </w:rPr>
        <w:t>保护与利用</w:t>
      </w:r>
      <w:r>
        <w:rPr>
          <w:rFonts w:hAnsi="宋体" w:hint="eastAsia"/>
          <w:szCs w:val="21"/>
        </w:rPr>
        <w:t>领域</w:t>
      </w:r>
      <w:r w:rsidR="00444F9E">
        <w:rPr>
          <w:rFonts w:hAnsi="宋体" w:hint="eastAsia"/>
          <w:szCs w:val="21"/>
        </w:rPr>
        <w:t>的</w:t>
      </w:r>
      <w:r>
        <w:rPr>
          <w:rFonts w:hAnsi="宋体" w:hint="eastAsia"/>
          <w:szCs w:val="21"/>
        </w:rPr>
        <w:t>基本概念、基础知识的掌握和运用能力。</w:t>
      </w:r>
      <w:r w:rsidR="00647224">
        <w:rPr>
          <w:rFonts w:hAnsi="宋体"/>
          <w:szCs w:val="21"/>
        </w:rPr>
        <w:t>要求考生</w:t>
      </w:r>
      <w:r w:rsidR="00647224">
        <w:rPr>
          <w:rFonts w:hAnsi="宋体" w:hint="eastAsia"/>
          <w:szCs w:val="21"/>
        </w:rPr>
        <w:t>在一定程度上</w:t>
      </w:r>
      <w:r w:rsidR="00647224">
        <w:rPr>
          <w:rFonts w:hAnsi="宋体"/>
          <w:szCs w:val="21"/>
        </w:rPr>
        <w:t>掌握</w:t>
      </w:r>
      <w:r w:rsidR="00647224">
        <w:rPr>
          <w:rFonts w:hAnsi="宋体" w:hint="eastAsia"/>
          <w:szCs w:val="21"/>
        </w:rPr>
        <w:t>相关</w:t>
      </w:r>
      <w:r w:rsidR="00647224">
        <w:rPr>
          <w:rFonts w:hAnsi="宋体"/>
          <w:szCs w:val="21"/>
        </w:rPr>
        <w:t>学科基本知识、理论和方法</w:t>
      </w:r>
      <w:r w:rsidR="00647224">
        <w:rPr>
          <w:rFonts w:hAnsi="宋体" w:hint="eastAsia"/>
          <w:szCs w:val="21"/>
        </w:rPr>
        <w:t>，了解学科发展现状和动态，</w:t>
      </w:r>
      <w:r w:rsidR="00444F9E">
        <w:rPr>
          <w:rFonts w:hAnsi="宋体" w:hint="eastAsia"/>
          <w:szCs w:val="21"/>
        </w:rPr>
        <w:t>具有</w:t>
      </w:r>
      <w:r w:rsidR="00647224">
        <w:rPr>
          <w:rFonts w:hAnsi="宋体"/>
          <w:szCs w:val="21"/>
        </w:rPr>
        <w:t>分析</w:t>
      </w:r>
      <w:r w:rsidR="00647224">
        <w:rPr>
          <w:rFonts w:hAnsi="宋体" w:hint="eastAsia"/>
          <w:szCs w:val="21"/>
        </w:rPr>
        <w:t>和</w:t>
      </w:r>
      <w:r w:rsidR="00647224">
        <w:rPr>
          <w:rFonts w:hAnsi="宋体"/>
          <w:szCs w:val="21"/>
        </w:rPr>
        <w:t>解决</w:t>
      </w:r>
      <w:r w:rsidR="00444F9E">
        <w:rPr>
          <w:rFonts w:hAnsi="宋体" w:hint="eastAsia"/>
          <w:szCs w:val="21"/>
        </w:rPr>
        <w:t>环境污染控制、</w:t>
      </w:r>
      <w:r w:rsidR="00647224">
        <w:rPr>
          <w:rFonts w:hAnsi="宋体" w:hint="eastAsia"/>
          <w:szCs w:val="21"/>
        </w:rPr>
        <w:t>生态</w:t>
      </w:r>
      <w:r w:rsidR="00056DC7">
        <w:rPr>
          <w:rFonts w:hAnsi="宋体" w:hint="eastAsia"/>
          <w:szCs w:val="21"/>
        </w:rPr>
        <w:t>环境</w:t>
      </w:r>
      <w:r>
        <w:rPr>
          <w:rFonts w:hAnsi="宋体" w:hint="eastAsia"/>
          <w:szCs w:val="21"/>
        </w:rPr>
        <w:t>保育与修复</w:t>
      </w:r>
      <w:r w:rsidR="00647224">
        <w:rPr>
          <w:rFonts w:hAnsi="宋体" w:hint="eastAsia"/>
          <w:szCs w:val="21"/>
        </w:rPr>
        <w:t>、</w:t>
      </w:r>
      <w:r>
        <w:rPr>
          <w:rFonts w:hAnsi="宋体" w:hint="eastAsia"/>
          <w:szCs w:val="21"/>
        </w:rPr>
        <w:t>资源保护与利用</w:t>
      </w:r>
      <w:r w:rsidR="00647224">
        <w:rPr>
          <w:rFonts w:hAnsi="宋体" w:hint="eastAsia"/>
          <w:szCs w:val="21"/>
        </w:rPr>
        <w:t>及相关领域</w:t>
      </w:r>
      <w:r w:rsidR="00647224">
        <w:rPr>
          <w:rFonts w:hAnsi="宋体"/>
          <w:szCs w:val="21"/>
        </w:rPr>
        <w:t>实际问题</w:t>
      </w:r>
      <w:r w:rsidR="00444F9E">
        <w:rPr>
          <w:rFonts w:hAnsi="宋体" w:hint="eastAsia"/>
          <w:szCs w:val="21"/>
        </w:rPr>
        <w:t>的能力</w:t>
      </w:r>
      <w:r w:rsidR="00647224">
        <w:rPr>
          <w:rFonts w:hAnsi="宋体"/>
          <w:szCs w:val="21"/>
        </w:rPr>
        <w:t>。</w:t>
      </w:r>
    </w:p>
    <w:p w14:paraId="6C7B0ABB" w14:textId="77777777" w:rsidR="0030265B" w:rsidRDefault="0030265B">
      <w:pPr>
        <w:pStyle w:val="af7"/>
        <w:rPr>
          <w:rFonts w:hAnsi="宋体"/>
          <w:szCs w:val="21"/>
        </w:rPr>
      </w:pPr>
    </w:p>
    <w:p w14:paraId="4757994D" w14:textId="77777777" w:rsidR="0030265B" w:rsidRDefault="00647224">
      <w:pPr>
        <w:pStyle w:val="af7"/>
        <w:spacing w:line="360" w:lineRule="exact"/>
        <w:ind w:firstLineChars="0" w:firstLine="0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二、考试形式与试卷结构</w:t>
      </w:r>
    </w:p>
    <w:p w14:paraId="06A0F212" w14:textId="77777777" w:rsidR="0030265B" w:rsidRDefault="00647224">
      <w:pPr>
        <w:pStyle w:val="af7"/>
        <w:spacing w:line="360" w:lineRule="exact"/>
        <w:ind w:firstLineChars="0" w:firstLine="0"/>
        <w:outlineLvl w:val="0"/>
        <w:rPr>
          <w:szCs w:val="21"/>
        </w:rPr>
      </w:pPr>
      <w:r>
        <w:rPr>
          <w:rFonts w:hAnsi="宋体"/>
          <w:szCs w:val="21"/>
        </w:rPr>
        <w:t>（一）试卷成绩及考试时间</w:t>
      </w:r>
    </w:p>
    <w:p w14:paraId="677360DF" w14:textId="77777777" w:rsidR="0030265B" w:rsidRDefault="00647224">
      <w:pPr>
        <w:pStyle w:val="af7"/>
        <w:rPr>
          <w:rFonts w:hAnsi="宋体"/>
          <w:szCs w:val="21"/>
        </w:rPr>
      </w:pPr>
      <w:r>
        <w:rPr>
          <w:rFonts w:hAnsi="宋体"/>
          <w:szCs w:val="21"/>
        </w:rPr>
        <w:t>本试卷满分为</w:t>
      </w:r>
      <w:r>
        <w:rPr>
          <w:rFonts w:hAnsi="宋体"/>
          <w:szCs w:val="21"/>
        </w:rPr>
        <w:t>150</w:t>
      </w:r>
      <w:r>
        <w:rPr>
          <w:rFonts w:hAnsi="宋体"/>
          <w:szCs w:val="21"/>
        </w:rPr>
        <w:t>分，考试时间为</w:t>
      </w:r>
      <w:r>
        <w:rPr>
          <w:rFonts w:hAnsi="宋体"/>
          <w:szCs w:val="21"/>
        </w:rPr>
        <w:t>180</w:t>
      </w:r>
      <w:r>
        <w:rPr>
          <w:rFonts w:hAnsi="宋体"/>
          <w:szCs w:val="21"/>
        </w:rPr>
        <w:t>分钟。</w:t>
      </w:r>
    </w:p>
    <w:p w14:paraId="50583E07" w14:textId="77777777" w:rsidR="0030265B" w:rsidRDefault="0030265B">
      <w:pPr>
        <w:pStyle w:val="af7"/>
        <w:rPr>
          <w:rFonts w:hAnsi="宋体"/>
          <w:szCs w:val="21"/>
        </w:rPr>
      </w:pPr>
    </w:p>
    <w:p w14:paraId="64506569" w14:textId="77777777" w:rsidR="0030265B" w:rsidRDefault="00647224">
      <w:pPr>
        <w:pStyle w:val="af7"/>
        <w:spacing w:line="360" w:lineRule="exact"/>
        <w:ind w:firstLineChars="0" w:firstLine="0"/>
        <w:outlineLvl w:val="0"/>
        <w:rPr>
          <w:szCs w:val="21"/>
        </w:rPr>
      </w:pPr>
      <w:r>
        <w:rPr>
          <w:rFonts w:hAnsi="宋体"/>
          <w:szCs w:val="21"/>
        </w:rPr>
        <w:t>（二）答题方式</w:t>
      </w:r>
    </w:p>
    <w:p w14:paraId="7B4F694C" w14:textId="77777777" w:rsidR="0030265B" w:rsidRDefault="00647224">
      <w:pPr>
        <w:pStyle w:val="af7"/>
        <w:rPr>
          <w:rFonts w:hAnsi="宋体"/>
          <w:szCs w:val="21"/>
        </w:rPr>
      </w:pPr>
      <w:r>
        <w:rPr>
          <w:rFonts w:hAnsi="宋体"/>
          <w:szCs w:val="21"/>
        </w:rPr>
        <w:t>答题方式为闭卷、笔试。</w:t>
      </w:r>
    </w:p>
    <w:p w14:paraId="308787FD" w14:textId="77777777" w:rsidR="0030265B" w:rsidRDefault="0030265B">
      <w:pPr>
        <w:pStyle w:val="af7"/>
        <w:rPr>
          <w:rFonts w:hAnsi="宋体"/>
          <w:szCs w:val="21"/>
        </w:rPr>
      </w:pPr>
    </w:p>
    <w:p w14:paraId="5A78C6A8" w14:textId="77777777" w:rsidR="0030265B" w:rsidRPr="006B20FA" w:rsidRDefault="00647224">
      <w:pPr>
        <w:pStyle w:val="af7"/>
        <w:spacing w:line="360" w:lineRule="exact"/>
        <w:ind w:firstLineChars="0" w:firstLine="0"/>
        <w:outlineLvl w:val="0"/>
        <w:rPr>
          <w:szCs w:val="21"/>
        </w:rPr>
      </w:pPr>
      <w:r>
        <w:rPr>
          <w:rFonts w:hAnsi="宋体"/>
          <w:szCs w:val="21"/>
        </w:rPr>
        <w:t>（</w:t>
      </w:r>
      <w:r>
        <w:rPr>
          <w:rFonts w:hAnsi="宋体" w:hint="eastAsia"/>
          <w:szCs w:val="21"/>
        </w:rPr>
        <w:t>三</w:t>
      </w:r>
      <w:r>
        <w:rPr>
          <w:rFonts w:hAnsi="宋体"/>
          <w:szCs w:val="21"/>
        </w:rPr>
        <w:t>）试卷题型结构</w:t>
      </w:r>
    </w:p>
    <w:p w14:paraId="001D6F75" w14:textId="2527E4AA" w:rsidR="0030265B" w:rsidRDefault="00647224">
      <w:pPr>
        <w:pStyle w:val="af7"/>
        <w:rPr>
          <w:rFonts w:hAnsi="宋体"/>
          <w:szCs w:val="21"/>
        </w:rPr>
      </w:pPr>
      <w:r>
        <w:rPr>
          <w:rFonts w:hAnsi="宋体"/>
          <w:szCs w:val="21"/>
        </w:rPr>
        <w:t>名词解释</w:t>
      </w:r>
      <w:r w:rsidR="003444D8"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简答题</w:t>
      </w:r>
      <w:r w:rsidR="003444D8">
        <w:rPr>
          <w:rFonts w:hAnsi="宋体" w:hint="eastAsia"/>
          <w:szCs w:val="21"/>
        </w:rPr>
        <w:t>、</w:t>
      </w:r>
      <w:r>
        <w:rPr>
          <w:rFonts w:hAnsi="宋体"/>
          <w:szCs w:val="21"/>
        </w:rPr>
        <w:t>论述题</w:t>
      </w:r>
      <w:r w:rsidR="003444D8">
        <w:rPr>
          <w:rFonts w:hAnsi="宋体" w:hint="eastAsia"/>
          <w:szCs w:val="21"/>
        </w:rPr>
        <w:t>。</w:t>
      </w:r>
    </w:p>
    <w:p w14:paraId="04497D9A" w14:textId="77777777" w:rsidR="0030265B" w:rsidRPr="00F168D2" w:rsidRDefault="0030265B">
      <w:pPr>
        <w:pStyle w:val="af7"/>
        <w:rPr>
          <w:rFonts w:hAnsi="宋体"/>
          <w:szCs w:val="21"/>
        </w:rPr>
      </w:pPr>
    </w:p>
    <w:p w14:paraId="126422DD" w14:textId="77777777" w:rsidR="0030265B" w:rsidRDefault="00647224">
      <w:pPr>
        <w:pStyle w:val="af7"/>
        <w:spacing w:line="360" w:lineRule="exact"/>
        <w:ind w:firstLineChars="0" w:firstLine="0"/>
        <w:outlineLvl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三、</w:t>
      </w:r>
      <w:r>
        <w:rPr>
          <w:rFonts w:ascii="黑体" w:eastAsia="黑体" w:hAnsi="黑体" w:hint="eastAsia"/>
          <w:sz w:val="28"/>
          <w:szCs w:val="28"/>
        </w:rPr>
        <w:t>考查知识点范围</w:t>
      </w:r>
    </w:p>
    <w:p w14:paraId="269A36B0" w14:textId="77777777" w:rsidR="0030265B" w:rsidRDefault="0030265B">
      <w:pPr>
        <w:pStyle w:val="af7"/>
        <w:ind w:firstLineChars="0" w:firstLine="0"/>
      </w:pPr>
    </w:p>
    <w:p w14:paraId="0530CCA7" w14:textId="77777777" w:rsidR="0030265B" w:rsidRDefault="0064722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 xml:space="preserve">1  </w:t>
      </w:r>
      <w:r w:rsidR="00313B6D">
        <w:rPr>
          <w:rFonts w:ascii="微软雅黑" w:hAnsi="微软雅黑" w:cs="宋体" w:hint="eastAsia"/>
          <w:b/>
          <w:bCs/>
          <w:kern w:val="0"/>
          <w:szCs w:val="21"/>
        </w:rPr>
        <w:t>环境生态学</w:t>
      </w:r>
      <w:r w:rsidR="006E634D">
        <w:rPr>
          <w:rFonts w:ascii="微软雅黑" w:hAnsi="微软雅黑" w:cs="宋体" w:hint="eastAsia"/>
          <w:b/>
          <w:bCs/>
          <w:kern w:val="0"/>
          <w:szCs w:val="21"/>
        </w:rPr>
        <w:t>概况</w:t>
      </w:r>
    </w:p>
    <w:p w14:paraId="3C27E22C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环境生态学的形成和发展历程；环境生态学的概念；环境生态学的主要研究内容和学科任务</w:t>
      </w:r>
      <w:r w:rsidR="00F02F46">
        <w:rPr>
          <w:rFonts w:ascii="微软雅黑" w:hAnsi="微软雅黑" w:cs="宋体" w:hint="eastAsia"/>
          <w:kern w:val="0"/>
          <w:szCs w:val="21"/>
        </w:rPr>
        <w:t>；环境生态学的关联学科</w:t>
      </w:r>
      <w:r>
        <w:rPr>
          <w:rFonts w:ascii="微软雅黑" w:hAnsi="微软雅黑" w:cs="宋体" w:hint="eastAsia"/>
          <w:kern w:val="0"/>
          <w:szCs w:val="21"/>
        </w:rPr>
        <w:t>。</w:t>
      </w:r>
    </w:p>
    <w:p w14:paraId="611C765B" w14:textId="77777777" w:rsidR="006F6D21" w:rsidRDefault="00647224" w:rsidP="006F6D21">
      <w:pPr>
        <w:ind w:firstLineChars="200" w:firstLine="420"/>
        <w:rPr>
          <w:color w:val="333333"/>
        </w:rPr>
      </w:pPr>
      <w:r>
        <w:rPr>
          <w:rFonts w:ascii="微软雅黑" w:hAnsi="微软雅黑" w:cs="宋体" w:hint="eastAsia"/>
          <w:kern w:val="0"/>
          <w:szCs w:val="21"/>
        </w:rPr>
        <w:t>环境的概念、类型；环境因子分类；</w:t>
      </w:r>
      <w:r>
        <w:rPr>
          <w:rFonts w:hint="eastAsia"/>
          <w:color w:val="333333"/>
        </w:rPr>
        <w:t>环境科学的形成与发展，研究对象和任务；环境问题，典型环境污染事件及其成因</w:t>
      </w:r>
      <w:r w:rsidR="006F6D21">
        <w:rPr>
          <w:rFonts w:hint="eastAsia"/>
          <w:color w:val="333333"/>
        </w:rPr>
        <w:t>与解决方法。</w:t>
      </w:r>
    </w:p>
    <w:p w14:paraId="1BF5646B" w14:textId="77777777" w:rsidR="006F6D21" w:rsidRDefault="007D14BD" w:rsidP="006F6D21">
      <w:pPr>
        <w:ind w:firstLineChars="200" w:firstLine="420"/>
        <w:rPr>
          <w:color w:val="333333"/>
        </w:rPr>
      </w:pPr>
      <w:r>
        <w:rPr>
          <w:rFonts w:hint="eastAsia"/>
          <w:color w:val="333333"/>
        </w:rPr>
        <w:t>自然资源的概念、类型；不同类型自然资源的特点</w:t>
      </w:r>
      <w:r w:rsidR="006F6D21">
        <w:rPr>
          <w:rFonts w:hint="eastAsia"/>
          <w:color w:val="333333"/>
        </w:rPr>
        <w:t>，自然资源的保护与合理利用。</w:t>
      </w:r>
    </w:p>
    <w:p w14:paraId="301A0ACE" w14:textId="77777777" w:rsidR="0030265B" w:rsidRDefault="0030265B" w:rsidP="006F6D21">
      <w:pPr>
        <w:ind w:firstLineChars="200" w:firstLine="420"/>
        <w:rPr>
          <w:rFonts w:ascii="微软雅黑" w:hAnsi="微软雅黑" w:cs="宋体"/>
          <w:kern w:val="0"/>
          <w:szCs w:val="21"/>
        </w:rPr>
      </w:pPr>
    </w:p>
    <w:p w14:paraId="721D4192" w14:textId="77777777" w:rsidR="0030265B" w:rsidRDefault="0064722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 xml:space="preserve">2  </w:t>
      </w:r>
      <w:r w:rsidR="00DA6E58">
        <w:rPr>
          <w:rFonts w:ascii="微软雅黑" w:hAnsi="微软雅黑" w:cs="宋体" w:hint="eastAsia"/>
          <w:b/>
          <w:bCs/>
          <w:kern w:val="0"/>
          <w:szCs w:val="21"/>
        </w:rPr>
        <w:t>生物与环境</w:t>
      </w:r>
    </w:p>
    <w:p w14:paraId="67697BD7" w14:textId="77777777" w:rsidR="00C13F38" w:rsidRDefault="00DA6E58" w:rsidP="00C13F38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环境因子与</w:t>
      </w:r>
      <w:r w:rsidR="00647224">
        <w:rPr>
          <w:rFonts w:ascii="微软雅黑" w:hAnsi="微软雅黑" w:cs="宋体" w:hint="eastAsia"/>
          <w:kern w:val="0"/>
          <w:szCs w:val="21"/>
        </w:rPr>
        <w:t>生态因子基本概念和分类；生态因子相关原理（限制因子、利比希最小因子定律、谢尔福德耐受性定律、生态幅）；生物内稳态及耐受限度；生态系统中主要环境因子（光、温度、水、土壤）的生态作用和生物适应性。</w:t>
      </w:r>
      <w:r w:rsidR="00C13F38">
        <w:rPr>
          <w:rFonts w:ascii="微软雅黑" w:hAnsi="微软雅黑" w:cs="宋体" w:hint="eastAsia"/>
          <w:kern w:val="0"/>
          <w:szCs w:val="21"/>
        </w:rPr>
        <w:t>自然环境的圈层结构；自然环境的能量流动、物质循环和信息传递。</w:t>
      </w:r>
    </w:p>
    <w:p w14:paraId="54C0E668" w14:textId="77777777" w:rsidR="007822DE" w:rsidRDefault="007822DE">
      <w:pPr>
        <w:rPr>
          <w:rFonts w:ascii="微软雅黑" w:hAnsi="微软雅黑" w:cs="宋体"/>
          <w:kern w:val="0"/>
          <w:szCs w:val="21"/>
        </w:rPr>
      </w:pPr>
    </w:p>
    <w:p w14:paraId="075414ED" w14:textId="77777777" w:rsidR="0030265B" w:rsidRDefault="0064722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 xml:space="preserve">3  </w:t>
      </w:r>
      <w:r>
        <w:rPr>
          <w:rFonts w:ascii="微软雅黑" w:hAnsi="微软雅黑" w:cs="宋体" w:hint="eastAsia"/>
          <w:b/>
          <w:bCs/>
          <w:kern w:val="0"/>
          <w:szCs w:val="21"/>
        </w:rPr>
        <w:t>种群—群落</w:t>
      </w:r>
      <w:r w:rsidR="00271364">
        <w:rPr>
          <w:rFonts w:ascii="微软雅黑" w:hAnsi="微软雅黑" w:cs="宋体" w:hint="eastAsia"/>
          <w:b/>
          <w:bCs/>
          <w:kern w:val="0"/>
          <w:szCs w:val="21"/>
        </w:rPr>
        <w:t>生态学</w:t>
      </w:r>
    </w:p>
    <w:p w14:paraId="3FB38637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种群的概念和基本特征；种群空间格局（地理分布、内分布、集群和阿利规律）；种群动态、调节（学说）和繁殖；种内关系及其主要影响因素；种间关系及其类型</w:t>
      </w:r>
      <w:r w:rsidR="002C2BD3">
        <w:rPr>
          <w:rFonts w:ascii="微软雅黑" w:hAnsi="微软雅黑" w:cs="宋体" w:hint="eastAsia"/>
          <w:kern w:val="0"/>
          <w:szCs w:val="21"/>
        </w:rPr>
        <w:t>；生命系统的层次性。</w:t>
      </w:r>
    </w:p>
    <w:p w14:paraId="6530B5B5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生物群落的概念和特征；生物群落结构要素及形成原因；群落交错带及其边缘效应；生物群落演替（概念、类型和系列）和主要影响因素；生物群落演替的几种理论。</w:t>
      </w:r>
    </w:p>
    <w:p w14:paraId="18B7D6C5" w14:textId="77777777" w:rsidR="0030265B" w:rsidRDefault="0030265B">
      <w:pPr>
        <w:rPr>
          <w:rFonts w:ascii="微软雅黑" w:hAnsi="微软雅黑" w:cs="宋体"/>
          <w:kern w:val="0"/>
          <w:szCs w:val="21"/>
        </w:rPr>
      </w:pPr>
    </w:p>
    <w:p w14:paraId="5FB6FA43" w14:textId="77777777" w:rsidR="0030265B" w:rsidRDefault="0064722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 xml:space="preserve">4  </w:t>
      </w:r>
      <w:r>
        <w:rPr>
          <w:rFonts w:ascii="微软雅黑" w:hAnsi="微软雅黑" w:cs="宋体" w:hint="eastAsia"/>
          <w:b/>
          <w:bCs/>
          <w:kern w:val="0"/>
          <w:szCs w:val="21"/>
        </w:rPr>
        <w:t>生态系统</w:t>
      </w:r>
      <w:r w:rsidR="00271364">
        <w:rPr>
          <w:rFonts w:ascii="微软雅黑" w:hAnsi="微软雅黑" w:cs="宋体" w:hint="eastAsia"/>
          <w:b/>
          <w:bCs/>
          <w:kern w:val="0"/>
          <w:szCs w:val="21"/>
        </w:rPr>
        <w:t>生态学</w:t>
      </w:r>
    </w:p>
    <w:p w14:paraId="09ABCD1C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生态系统的概念；生态系统的组成、结构和功能（生物生产、能量流动、物质循环、信息流、调节等）；生态系统中的能量流动概念和特征；生态系统中的物质循环概念、类型和一般特点；生态系统中物种流动的基本概念和特点；生态系统中的信息流动的基本概念；生态系统平衡的概念、基本特征和调节机制</w:t>
      </w:r>
      <w:r w:rsidR="007D14BD">
        <w:rPr>
          <w:rFonts w:ascii="微软雅黑" w:hAnsi="微软雅黑" w:cs="宋体" w:hint="eastAsia"/>
          <w:kern w:val="0"/>
          <w:szCs w:val="21"/>
        </w:rPr>
        <w:t>；</w:t>
      </w:r>
      <w:r>
        <w:rPr>
          <w:rFonts w:ascii="微软雅黑" w:hAnsi="微软雅黑" w:cs="宋体" w:hint="eastAsia"/>
          <w:kern w:val="0"/>
          <w:szCs w:val="21"/>
        </w:rPr>
        <w:t>世界主要生态系统的类型（海洋、淡水、陆地、人工）</w:t>
      </w:r>
      <w:r w:rsidR="007D14BD">
        <w:rPr>
          <w:rFonts w:ascii="微软雅黑" w:hAnsi="微软雅黑" w:cs="宋体" w:hint="eastAsia"/>
          <w:kern w:val="0"/>
          <w:szCs w:val="21"/>
        </w:rPr>
        <w:t>及其特点</w:t>
      </w:r>
      <w:r>
        <w:rPr>
          <w:rFonts w:ascii="微软雅黑" w:hAnsi="微软雅黑" w:cs="宋体" w:hint="eastAsia"/>
          <w:kern w:val="0"/>
          <w:szCs w:val="21"/>
        </w:rPr>
        <w:t>。</w:t>
      </w:r>
    </w:p>
    <w:p w14:paraId="1EE86CD0" w14:textId="77777777" w:rsidR="0030265B" w:rsidRDefault="0030265B">
      <w:pPr>
        <w:rPr>
          <w:rFonts w:ascii="微软雅黑" w:hAnsi="微软雅黑" w:cs="宋体"/>
          <w:kern w:val="0"/>
          <w:szCs w:val="21"/>
        </w:rPr>
      </w:pPr>
    </w:p>
    <w:p w14:paraId="55A31F88" w14:textId="77777777" w:rsidR="0030265B" w:rsidRDefault="0027136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/>
          <w:b/>
          <w:bCs/>
          <w:kern w:val="0"/>
          <w:szCs w:val="21"/>
        </w:rPr>
        <w:t>5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 xml:space="preserve">  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>景观生态</w:t>
      </w:r>
      <w:r>
        <w:rPr>
          <w:rFonts w:ascii="微软雅黑" w:hAnsi="微软雅黑" w:cs="宋体" w:hint="eastAsia"/>
          <w:b/>
          <w:bCs/>
          <w:kern w:val="0"/>
          <w:szCs w:val="21"/>
        </w:rPr>
        <w:t>学</w:t>
      </w:r>
    </w:p>
    <w:p w14:paraId="6DFD988B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景观的基本概念（景观、斑块、廊道、基质、景观结构、景观格局）；景观要素（斑块、廊道、基质和网络）的功能；尺度与尺度效应；景观生态学的应用（如生态系统管理、自然保护区规划等）</w:t>
      </w:r>
      <w:r w:rsidR="00831C73">
        <w:rPr>
          <w:rFonts w:ascii="微软雅黑" w:hAnsi="微软雅黑" w:cs="宋体" w:hint="eastAsia"/>
          <w:kern w:val="0"/>
          <w:szCs w:val="21"/>
        </w:rPr>
        <w:t>；人类对自然景观的开发利用与保护</w:t>
      </w:r>
      <w:r>
        <w:rPr>
          <w:rFonts w:ascii="微软雅黑" w:hAnsi="微软雅黑" w:cs="宋体" w:hint="eastAsia"/>
          <w:kern w:val="0"/>
          <w:szCs w:val="21"/>
        </w:rPr>
        <w:t>。</w:t>
      </w:r>
    </w:p>
    <w:p w14:paraId="34D1FB2B" w14:textId="77777777" w:rsidR="0030265B" w:rsidRDefault="0030265B">
      <w:pPr>
        <w:rPr>
          <w:rFonts w:ascii="微软雅黑" w:hAnsi="微软雅黑" w:cs="宋体"/>
          <w:kern w:val="0"/>
          <w:szCs w:val="21"/>
        </w:rPr>
      </w:pPr>
    </w:p>
    <w:p w14:paraId="769D5F09" w14:textId="77777777" w:rsidR="0030265B" w:rsidRDefault="0027136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/>
          <w:b/>
          <w:bCs/>
          <w:kern w:val="0"/>
          <w:szCs w:val="21"/>
        </w:rPr>
        <w:t>6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 xml:space="preserve">  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>退化生态系统与恢复</w:t>
      </w:r>
    </w:p>
    <w:p w14:paraId="0E53C1E0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退化生态系统类型、特征及成因；生态恢复的基本概念和恢复生态学的基本理论；退化生态系统恢复的原理与方法；</w:t>
      </w:r>
      <w:r w:rsidR="007D14BD">
        <w:rPr>
          <w:rFonts w:ascii="微软雅黑" w:hAnsi="微软雅黑" w:cs="宋体" w:hint="eastAsia"/>
          <w:kern w:val="0"/>
          <w:szCs w:val="21"/>
        </w:rPr>
        <w:t>当前主要生态系统类型存在的生态问题及其形成的原因；</w:t>
      </w:r>
      <w:r>
        <w:rPr>
          <w:rFonts w:ascii="微软雅黑" w:hAnsi="微软雅黑" w:cs="宋体" w:hint="eastAsia"/>
          <w:kern w:val="0"/>
          <w:szCs w:val="21"/>
        </w:rPr>
        <w:t>典型退化生态系统（如淡水水域生态系统</w:t>
      </w:r>
      <w:r w:rsidR="00B83925">
        <w:rPr>
          <w:rFonts w:ascii="微软雅黑" w:hAnsi="微软雅黑" w:cs="宋体" w:hint="eastAsia"/>
          <w:kern w:val="0"/>
          <w:szCs w:val="21"/>
        </w:rPr>
        <w:t>、退化污染土地</w:t>
      </w:r>
      <w:r>
        <w:rPr>
          <w:rFonts w:ascii="微软雅黑" w:hAnsi="微软雅黑" w:cs="宋体" w:hint="eastAsia"/>
          <w:kern w:val="0"/>
          <w:szCs w:val="21"/>
        </w:rPr>
        <w:t>）的恢复；生态工程与技术（</w:t>
      </w:r>
      <w:r w:rsidR="00B83925">
        <w:rPr>
          <w:rFonts w:ascii="微软雅黑" w:hAnsi="微软雅黑" w:cs="宋体" w:hint="eastAsia"/>
          <w:kern w:val="0"/>
          <w:szCs w:val="21"/>
        </w:rPr>
        <w:t>人工</w:t>
      </w:r>
      <w:r>
        <w:rPr>
          <w:rFonts w:ascii="微软雅黑" w:hAnsi="微软雅黑" w:cs="宋体" w:hint="eastAsia"/>
          <w:kern w:val="0"/>
          <w:szCs w:val="21"/>
        </w:rPr>
        <w:t>湿地生态工程、植被恢复工程）</w:t>
      </w:r>
      <w:r w:rsidR="00831C73">
        <w:rPr>
          <w:rFonts w:ascii="微软雅黑" w:hAnsi="微软雅黑" w:cs="宋体" w:hint="eastAsia"/>
          <w:kern w:val="0"/>
          <w:szCs w:val="21"/>
        </w:rPr>
        <w:t>；土壤侵蚀及其主要防控措施</w:t>
      </w:r>
      <w:r>
        <w:rPr>
          <w:rFonts w:ascii="微软雅黑" w:hAnsi="微软雅黑" w:cs="宋体" w:hint="eastAsia"/>
          <w:kern w:val="0"/>
          <w:szCs w:val="21"/>
        </w:rPr>
        <w:t>。</w:t>
      </w:r>
    </w:p>
    <w:p w14:paraId="3E416D8A" w14:textId="77777777" w:rsidR="0030265B" w:rsidRDefault="0030265B">
      <w:pPr>
        <w:rPr>
          <w:rFonts w:ascii="微软雅黑" w:hAnsi="微软雅黑" w:cs="宋体"/>
          <w:kern w:val="0"/>
          <w:szCs w:val="21"/>
        </w:rPr>
      </w:pPr>
    </w:p>
    <w:p w14:paraId="6F1425B1" w14:textId="77777777" w:rsidR="0030265B" w:rsidRDefault="0027136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/>
          <w:b/>
          <w:bCs/>
          <w:kern w:val="0"/>
          <w:szCs w:val="21"/>
        </w:rPr>
        <w:t>7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 xml:space="preserve">  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>生物多样性与保育</w:t>
      </w:r>
    </w:p>
    <w:p w14:paraId="72F6D9FB" w14:textId="77777777" w:rsidR="0030265B" w:rsidRDefault="00647224">
      <w:pPr>
        <w:ind w:firstLineChars="200" w:firstLine="420"/>
        <w:rPr>
          <w:rFonts w:ascii="微软雅黑" w:hAnsi="微软雅黑" w:cs="宋体"/>
          <w:color w:val="000000" w:themeColor="text1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生物多样性的概念和价值；</w:t>
      </w:r>
      <w:r w:rsidR="00831C73">
        <w:rPr>
          <w:rFonts w:ascii="微软雅黑" w:hAnsi="微软雅黑" w:cs="宋体" w:hint="eastAsia"/>
          <w:kern w:val="0"/>
          <w:szCs w:val="21"/>
        </w:rPr>
        <w:t>动物、植物及微生物多样性研究常用的技术手段及最新研究进展；</w:t>
      </w:r>
      <w:r w:rsidR="00D517C9">
        <w:rPr>
          <w:rFonts w:ascii="微软雅黑" w:hAnsi="微软雅黑" w:cs="宋体" w:hint="eastAsia"/>
          <w:kern w:val="0"/>
          <w:szCs w:val="21"/>
        </w:rPr>
        <w:t>环</w:t>
      </w:r>
      <w:r w:rsidR="001E2521" w:rsidRPr="003D1E8C">
        <w:rPr>
          <w:rFonts w:hint="eastAsia"/>
          <w:kern w:val="0"/>
          <w:szCs w:val="21"/>
        </w:rPr>
        <w:t>境</w:t>
      </w:r>
      <w:r w:rsidR="001E2521" w:rsidRPr="003D1E8C">
        <w:rPr>
          <w:kern w:val="0"/>
          <w:szCs w:val="21"/>
        </w:rPr>
        <w:t>DNA</w:t>
      </w:r>
      <w:r w:rsidR="001E2521" w:rsidRPr="003D1E8C">
        <w:rPr>
          <w:rFonts w:hint="eastAsia"/>
          <w:kern w:val="0"/>
          <w:szCs w:val="21"/>
        </w:rPr>
        <w:t>技术</w:t>
      </w:r>
      <w:r w:rsidR="00D517C9">
        <w:rPr>
          <w:rFonts w:ascii="微软雅黑" w:hAnsi="微软雅黑" w:cs="宋体" w:hint="eastAsia"/>
          <w:kern w:val="0"/>
          <w:szCs w:val="21"/>
        </w:rPr>
        <w:t>在生物多样性检测中的优势与局限性；</w:t>
      </w:r>
      <w:r>
        <w:rPr>
          <w:rFonts w:ascii="微软雅黑" w:hAnsi="微软雅黑" w:cs="宋体" w:hint="eastAsia"/>
          <w:kern w:val="0"/>
          <w:szCs w:val="21"/>
        </w:rPr>
        <w:t>生物多样性危机及产生原因；生物多样性保护模式；</w:t>
      </w:r>
      <w:r w:rsidR="00854A52">
        <w:rPr>
          <w:rFonts w:ascii="微软雅黑" w:hAnsi="微软雅黑" w:cs="宋体" w:hint="eastAsia"/>
          <w:color w:val="000000" w:themeColor="text1"/>
          <w:kern w:val="0"/>
          <w:szCs w:val="21"/>
        </w:rPr>
        <w:t>生物多样性管理；生物多样性保护体系及其规划。</w:t>
      </w:r>
    </w:p>
    <w:p w14:paraId="03155492" w14:textId="77777777" w:rsidR="00271364" w:rsidRDefault="00271364">
      <w:pPr>
        <w:ind w:firstLineChars="200" w:firstLine="420"/>
        <w:rPr>
          <w:rFonts w:ascii="微软雅黑" w:hAnsi="微软雅黑" w:cs="宋体"/>
          <w:color w:val="000000" w:themeColor="text1"/>
          <w:kern w:val="0"/>
          <w:szCs w:val="21"/>
        </w:rPr>
      </w:pPr>
    </w:p>
    <w:p w14:paraId="645A052E" w14:textId="77777777" w:rsidR="00271364" w:rsidRDefault="0050554B" w:rsidP="00271364">
      <w:pPr>
        <w:outlineLvl w:val="0"/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>8</w:t>
      </w:r>
      <w:r w:rsidR="00271364">
        <w:rPr>
          <w:rFonts w:ascii="微软雅黑" w:hAnsi="微软雅黑" w:cs="宋体" w:hint="eastAsia"/>
          <w:b/>
          <w:bCs/>
          <w:kern w:val="0"/>
          <w:szCs w:val="21"/>
        </w:rPr>
        <w:t xml:space="preserve">  </w:t>
      </w:r>
      <w:r w:rsidR="00271364">
        <w:rPr>
          <w:rFonts w:ascii="微软雅黑" w:hAnsi="微软雅黑" w:cs="宋体" w:hint="eastAsia"/>
          <w:b/>
          <w:bCs/>
          <w:kern w:val="0"/>
          <w:szCs w:val="21"/>
        </w:rPr>
        <w:t>生态系统服务与生态系统健康管理</w:t>
      </w:r>
    </w:p>
    <w:p w14:paraId="6C85B2FE" w14:textId="77777777" w:rsidR="00271364" w:rsidRDefault="00271364" w:rsidP="0027136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生态系统服务的基本概念；生态系统服务与生态系统结构、功能的关系；生态系统服务的主要类型；生态系统服务评估方法；生态系统服务功能价值及其评估。</w:t>
      </w:r>
    </w:p>
    <w:p w14:paraId="60309FBA" w14:textId="77777777" w:rsidR="00271364" w:rsidRDefault="00271364" w:rsidP="0027136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生态系统健康的基本概念；生态系统健康管理的原则；生态系统管理的概念；生态系统管理的基本原则；生态系统变化的度量；生态系统服务的基本概念；生态系统服务的主要类型。</w:t>
      </w:r>
    </w:p>
    <w:p w14:paraId="446C7A50" w14:textId="77777777" w:rsidR="00271364" w:rsidRPr="00271364" w:rsidRDefault="00271364">
      <w:pPr>
        <w:ind w:firstLineChars="200" w:firstLine="420"/>
        <w:rPr>
          <w:rFonts w:ascii="微软雅黑" w:hAnsi="微软雅黑" w:cs="宋体"/>
          <w:color w:val="000000" w:themeColor="text1"/>
          <w:kern w:val="0"/>
          <w:szCs w:val="21"/>
        </w:rPr>
      </w:pPr>
    </w:p>
    <w:p w14:paraId="109D1D71" w14:textId="77777777" w:rsidR="0030265B" w:rsidRDefault="00647224"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 xml:space="preserve">9 </w:t>
      </w:r>
      <w:r>
        <w:rPr>
          <w:rFonts w:ascii="微软雅黑" w:hAnsi="微软雅黑" w:cs="宋体" w:hint="eastAsia"/>
          <w:b/>
          <w:bCs/>
          <w:kern w:val="0"/>
          <w:szCs w:val="21"/>
        </w:rPr>
        <w:t>环境监测、评价与规划</w:t>
      </w:r>
    </w:p>
    <w:p w14:paraId="767F2B60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环境监测的基本概念、目的和</w:t>
      </w:r>
      <w:r w:rsidR="00EC1F5A">
        <w:rPr>
          <w:rFonts w:ascii="微软雅黑" w:hAnsi="微软雅黑" w:cs="宋体" w:hint="eastAsia"/>
          <w:kern w:val="0"/>
          <w:szCs w:val="21"/>
        </w:rPr>
        <w:t>要求</w:t>
      </w:r>
      <w:r>
        <w:rPr>
          <w:rFonts w:ascii="微软雅黑" w:hAnsi="微软雅黑" w:cs="宋体" w:hint="eastAsia"/>
          <w:kern w:val="0"/>
          <w:szCs w:val="21"/>
        </w:rPr>
        <w:t>；环境监测标准和指标；环境监测方案的制定。</w:t>
      </w:r>
    </w:p>
    <w:p w14:paraId="07AFEBFA" w14:textId="77777777" w:rsidR="00271364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环境标准（概念、分类、应用）；环境评价（概念、分类、原则和方法）；环境质量评价（概念、程序和方法）；环境影响评价（概念、分类、主要评价内容、程序）；生命周期评价。</w:t>
      </w:r>
    </w:p>
    <w:p w14:paraId="02FC9118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环境规划基本概念</w:t>
      </w:r>
      <w:r w:rsidR="00CA26A6">
        <w:rPr>
          <w:rFonts w:ascii="微软雅黑" w:hAnsi="微软雅黑" w:cs="宋体" w:hint="eastAsia"/>
          <w:kern w:val="0"/>
          <w:szCs w:val="21"/>
        </w:rPr>
        <w:t>和原则</w:t>
      </w:r>
      <w:r>
        <w:rPr>
          <w:rFonts w:ascii="微软雅黑" w:hAnsi="微软雅黑" w:cs="宋体" w:hint="eastAsia"/>
          <w:kern w:val="0"/>
          <w:szCs w:val="21"/>
        </w:rPr>
        <w:t>；环境规划的内容和技术方法。</w:t>
      </w:r>
    </w:p>
    <w:p w14:paraId="2E56ECD5" w14:textId="77777777" w:rsidR="00271364" w:rsidRDefault="00271364">
      <w:pPr>
        <w:ind w:firstLineChars="200" w:firstLine="420"/>
        <w:rPr>
          <w:rFonts w:ascii="微软雅黑" w:hAnsi="微软雅黑" w:cs="宋体"/>
          <w:kern w:val="0"/>
          <w:szCs w:val="21"/>
        </w:rPr>
      </w:pPr>
    </w:p>
    <w:p w14:paraId="57C87A2D" w14:textId="77777777" w:rsidR="00271364" w:rsidRDefault="00271364" w:rsidP="00271364"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>1</w:t>
      </w:r>
      <w:r>
        <w:rPr>
          <w:rFonts w:ascii="微软雅黑" w:hAnsi="微软雅黑" w:cs="宋体"/>
          <w:b/>
          <w:bCs/>
          <w:kern w:val="0"/>
          <w:szCs w:val="21"/>
        </w:rPr>
        <w:t>0</w:t>
      </w:r>
      <w:r>
        <w:rPr>
          <w:rFonts w:ascii="微软雅黑" w:hAnsi="微软雅黑" w:cs="宋体" w:hint="eastAsia"/>
          <w:b/>
          <w:bCs/>
          <w:kern w:val="0"/>
          <w:szCs w:val="21"/>
        </w:rPr>
        <w:t xml:space="preserve"> </w:t>
      </w:r>
      <w:r>
        <w:rPr>
          <w:rFonts w:ascii="微软雅黑" w:hAnsi="微软雅黑" w:cs="宋体" w:hint="eastAsia"/>
          <w:b/>
          <w:bCs/>
          <w:kern w:val="0"/>
          <w:szCs w:val="21"/>
        </w:rPr>
        <w:t>生态监测、评价与规划</w:t>
      </w:r>
    </w:p>
    <w:p w14:paraId="4103F62D" w14:textId="77777777" w:rsidR="00A85C91" w:rsidRDefault="00271364" w:rsidP="0027136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生态监测的概念、理论基础、分类和指标体系；生态监测方案制定与技术路线；生态监测的方法与技术；生态影响评价的基本概念、程序、内容和方法；生态风险评价的概念、步骤和基本方法；生态规划的概念、原则和方法；我国生态建设的主要工程与成就</w:t>
      </w:r>
      <w:r w:rsidR="00A85C91">
        <w:rPr>
          <w:rFonts w:ascii="微软雅黑" w:hAnsi="微软雅黑" w:cs="宋体" w:hint="eastAsia"/>
          <w:kern w:val="0"/>
          <w:szCs w:val="21"/>
        </w:rPr>
        <w:t>。</w:t>
      </w:r>
    </w:p>
    <w:p w14:paraId="5007F06B" w14:textId="77777777" w:rsidR="007822DE" w:rsidRDefault="007822DE">
      <w:pPr>
        <w:rPr>
          <w:rFonts w:ascii="微软雅黑" w:hAnsi="微软雅黑" w:cs="宋体"/>
          <w:kern w:val="0"/>
          <w:szCs w:val="21"/>
        </w:rPr>
      </w:pPr>
    </w:p>
    <w:p w14:paraId="5B9F0B11" w14:textId="77777777" w:rsidR="0030265B" w:rsidRDefault="00647224"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>1</w:t>
      </w:r>
      <w:r w:rsidR="00271364">
        <w:rPr>
          <w:rFonts w:ascii="微软雅黑" w:hAnsi="微软雅黑" w:cs="宋体"/>
          <w:b/>
          <w:bCs/>
          <w:kern w:val="0"/>
          <w:szCs w:val="21"/>
        </w:rPr>
        <w:t>1</w:t>
      </w:r>
      <w:r>
        <w:rPr>
          <w:rFonts w:ascii="微软雅黑" w:hAnsi="微软雅黑" w:cs="宋体" w:hint="eastAsia"/>
          <w:b/>
          <w:bCs/>
          <w:kern w:val="0"/>
          <w:szCs w:val="21"/>
        </w:rPr>
        <w:t xml:space="preserve"> </w:t>
      </w:r>
      <w:r>
        <w:rPr>
          <w:rFonts w:ascii="微软雅黑" w:hAnsi="微软雅黑" w:cs="宋体" w:hint="eastAsia"/>
          <w:b/>
          <w:bCs/>
          <w:kern w:val="0"/>
          <w:szCs w:val="21"/>
        </w:rPr>
        <w:t>环境污染</w:t>
      </w:r>
      <w:r w:rsidR="00307879">
        <w:rPr>
          <w:rFonts w:ascii="微软雅黑" w:hAnsi="微软雅黑" w:cs="宋体" w:hint="eastAsia"/>
          <w:b/>
          <w:bCs/>
          <w:kern w:val="0"/>
          <w:szCs w:val="21"/>
        </w:rPr>
        <w:t>与防控</w:t>
      </w:r>
    </w:p>
    <w:p w14:paraId="7F786EFA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环境污染的基本概念、分类</w:t>
      </w:r>
      <w:r w:rsidR="00994A4C">
        <w:rPr>
          <w:rFonts w:ascii="微软雅黑" w:hAnsi="微软雅黑" w:cs="宋体" w:hint="eastAsia"/>
          <w:kern w:val="0"/>
          <w:szCs w:val="21"/>
        </w:rPr>
        <w:t>和产生原因</w:t>
      </w:r>
      <w:r>
        <w:rPr>
          <w:rFonts w:ascii="微软雅黑" w:hAnsi="微软雅黑" w:cs="宋体" w:hint="eastAsia"/>
          <w:kern w:val="0"/>
          <w:szCs w:val="21"/>
        </w:rPr>
        <w:t>；</w:t>
      </w:r>
      <w:r w:rsidR="00307879">
        <w:rPr>
          <w:rFonts w:ascii="微软雅黑" w:hAnsi="微软雅黑" w:cs="宋体" w:hint="eastAsia"/>
          <w:kern w:val="0"/>
          <w:szCs w:val="21"/>
        </w:rPr>
        <w:t>环境污染物的毒效应及其影响因素；环境污染物的毒性及其评价；</w:t>
      </w:r>
      <w:r w:rsidR="00855B34">
        <w:rPr>
          <w:rFonts w:ascii="微软雅黑" w:hAnsi="微软雅黑" w:cs="宋体" w:hint="eastAsia"/>
          <w:kern w:val="0"/>
          <w:szCs w:val="21"/>
        </w:rPr>
        <w:t>新型污染物的生态环境效应</w:t>
      </w:r>
      <w:r w:rsidR="0036266F">
        <w:rPr>
          <w:rFonts w:ascii="微软雅黑" w:hAnsi="微软雅黑" w:cs="宋体" w:hint="eastAsia"/>
          <w:kern w:val="0"/>
          <w:szCs w:val="21"/>
        </w:rPr>
        <w:t>与防治措施</w:t>
      </w:r>
      <w:r w:rsidR="00855B34">
        <w:rPr>
          <w:rFonts w:ascii="微软雅黑" w:hAnsi="微软雅黑" w:cs="宋体" w:hint="eastAsia"/>
          <w:kern w:val="0"/>
          <w:szCs w:val="21"/>
        </w:rPr>
        <w:t>；</w:t>
      </w:r>
      <w:r w:rsidR="003B6ADD">
        <w:rPr>
          <w:rFonts w:ascii="微软雅黑" w:hAnsi="微软雅黑" w:cs="宋体" w:hint="eastAsia"/>
          <w:kern w:val="0"/>
          <w:szCs w:val="21"/>
        </w:rPr>
        <w:t>环境</w:t>
      </w:r>
      <w:r w:rsidR="00307879">
        <w:rPr>
          <w:rFonts w:ascii="微软雅黑" w:hAnsi="微软雅黑" w:cs="宋体" w:hint="eastAsia"/>
          <w:kern w:val="0"/>
          <w:szCs w:val="21"/>
        </w:rPr>
        <w:t>污染物在食物链中的</w:t>
      </w:r>
      <w:r w:rsidR="00EB274A">
        <w:rPr>
          <w:rFonts w:ascii="微软雅黑" w:hAnsi="微软雅黑" w:cs="宋体" w:hint="eastAsia"/>
          <w:kern w:val="0"/>
          <w:szCs w:val="21"/>
        </w:rPr>
        <w:t>传递与生物放大；</w:t>
      </w:r>
      <w:r w:rsidR="00271364">
        <w:rPr>
          <w:rFonts w:ascii="微软雅黑" w:hAnsi="微软雅黑" w:cs="宋体" w:hint="eastAsia"/>
          <w:kern w:val="0"/>
          <w:szCs w:val="21"/>
        </w:rPr>
        <w:t>环境污染的生态效应（发生机制、种群生态效应、生态系统效应）；</w:t>
      </w:r>
      <w:r w:rsidR="00994A4C">
        <w:rPr>
          <w:rFonts w:ascii="微软雅黑" w:hAnsi="微软雅黑" w:cs="宋体" w:hint="eastAsia"/>
          <w:kern w:val="0"/>
          <w:szCs w:val="21"/>
        </w:rPr>
        <w:t>环境污染防控的总体思路和技术路线；</w:t>
      </w:r>
      <w:r>
        <w:rPr>
          <w:rFonts w:ascii="微软雅黑" w:hAnsi="微软雅黑" w:cs="宋体" w:hint="eastAsia"/>
          <w:kern w:val="0"/>
          <w:szCs w:val="21"/>
        </w:rPr>
        <w:t>环境污染（侧重水和土壤，兼有环境空气和固体废弃物污染）控制和治理的基本原理、方法和工艺。</w:t>
      </w:r>
    </w:p>
    <w:p w14:paraId="4A466AED" w14:textId="77777777" w:rsidR="007D14BD" w:rsidRPr="005A6729" w:rsidRDefault="007D14BD" w:rsidP="00DA34D1">
      <w:pPr>
        <w:rPr>
          <w:rFonts w:ascii="微软雅黑" w:hAnsi="微软雅黑" w:cs="宋体"/>
          <w:kern w:val="0"/>
          <w:szCs w:val="21"/>
        </w:rPr>
      </w:pPr>
    </w:p>
    <w:p w14:paraId="0A80D48D" w14:textId="77777777" w:rsidR="00855B34" w:rsidRPr="003D1E8C" w:rsidRDefault="001E2521" w:rsidP="00DA34D1">
      <w:pPr>
        <w:rPr>
          <w:rFonts w:ascii="微软雅黑" w:hAnsi="微软雅黑" w:cs="宋体"/>
          <w:b/>
          <w:kern w:val="0"/>
          <w:szCs w:val="21"/>
        </w:rPr>
      </w:pPr>
      <w:r w:rsidRPr="003D1E8C">
        <w:rPr>
          <w:rFonts w:ascii="微软雅黑" w:hAnsi="微软雅黑" w:cs="宋体"/>
          <w:b/>
          <w:kern w:val="0"/>
          <w:szCs w:val="21"/>
        </w:rPr>
        <w:t xml:space="preserve">12 </w:t>
      </w:r>
      <w:r w:rsidRPr="003D1E8C">
        <w:rPr>
          <w:rFonts w:ascii="微软雅黑" w:hAnsi="微软雅黑" w:cs="宋体" w:hint="eastAsia"/>
          <w:b/>
          <w:kern w:val="0"/>
          <w:szCs w:val="21"/>
        </w:rPr>
        <w:t>环境生态工程与生态修复</w:t>
      </w:r>
    </w:p>
    <w:p w14:paraId="0B66DF85" w14:textId="77777777" w:rsidR="00075F4C" w:rsidRPr="000A4B8D" w:rsidRDefault="00855B34" w:rsidP="003D1E8C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环境生态工程的概念、发展、属性特征、特征与设计；环境生态工程与污染防治（污水处理型人工湿地、生态农业园区建设）；生态修复原则、方法和效果判别；受损生态系统（森林、河流、湖泊、土壤）的</w:t>
      </w:r>
      <w:r w:rsidR="00145848">
        <w:rPr>
          <w:rFonts w:ascii="微软雅黑" w:hAnsi="微软雅黑" w:cs="宋体" w:hint="eastAsia"/>
          <w:kern w:val="0"/>
          <w:szCs w:val="21"/>
        </w:rPr>
        <w:t>生态</w:t>
      </w:r>
      <w:r>
        <w:rPr>
          <w:rFonts w:ascii="微软雅黑" w:hAnsi="微软雅黑" w:cs="宋体" w:hint="eastAsia"/>
          <w:kern w:val="0"/>
          <w:szCs w:val="21"/>
        </w:rPr>
        <w:t>修复。</w:t>
      </w:r>
    </w:p>
    <w:p w14:paraId="0499B0EF" w14:textId="77777777" w:rsidR="00075F4C" w:rsidRDefault="00075F4C" w:rsidP="003D1E8C">
      <w:pPr>
        <w:ind w:firstLineChars="200" w:firstLine="420"/>
        <w:rPr>
          <w:rFonts w:ascii="微软雅黑" w:hAnsi="微软雅黑" w:cs="宋体"/>
          <w:kern w:val="0"/>
          <w:szCs w:val="21"/>
        </w:rPr>
      </w:pPr>
    </w:p>
    <w:p w14:paraId="17257C78" w14:textId="77777777" w:rsidR="007D14BD" w:rsidRPr="00DA34D1" w:rsidRDefault="00855B34" w:rsidP="00DA34D1">
      <w:pPr>
        <w:rPr>
          <w:rFonts w:ascii="微软雅黑" w:hAnsi="微软雅黑" w:cs="宋体"/>
          <w:b/>
          <w:kern w:val="0"/>
          <w:szCs w:val="21"/>
        </w:rPr>
      </w:pPr>
      <w:r w:rsidRPr="00DA34D1">
        <w:rPr>
          <w:rFonts w:ascii="微软雅黑" w:hAnsi="微软雅黑" w:cs="宋体" w:hint="eastAsia"/>
          <w:b/>
          <w:kern w:val="0"/>
          <w:szCs w:val="21"/>
        </w:rPr>
        <w:t>1</w:t>
      </w:r>
      <w:r>
        <w:rPr>
          <w:rFonts w:ascii="微软雅黑" w:hAnsi="微软雅黑" w:cs="宋体"/>
          <w:b/>
          <w:kern w:val="0"/>
          <w:szCs w:val="21"/>
        </w:rPr>
        <w:t>3</w:t>
      </w:r>
      <w:r w:rsidRPr="00DA34D1">
        <w:rPr>
          <w:rFonts w:ascii="微软雅黑" w:hAnsi="微软雅黑" w:cs="宋体" w:hint="eastAsia"/>
          <w:b/>
          <w:kern w:val="0"/>
          <w:szCs w:val="21"/>
        </w:rPr>
        <w:t xml:space="preserve"> </w:t>
      </w:r>
      <w:r w:rsidR="007D14BD" w:rsidRPr="00DA34D1">
        <w:rPr>
          <w:rFonts w:ascii="微软雅黑" w:hAnsi="微软雅黑" w:cs="宋体" w:hint="eastAsia"/>
          <w:b/>
          <w:kern w:val="0"/>
          <w:szCs w:val="21"/>
        </w:rPr>
        <w:t>自然资源可持续利用</w:t>
      </w:r>
    </w:p>
    <w:p w14:paraId="1424D18D" w14:textId="77777777" w:rsidR="007D14BD" w:rsidRDefault="00DA34D1" w:rsidP="0092675D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自然资源的概念、分类；典型自然资源</w:t>
      </w:r>
      <w:r w:rsidR="0092675D">
        <w:rPr>
          <w:rFonts w:ascii="微软雅黑" w:hAnsi="微软雅黑" w:cs="宋体" w:hint="eastAsia"/>
          <w:kern w:val="0"/>
          <w:szCs w:val="21"/>
        </w:rPr>
        <w:t>（水资源、耕地资源、森林、草地、渔业资源）</w:t>
      </w:r>
      <w:r>
        <w:rPr>
          <w:rFonts w:ascii="微软雅黑" w:hAnsi="微软雅黑" w:cs="宋体" w:hint="eastAsia"/>
          <w:kern w:val="0"/>
          <w:szCs w:val="21"/>
        </w:rPr>
        <w:t>的特点及其面临的挑战；承载力的概念及评估方法；</w:t>
      </w:r>
      <w:r w:rsidR="00854A52">
        <w:rPr>
          <w:rFonts w:ascii="微软雅黑" w:hAnsi="微软雅黑" w:cs="宋体" w:hint="eastAsia"/>
          <w:kern w:val="0"/>
          <w:szCs w:val="21"/>
        </w:rPr>
        <w:t>自然</w:t>
      </w:r>
      <w:r w:rsidR="0092675D">
        <w:rPr>
          <w:rFonts w:ascii="微软雅黑" w:hAnsi="微软雅黑" w:cs="宋体" w:hint="eastAsia"/>
          <w:kern w:val="0"/>
          <w:szCs w:val="21"/>
        </w:rPr>
        <w:t>资源开发的生态环境影响</w:t>
      </w:r>
      <w:r w:rsidR="00854A52">
        <w:rPr>
          <w:rFonts w:ascii="微软雅黑" w:hAnsi="微软雅黑" w:cs="宋体" w:hint="eastAsia"/>
          <w:kern w:val="0"/>
          <w:szCs w:val="21"/>
        </w:rPr>
        <w:t>及其调控</w:t>
      </w:r>
      <w:r w:rsidR="00145848">
        <w:rPr>
          <w:rFonts w:ascii="微软雅黑" w:hAnsi="微软雅黑" w:cs="宋体" w:hint="eastAsia"/>
          <w:kern w:val="0"/>
          <w:szCs w:val="21"/>
        </w:rPr>
        <w:t>；自然资源的合理利用及其过程中的生态环境保护。</w:t>
      </w:r>
    </w:p>
    <w:p w14:paraId="6387CC69" w14:textId="77777777" w:rsidR="0030265B" w:rsidRDefault="0030265B">
      <w:pPr>
        <w:rPr>
          <w:rFonts w:ascii="微软雅黑" w:hAnsi="微软雅黑" w:cs="宋体"/>
          <w:kern w:val="0"/>
          <w:szCs w:val="21"/>
        </w:rPr>
      </w:pPr>
    </w:p>
    <w:p w14:paraId="6BB9CF34" w14:textId="77777777" w:rsidR="0030265B" w:rsidRDefault="00855B34">
      <w:pPr>
        <w:rPr>
          <w:rFonts w:ascii="微软雅黑" w:hAnsi="微软雅黑" w:cs="宋体"/>
          <w:b/>
          <w:bCs/>
          <w:kern w:val="0"/>
          <w:szCs w:val="21"/>
        </w:rPr>
      </w:pPr>
      <w:r>
        <w:rPr>
          <w:rFonts w:ascii="微软雅黑" w:hAnsi="微软雅黑" w:cs="宋体" w:hint="eastAsia"/>
          <w:b/>
          <w:bCs/>
          <w:kern w:val="0"/>
          <w:szCs w:val="21"/>
        </w:rPr>
        <w:t>1</w:t>
      </w:r>
      <w:r>
        <w:rPr>
          <w:rFonts w:ascii="微软雅黑" w:hAnsi="微软雅黑" w:cs="宋体"/>
          <w:b/>
          <w:bCs/>
          <w:kern w:val="0"/>
          <w:szCs w:val="21"/>
        </w:rPr>
        <w:t>4</w:t>
      </w:r>
      <w:r>
        <w:rPr>
          <w:rFonts w:ascii="微软雅黑" w:hAnsi="微软雅黑" w:cs="宋体" w:hint="eastAsia"/>
          <w:b/>
          <w:bCs/>
          <w:kern w:val="0"/>
          <w:szCs w:val="21"/>
        </w:rPr>
        <w:t xml:space="preserve"> 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>全球</w:t>
      </w:r>
      <w:r w:rsidR="003713B5">
        <w:rPr>
          <w:rFonts w:ascii="微软雅黑" w:hAnsi="微软雅黑" w:cs="宋体" w:hint="eastAsia"/>
          <w:b/>
          <w:bCs/>
          <w:kern w:val="0"/>
          <w:szCs w:val="21"/>
        </w:rPr>
        <w:t>性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>生态</w:t>
      </w:r>
      <w:r w:rsidR="00342F64">
        <w:rPr>
          <w:rFonts w:ascii="微软雅黑" w:hAnsi="微软雅黑" w:cs="宋体" w:hint="eastAsia"/>
          <w:b/>
          <w:bCs/>
          <w:kern w:val="0"/>
          <w:szCs w:val="21"/>
        </w:rPr>
        <w:t>环境</w:t>
      </w:r>
      <w:r w:rsidR="00647224">
        <w:rPr>
          <w:rFonts w:ascii="微软雅黑" w:hAnsi="微软雅黑" w:cs="宋体" w:hint="eastAsia"/>
          <w:b/>
          <w:bCs/>
          <w:kern w:val="0"/>
          <w:szCs w:val="21"/>
        </w:rPr>
        <w:t>问题</w:t>
      </w:r>
    </w:p>
    <w:p w14:paraId="524EEFC8" w14:textId="77777777" w:rsidR="0030265B" w:rsidRDefault="00647224">
      <w:pPr>
        <w:ind w:firstLineChars="200" w:firstLine="420"/>
        <w:rPr>
          <w:rFonts w:ascii="微软雅黑" w:hAnsi="微软雅黑" w:cs="宋体"/>
          <w:kern w:val="0"/>
          <w:szCs w:val="21"/>
        </w:rPr>
      </w:pPr>
      <w:r>
        <w:rPr>
          <w:rFonts w:ascii="微软雅黑" w:hAnsi="微软雅黑" w:cs="宋体" w:hint="eastAsia"/>
          <w:kern w:val="0"/>
          <w:szCs w:val="21"/>
        </w:rPr>
        <w:t>当前全球的主要生态</w:t>
      </w:r>
      <w:r w:rsidR="003713B5">
        <w:rPr>
          <w:rFonts w:ascii="微软雅黑" w:hAnsi="微软雅黑" w:cs="宋体" w:hint="eastAsia"/>
          <w:kern w:val="0"/>
          <w:szCs w:val="21"/>
        </w:rPr>
        <w:t>环境</w:t>
      </w:r>
      <w:r>
        <w:rPr>
          <w:rFonts w:ascii="微软雅黑" w:hAnsi="微软雅黑" w:cs="宋体" w:hint="eastAsia"/>
          <w:kern w:val="0"/>
          <w:szCs w:val="21"/>
        </w:rPr>
        <w:t>问题（如气候变暖与温室效应、水资源危机、土地退化等）；</w:t>
      </w:r>
      <w:r w:rsidR="00855B34">
        <w:rPr>
          <w:rFonts w:ascii="微软雅黑" w:hAnsi="微软雅黑" w:cs="宋体" w:hint="eastAsia"/>
          <w:kern w:val="0"/>
          <w:szCs w:val="21"/>
        </w:rPr>
        <w:t>碳中和与碳达峰的概念、意义及主要实现途径；</w:t>
      </w:r>
      <w:r>
        <w:rPr>
          <w:rFonts w:ascii="微软雅黑" w:hAnsi="微软雅黑" w:cs="宋体" w:hint="eastAsia"/>
          <w:kern w:val="0"/>
          <w:szCs w:val="21"/>
        </w:rPr>
        <w:t>生态安全的基本概念和主要生态安全危机（如环境污染、生物入侵等）。</w:t>
      </w:r>
    </w:p>
    <w:sectPr w:rsidR="0030265B" w:rsidSect="001E2521">
      <w:footerReference w:type="even" r:id="rId7"/>
      <w:footerReference w:type="default" r:id="rId8"/>
      <w:footnotePr>
        <w:numFmt w:val="decimalEnclosedCircleChinese"/>
        <w:numRestart w:val="eachPage"/>
      </w:footnotePr>
      <w:pgSz w:w="11906" w:h="16838"/>
      <w:pgMar w:top="1247" w:right="1701" w:bottom="1247" w:left="1701" w:header="851" w:footer="992" w:gutter="0"/>
      <w:cols w:space="425"/>
      <w:docGrid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8175C" w14:textId="77777777" w:rsidR="00E45161" w:rsidRDefault="00E45161">
      <w:r>
        <w:separator/>
      </w:r>
    </w:p>
  </w:endnote>
  <w:endnote w:type="continuationSeparator" w:id="0">
    <w:p w14:paraId="458ECF21" w14:textId="77777777" w:rsidR="00E45161" w:rsidRDefault="00E4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AE281" w14:textId="77777777" w:rsidR="00647224" w:rsidRDefault="00DD56DF">
    <w:pPr>
      <w:pStyle w:val="ad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47224">
      <w:rPr>
        <w:rStyle w:val="af4"/>
      </w:rPr>
      <w:instrText xml:space="preserve">PAGE  </w:instrText>
    </w:r>
    <w:r w:rsidR="003444D8">
      <w:rPr>
        <w:rStyle w:val="af4"/>
      </w:rPr>
      <w:fldChar w:fldCharType="separate"/>
    </w:r>
    <w:r w:rsidR="003444D8">
      <w:rPr>
        <w:rStyle w:val="af4"/>
        <w:noProof/>
      </w:rPr>
      <w:t>1</w:t>
    </w:r>
    <w:r>
      <w:rPr>
        <w:rStyle w:val="af4"/>
      </w:rPr>
      <w:fldChar w:fldCharType="end"/>
    </w:r>
  </w:p>
  <w:p w14:paraId="45406939" w14:textId="77777777" w:rsidR="00647224" w:rsidRDefault="00647224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0AC0" w14:textId="77777777" w:rsidR="00647224" w:rsidRDefault="00DD56DF">
    <w:pPr>
      <w:pStyle w:val="ad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47224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0554B">
      <w:rPr>
        <w:rStyle w:val="af4"/>
        <w:noProof/>
      </w:rPr>
      <w:t>3</w:t>
    </w:r>
    <w:r>
      <w:rPr>
        <w:rStyle w:val="af4"/>
      </w:rPr>
      <w:fldChar w:fldCharType="end"/>
    </w:r>
  </w:p>
  <w:p w14:paraId="5CF73F1D" w14:textId="77777777" w:rsidR="00647224" w:rsidRDefault="0064722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8656" w14:textId="77777777" w:rsidR="00E45161" w:rsidRDefault="00E45161">
      <w:r>
        <w:separator/>
      </w:r>
    </w:p>
  </w:footnote>
  <w:footnote w:type="continuationSeparator" w:id="0">
    <w:p w14:paraId="194C18A2" w14:textId="77777777" w:rsidR="00E45161" w:rsidRDefault="00E45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S1tDA0tDCwMDIztLRQ0lEKTi0uzszPAykwrAUAiS37gywAAAA="/>
  </w:docVars>
  <w:rsids>
    <w:rsidRoot w:val="00182497"/>
    <w:rsid w:val="000352AC"/>
    <w:rsid w:val="0005264A"/>
    <w:rsid w:val="0005376F"/>
    <w:rsid w:val="00056DC7"/>
    <w:rsid w:val="00075F4C"/>
    <w:rsid w:val="00080351"/>
    <w:rsid w:val="000A1933"/>
    <w:rsid w:val="000A4B8D"/>
    <w:rsid w:val="000B0304"/>
    <w:rsid w:val="000D12E0"/>
    <w:rsid w:val="001214D0"/>
    <w:rsid w:val="00145848"/>
    <w:rsid w:val="00151C8B"/>
    <w:rsid w:val="00154586"/>
    <w:rsid w:val="0015465B"/>
    <w:rsid w:val="001750F0"/>
    <w:rsid w:val="00182497"/>
    <w:rsid w:val="00191923"/>
    <w:rsid w:val="001E2521"/>
    <w:rsid w:val="00227900"/>
    <w:rsid w:val="00251AAE"/>
    <w:rsid w:val="00253DA0"/>
    <w:rsid w:val="00261A0E"/>
    <w:rsid w:val="0026283B"/>
    <w:rsid w:val="00271364"/>
    <w:rsid w:val="00294E8E"/>
    <w:rsid w:val="002C2BD3"/>
    <w:rsid w:val="002D3E63"/>
    <w:rsid w:val="002E6135"/>
    <w:rsid w:val="002F5C6F"/>
    <w:rsid w:val="0030265B"/>
    <w:rsid w:val="00307879"/>
    <w:rsid w:val="00313B6D"/>
    <w:rsid w:val="00314649"/>
    <w:rsid w:val="003159D6"/>
    <w:rsid w:val="0032305D"/>
    <w:rsid w:val="00342F64"/>
    <w:rsid w:val="003444D8"/>
    <w:rsid w:val="00352B05"/>
    <w:rsid w:val="0036266F"/>
    <w:rsid w:val="003669D4"/>
    <w:rsid w:val="003713B5"/>
    <w:rsid w:val="00371DAD"/>
    <w:rsid w:val="00380060"/>
    <w:rsid w:val="00387A6B"/>
    <w:rsid w:val="00393D18"/>
    <w:rsid w:val="003A3225"/>
    <w:rsid w:val="003A32EC"/>
    <w:rsid w:val="003B6ADD"/>
    <w:rsid w:val="003C56C8"/>
    <w:rsid w:val="003D1E8C"/>
    <w:rsid w:val="0041635E"/>
    <w:rsid w:val="004234D2"/>
    <w:rsid w:val="00444F9E"/>
    <w:rsid w:val="00484AD8"/>
    <w:rsid w:val="004B5B79"/>
    <w:rsid w:val="004E57A4"/>
    <w:rsid w:val="0050554B"/>
    <w:rsid w:val="00532997"/>
    <w:rsid w:val="00542B00"/>
    <w:rsid w:val="0054769F"/>
    <w:rsid w:val="00553B26"/>
    <w:rsid w:val="005659CC"/>
    <w:rsid w:val="00584850"/>
    <w:rsid w:val="005A6729"/>
    <w:rsid w:val="005A7CED"/>
    <w:rsid w:val="005C45E8"/>
    <w:rsid w:val="005D1070"/>
    <w:rsid w:val="005F1FAB"/>
    <w:rsid w:val="005F3797"/>
    <w:rsid w:val="005F47A3"/>
    <w:rsid w:val="00634399"/>
    <w:rsid w:val="006375C5"/>
    <w:rsid w:val="00647224"/>
    <w:rsid w:val="00652E95"/>
    <w:rsid w:val="006944E2"/>
    <w:rsid w:val="006B20FA"/>
    <w:rsid w:val="006E634D"/>
    <w:rsid w:val="006F6D21"/>
    <w:rsid w:val="00771EA7"/>
    <w:rsid w:val="007740CB"/>
    <w:rsid w:val="007822DE"/>
    <w:rsid w:val="00787EB2"/>
    <w:rsid w:val="007A0D17"/>
    <w:rsid w:val="007B3C6D"/>
    <w:rsid w:val="007D14BD"/>
    <w:rsid w:val="00804AFE"/>
    <w:rsid w:val="00827A35"/>
    <w:rsid w:val="00831C73"/>
    <w:rsid w:val="00854A52"/>
    <w:rsid w:val="00855B34"/>
    <w:rsid w:val="00893ED1"/>
    <w:rsid w:val="008A492A"/>
    <w:rsid w:val="008E65EF"/>
    <w:rsid w:val="008F1EF2"/>
    <w:rsid w:val="008F2D1C"/>
    <w:rsid w:val="00903A47"/>
    <w:rsid w:val="009153F7"/>
    <w:rsid w:val="0092675D"/>
    <w:rsid w:val="00962AC3"/>
    <w:rsid w:val="00962D3D"/>
    <w:rsid w:val="009667B9"/>
    <w:rsid w:val="0097038B"/>
    <w:rsid w:val="009705C7"/>
    <w:rsid w:val="0097132B"/>
    <w:rsid w:val="009729D1"/>
    <w:rsid w:val="009765BD"/>
    <w:rsid w:val="00994A4C"/>
    <w:rsid w:val="009F61D6"/>
    <w:rsid w:val="00A6551C"/>
    <w:rsid w:val="00A70B1C"/>
    <w:rsid w:val="00A856FE"/>
    <w:rsid w:val="00A85C91"/>
    <w:rsid w:val="00B320DE"/>
    <w:rsid w:val="00B57448"/>
    <w:rsid w:val="00B72592"/>
    <w:rsid w:val="00B77030"/>
    <w:rsid w:val="00B83925"/>
    <w:rsid w:val="00BD1623"/>
    <w:rsid w:val="00BE3BC1"/>
    <w:rsid w:val="00BE5C39"/>
    <w:rsid w:val="00C13F38"/>
    <w:rsid w:val="00C70C12"/>
    <w:rsid w:val="00CA26A6"/>
    <w:rsid w:val="00CC247F"/>
    <w:rsid w:val="00CC7ECC"/>
    <w:rsid w:val="00CE24B0"/>
    <w:rsid w:val="00CE796A"/>
    <w:rsid w:val="00CF6FE7"/>
    <w:rsid w:val="00D0404A"/>
    <w:rsid w:val="00D27D24"/>
    <w:rsid w:val="00D517C9"/>
    <w:rsid w:val="00D60037"/>
    <w:rsid w:val="00DA34D1"/>
    <w:rsid w:val="00DA6E58"/>
    <w:rsid w:val="00DD56DF"/>
    <w:rsid w:val="00E370C3"/>
    <w:rsid w:val="00E40C48"/>
    <w:rsid w:val="00E45161"/>
    <w:rsid w:val="00E474AD"/>
    <w:rsid w:val="00E501A0"/>
    <w:rsid w:val="00E57568"/>
    <w:rsid w:val="00E91439"/>
    <w:rsid w:val="00EB274A"/>
    <w:rsid w:val="00EC1F5A"/>
    <w:rsid w:val="00EC573E"/>
    <w:rsid w:val="00ED0508"/>
    <w:rsid w:val="00ED0783"/>
    <w:rsid w:val="00F02F46"/>
    <w:rsid w:val="00F168D2"/>
    <w:rsid w:val="00F50FB8"/>
    <w:rsid w:val="00F53168"/>
    <w:rsid w:val="00F55CC1"/>
    <w:rsid w:val="00F633C8"/>
    <w:rsid w:val="00F83994"/>
    <w:rsid w:val="00F83B7B"/>
    <w:rsid w:val="00F8432E"/>
    <w:rsid w:val="00F93D23"/>
    <w:rsid w:val="00F95DF1"/>
    <w:rsid w:val="00FA6839"/>
    <w:rsid w:val="00FB2487"/>
    <w:rsid w:val="00FC09B4"/>
    <w:rsid w:val="00FD0F1E"/>
    <w:rsid w:val="6925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38D8CC"/>
  <w15:docId w15:val="{28A53912-3875-4ECF-A0F3-1D5DFD6E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/>
    <w:lsdException w:name="Body Text Indent 3" w:uiPriority="0" w:qFormat="1"/>
    <w:lsdException w:name="Block Text" w:uiPriority="0" w:qFormat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52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E25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1E2521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E2521"/>
    <w:rPr>
      <w:rFonts w:ascii="宋体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E2521"/>
    <w:pPr>
      <w:jc w:val="left"/>
    </w:pPr>
  </w:style>
  <w:style w:type="paragraph" w:styleId="a7">
    <w:name w:val="Body Text"/>
    <w:basedOn w:val="a"/>
    <w:rsid w:val="001E2521"/>
    <w:rPr>
      <w:rFonts w:ascii="宋体"/>
      <w:sz w:val="24"/>
      <w:szCs w:val="22"/>
    </w:rPr>
  </w:style>
  <w:style w:type="paragraph" w:styleId="a8">
    <w:name w:val="Body Text Indent"/>
    <w:basedOn w:val="a"/>
    <w:rsid w:val="001E2521"/>
    <w:pPr>
      <w:ind w:firstLineChars="200" w:firstLine="420"/>
    </w:pPr>
  </w:style>
  <w:style w:type="paragraph" w:styleId="a9">
    <w:name w:val="Block Text"/>
    <w:basedOn w:val="a"/>
    <w:qFormat/>
    <w:rsid w:val="001E2521"/>
    <w:pPr>
      <w:spacing w:line="380" w:lineRule="exact"/>
      <w:ind w:leftChars="200" w:left="420" w:rightChars="200" w:right="420" w:firstLine="482"/>
    </w:pPr>
    <w:rPr>
      <w:rFonts w:ascii="楷体_GB2312" w:eastAsia="楷体_GB2312" w:hAnsi="华文楷体"/>
      <w:sz w:val="18"/>
      <w:szCs w:val="18"/>
    </w:rPr>
  </w:style>
  <w:style w:type="paragraph" w:styleId="aa">
    <w:name w:val="Plain Text"/>
    <w:basedOn w:val="a"/>
    <w:rsid w:val="001E2521"/>
    <w:rPr>
      <w:rFonts w:ascii="宋体" w:hAnsi="Courier New" w:cs="Courier New"/>
      <w:szCs w:val="21"/>
    </w:rPr>
  </w:style>
  <w:style w:type="paragraph" w:styleId="20">
    <w:name w:val="Body Text Indent 2"/>
    <w:basedOn w:val="a"/>
    <w:rsid w:val="001E2521"/>
    <w:pPr>
      <w:ind w:firstLine="435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E2521"/>
    <w:rPr>
      <w:sz w:val="18"/>
      <w:szCs w:val="18"/>
    </w:rPr>
  </w:style>
  <w:style w:type="paragraph" w:styleId="ad">
    <w:name w:val="footer"/>
    <w:basedOn w:val="a"/>
    <w:rsid w:val="001E2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rsid w:val="001E2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rsid w:val="001E2521"/>
    <w:pPr>
      <w:spacing w:line="380" w:lineRule="exact"/>
      <w:ind w:rightChars="-10" w:right="-21" w:firstLineChars="200" w:firstLine="360"/>
    </w:pPr>
    <w:rPr>
      <w:rFonts w:ascii="楷体_GB2312" w:eastAsia="楷体_GB2312" w:hAnsi="华文楷体"/>
      <w:sz w:val="18"/>
      <w:szCs w:val="18"/>
    </w:rPr>
  </w:style>
  <w:style w:type="paragraph" w:styleId="21">
    <w:name w:val="Body Text 2"/>
    <w:basedOn w:val="a"/>
    <w:qFormat/>
    <w:rsid w:val="001E2521"/>
    <w:pPr>
      <w:spacing w:line="380" w:lineRule="exact"/>
      <w:ind w:rightChars="-10" w:right="-21"/>
    </w:pPr>
    <w:rPr>
      <w:rFonts w:ascii="楷体_GB2312" w:eastAsia="楷体_GB2312" w:hAnsi="华文楷体"/>
      <w:sz w:val="18"/>
      <w:szCs w:val="18"/>
    </w:rPr>
  </w:style>
  <w:style w:type="paragraph" w:styleId="af0">
    <w:name w:val="Normal (Web)"/>
    <w:basedOn w:val="a"/>
    <w:qFormat/>
    <w:rsid w:val="001E252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1">
    <w:name w:val="annotation subject"/>
    <w:basedOn w:val="a5"/>
    <w:next w:val="a5"/>
    <w:link w:val="af2"/>
    <w:uiPriority w:val="99"/>
    <w:semiHidden/>
    <w:unhideWhenUsed/>
    <w:rsid w:val="001E2521"/>
    <w:rPr>
      <w:b/>
      <w:bCs/>
    </w:rPr>
  </w:style>
  <w:style w:type="character" w:styleId="af3">
    <w:name w:val="Strong"/>
    <w:qFormat/>
    <w:rsid w:val="001E2521"/>
    <w:rPr>
      <w:b/>
      <w:bCs/>
    </w:rPr>
  </w:style>
  <w:style w:type="character" w:styleId="af4">
    <w:name w:val="page number"/>
    <w:basedOn w:val="a0"/>
    <w:qFormat/>
    <w:rsid w:val="001E2521"/>
  </w:style>
  <w:style w:type="character" w:styleId="af5">
    <w:name w:val="Hyperlink"/>
    <w:qFormat/>
    <w:rsid w:val="001E2521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1E2521"/>
    <w:rPr>
      <w:sz w:val="21"/>
      <w:szCs w:val="21"/>
    </w:rPr>
  </w:style>
  <w:style w:type="character" w:customStyle="1" w:styleId="oblogtext">
    <w:name w:val="oblog_text"/>
    <w:basedOn w:val="a0"/>
    <w:rsid w:val="001E2521"/>
  </w:style>
  <w:style w:type="paragraph" w:customStyle="1" w:styleId="Web">
    <w:name w:val="普通 (Web)"/>
    <w:basedOn w:val="a"/>
    <w:rsid w:val="001E2521"/>
    <w:pPr>
      <w:widowControl/>
      <w:spacing w:before="102" w:after="102" w:line="351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  <w:u w:color="000000"/>
    </w:rPr>
  </w:style>
  <w:style w:type="character" w:customStyle="1" w:styleId="ll1">
    <w:name w:val="ll1"/>
    <w:basedOn w:val="a0"/>
    <w:qFormat/>
    <w:rsid w:val="001E2521"/>
  </w:style>
  <w:style w:type="paragraph" w:customStyle="1" w:styleId="5">
    <w:name w:val="样式5"/>
    <w:basedOn w:val="a"/>
    <w:qFormat/>
    <w:rsid w:val="001E2521"/>
    <w:pPr>
      <w:spacing w:line="360" w:lineRule="auto"/>
      <w:ind w:firstLine="482"/>
    </w:pPr>
    <w:rPr>
      <w:rFonts w:ascii="Arial" w:eastAsia="楷体_GB2312" w:hAnsi="Arial"/>
      <w:sz w:val="24"/>
    </w:rPr>
  </w:style>
  <w:style w:type="character" w:customStyle="1" w:styleId="content1">
    <w:name w:val="content1"/>
    <w:basedOn w:val="a0"/>
    <w:rsid w:val="001E2521"/>
  </w:style>
  <w:style w:type="character" w:customStyle="1" w:styleId="af">
    <w:name w:val="页眉 字符"/>
    <w:link w:val="ae"/>
    <w:rsid w:val="001E2521"/>
    <w:rPr>
      <w:rFonts w:eastAsia="宋体"/>
      <w:kern w:val="2"/>
      <w:sz w:val="18"/>
      <w:szCs w:val="18"/>
      <w:lang w:val="en-US" w:eastAsia="zh-CN" w:bidi="ar-SA"/>
    </w:rPr>
  </w:style>
  <w:style w:type="paragraph" w:styleId="af7">
    <w:name w:val="List Paragraph"/>
    <w:basedOn w:val="a"/>
    <w:qFormat/>
    <w:rsid w:val="001E2521"/>
    <w:pPr>
      <w:ind w:firstLineChars="200" w:firstLine="420"/>
    </w:pPr>
  </w:style>
  <w:style w:type="character" w:customStyle="1" w:styleId="a4">
    <w:name w:val="文档结构图 字符"/>
    <w:basedOn w:val="a0"/>
    <w:link w:val="a3"/>
    <w:uiPriority w:val="99"/>
    <w:semiHidden/>
    <w:rsid w:val="001E2521"/>
    <w:rPr>
      <w:rFonts w:ascii="宋体"/>
      <w:kern w:val="2"/>
      <w:sz w:val="18"/>
      <w:szCs w:val="18"/>
    </w:rPr>
  </w:style>
  <w:style w:type="character" w:customStyle="1" w:styleId="a6">
    <w:name w:val="批注文字 字符"/>
    <w:basedOn w:val="a0"/>
    <w:link w:val="a5"/>
    <w:uiPriority w:val="99"/>
    <w:semiHidden/>
    <w:rsid w:val="001E2521"/>
    <w:rPr>
      <w:kern w:val="2"/>
      <w:sz w:val="21"/>
      <w:szCs w:val="24"/>
    </w:rPr>
  </w:style>
  <w:style w:type="character" w:customStyle="1" w:styleId="af2">
    <w:name w:val="批注主题 字符"/>
    <w:basedOn w:val="a6"/>
    <w:link w:val="af1"/>
    <w:uiPriority w:val="99"/>
    <w:semiHidden/>
    <w:rsid w:val="001E2521"/>
    <w:rPr>
      <w:b/>
      <w:bCs/>
      <w:kern w:val="2"/>
      <w:sz w:val="21"/>
      <w:szCs w:val="24"/>
    </w:rPr>
  </w:style>
  <w:style w:type="character" w:customStyle="1" w:styleId="ac">
    <w:name w:val="批注框文本 字符"/>
    <w:basedOn w:val="a0"/>
    <w:link w:val="ab"/>
    <w:uiPriority w:val="99"/>
    <w:semiHidden/>
    <w:rsid w:val="001E2521"/>
    <w:rPr>
      <w:kern w:val="2"/>
      <w:sz w:val="18"/>
      <w:szCs w:val="18"/>
    </w:rPr>
  </w:style>
  <w:style w:type="paragraph" w:styleId="af8">
    <w:name w:val="Revision"/>
    <w:hidden/>
    <w:uiPriority w:val="99"/>
    <w:semiHidden/>
    <w:rsid w:val="003444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352</Words>
  <Characters>2009</Characters>
  <Application>Microsoft Office Word</Application>
  <DocSecurity>0</DocSecurity>
  <Lines>16</Lines>
  <Paragraphs>4</Paragraphs>
  <ScaleCrop>false</ScaleCrop>
  <Company>Sky123.Org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全日制攻读教育硕士专业学位入学考试大纲</dc:title>
  <dc:creator>报名</dc:creator>
  <cp:lastModifiedBy>Li yb</cp:lastModifiedBy>
  <cp:revision>3</cp:revision>
  <cp:lastPrinted>2017-11-23T01:32:00Z</cp:lastPrinted>
  <dcterms:created xsi:type="dcterms:W3CDTF">2022-06-10T13:04:00Z</dcterms:created>
  <dcterms:modified xsi:type="dcterms:W3CDTF">2022-06-22T08:43:00Z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2052-11.1.0.8984</vt:lpwstr>
  </property>
</Properties>
</file>