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36"/>
          <w:szCs w:val="36"/>
        </w:rPr>
      </w:pPr>
      <w:r>
        <w:rPr>
          <w:rFonts w:ascii="仿宋" w:hAnsi="仿宋" w:eastAsia="仿宋"/>
          <w:b/>
          <w:sz w:val="36"/>
          <w:szCs w:val="36"/>
        </w:rPr>
        <w:t>636-</w:t>
      </w:r>
      <w:r>
        <w:rPr>
          <w:rFonts w:hint="eastAsia" w:ascii="仿宋" w:hAnsi="仿宋" w:eastAsia="仿宋"/>
          <w:b/>
          <w:sz w:val="36"/>
          <w:szCs w:val="36"/>
        </w:rPr>
        <w:t>马克思主义哲学原理考试大纲</w:t>
      </w:r>
    </w:p>
    <w:p>
      <w:pPr>
        <w:spacing w:line="360" w:lineRule="auto"/>
        <w:jc w:val="center"/>
        <w:rPr>
          <w:rFonts w:hint="eastAsia" w:ascii="仿宋" w:hAnsi="仿宋" w:eastAsia="仿宋"/>
          <w:b/>
          <w:szCs w:val="21"/>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rPr>
          <w:rFonts w:ascii="仿宋" w:hAnsi="仿宋" w:eastAsia="仿宋"/>
          <w:sz w:val="28"/>
          <w:szCs w:val="28"/>
        </w:rPr>
      </w:pPr>
    </w:p>
    <w:p>
      <w:pPr>
        <w:spacing w:line="360" w:lineRule="exact"/>
        <w:rPr>
          <w:rFonts w:ascii="仿宋" w:hAnsi="仿宋" w:eastAsia="仿宋"/>
          <w:sz w:val="28"/>
          <w:szCs w:val="28"/>
        </w:rPr>
      </w:pPr>
      <w:r>
        <w:rPr>
          <w:rFonts w:hint="eastAsia" w:ascii="仿宋" w:hAnsi="仿宋" w:eastAsia="仿宋"/>
          <w:sz w:val="28"/>
          <w:szCs w:val="28"/>
        </w:rPr>
        <w:t>一、考查目标</w:t>
      </w:r>
      <w:r>
        <w:rPr>
          <w:rFonts w:ascii="仿宋" w:hAnsi="仿宋" w:eastAsia="仿宋"/>
          <w:sz w:val="28"/>
          <w:szCs w:val="28"/>
        </w:rPr>
        <w:t xml:space="preserve"> </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全日制攻读哲学硕士学位入学考试马克思主义哲学原理科目考试，要求考生正确理解和系统掌握马克思主义哲学的基本知识、基础原理和基本方法，并能运用相关理论和方法分析、解决社会生活中的实际问题。</w:t>
      </w:r>
    </w:p>
    <w:p>
      <w:pPr>
        <w:spacing w:line="360" w:lineRule="exact"/>
        <w:ind w:firstLine="560" w:firstLineChars="200"/>
        <w:rPr>
          <w:rFonts w:ascii="仿宋" w:hAnsi="仿宋" w:eastAsia="仿宋"/>
          <w:sz w:val="28"/>
          <w:szCs w:val="28"/>
        </w:rPr>
      </w:pPr>
    </w:p>
    <w:p>
      <w:pPr>
        <w:pStyle w:val="6"/>
        <w:spacing w:line="360" w:lineRule="exact"/>
        <w:ind w:firstLine="0" w:firstLineChars="0"/>
        <w:rPr>
          <w:rFonts w:ascii="仿宋" w:hAnsi="仿宋" w:eastAsia="仿宋"/>
          <w:sz w:val="28"/>
          <w:szCs w:val="28"/>
        </w:rPr>
      </w:pPr>
      <w:r>
        <w:rPr>
          <w:rFonts w:hint="eastAsia" w:ascii="仿宋" w:hAnsi="仿宋" w:eastAsia="仿宋"/>
          <w:sz w:val="28"/>
          <w:szCs w:val="28"/>
        </w:rPr>
        <w:t>二、考试形式与试卷结构</w:t>
      </w:r>
    </w:p>
    <w:p>
      <w:pPr>
        <w:spacing w:line="360" w:lineRule="exact"/>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一</w:t>
      </w:r>
      <w:r>
        <w:rPr>
          <w:rFonts w:hint="eastAsia" w:ascii="仿宋" w:hAnsi="仿宋" w:eastAsia="仿宋"/>
          <w:sz w:val="28"/>
          <w:szCs w:val="28"/>
        </w:rPr>
        <w:t>）答题方式</w:t>
      </w:r>
    </w:p>
    <w:p>
      <w:pPr>
        <w:spacing w:line="360" w:lineRule="exact"/>
        <w:rPr>
          <w:rFonts w:ascii="仿宋" w:hAnsi="仿宋" w:eastAsia="仿宋"/>
          <w:sz w:val="28"/>
          <w:szCs w:val="28"/>
        </w:rPr>
      </w:pPr>
      <w:r>
        <w:rPr>
          <w:rFonts w:hint="eastAsia" w:ascii="仿宋" w:hAnsi="仿宋" w:eastAsia="仿宋"/>
          <w:sz w:val="28"/>
          <w:szCs w:val="28"/>
        </w:rPr>
        <w:t>答题方式为闭卷、笔试。</w:t>
      </w:r>
    </w:p>
    <w:p>
      <w:pPr>
        <w:spacing w:line="360" w:lineRule="exact"/>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二</w:t>
      </w:r>
      <w:r>
        <w:rPr>
          <w:rFonts w:hint="eastAsia" w:ascii="仿宋" w:hAnsi="仿宋" w:eastAsia="仿宋"/>
          <w:sz w:val="28"/>
          <w:szCs w:val="28"/>
        </w:rPr>
        <w:t>）试卷题型结构</w:t>
      </w:r>
      <w:bookmarkStart w:id="0" w:name="_GoBack"/>
      <w:bookmarkEnd w:id="0"/>
    </w:p>
    <w:p>
      <w:pPr>
        <w:spacing w:line="360" w:lineRule="exact"/>
        <w:rPr>
          <w:rFonts w:ascii="仿宋" w:hAnsi="仿宋" w:eastAsia="仿宋"/>
          <w:sz w:val="28"/>
          <w:szCs w:val="28"/>
        </w:rPr>
      </w:pPr>
      <w:r>
        <w:rPr>
          <w:rFonts w:hint="eastAsia" w:ascii="仿宋" w:hAnsi="仿宋" w:eastAsia="仿宋"/>
          <w:sz w:val="28"/>
          <w:szCs w:val="28"/>
          <w:lang w:val="en-US" w:eastAsia="zh-CN"/>
        </w:rPr>
        <w:t>试卷题型包括但不限于：</w:t>
      </w:r>
      <w:r>
        <w:rPr>
          <w:rFonts w:hint="eastAsia" w:ascii="仿宋" w:hAnsi="仿宋" w:eastAsia="仿宋"/>
          <w:sz w:val="28"/>
          <w:szCs w:val="28"/>
        </w:rPr>
        <w:t>名词解释题</w:t>
      </w:r>
      <w:r>
        <w:rPr>
          <w:rFonts w:hint="eastAsia" w:ascii="仿宋" w:hAnsi="仿宋" w:eastAsia="仿宋"/>
          <w:sz w:val="28"/>
          <w:szCs w:val="28"/>
          <w:lang w:eastAsia="zh-CN"/>
        </w:rPr>
        <w:t>、</w:t>
      </w:r>
      <w:r>
        <w:rPr>
          <w:rFonts w:hint="eastAsia" w:ascii="仿宋" w:hAnsi="仿宋" w:eastAsia="仿宋"/>
          <w:sz w:val="28"/>
          <w:szCs w:val="28"/>
        </w:rPr>
        <w:t>判断对误题</w:t>
      </w:r>
      <w:r>
        <w:rPr>
          <w:rFonts w:hint="eastAsia" w:ascii="仿宋" w:hAnsi="仿宋" w:eastAsia="仿宋"/>
          <w:sz w:val="28"/>
          <w:szCs w:val="28"/>
          <w:lang w:eastAsia="zh-CN"/>
        </w:rPr>
        <w:t>、</w:t>
      </w:r>
      <w:r>
        <w:rPr>
          <w:rFonts w:hint="eastAsia" w:ascii="仿宋" w:hAnsi="仿宋" w:eastAsia="仿宋"/>
          <w:sz w:val="28"/>
          <w:szCs w:val="28"/>
        </w:rPr>
        <w:t>简答题</w:t>
      </w:r>
      <w:r>
        <w:rPr>
          <w:rFonts w:hint="eastAsia" w:ascii="仿宋" w:hAnsi="仿宋" w:eastAsia="仿宋"/>
          <w:sz w:val="28"/>
          <w:szCs w:val="28"/>
          <w:lang w:eastAsia="zh-CN"/>
        </w:rPr>
        <w:t>、</w:t>
      </w:r>
      <w:r>
        <w:rPr>
          <w:rFonts w:hint="eastAsia" w:ascii="仿宋" w:hAnsi="仿宋" w:eastAsia="仿宋"/>
          <w:sz w:val="28"/>
          <w:szCs w:val="28"/>
        </w:rPr>
        <w:t>论述题</w:t>
      </w:r>
      <w:r>
        <w:rPr>
          <w:rFonts w:hint="eastAsia" w:ascii="仿宋" w:hAnsi="仿宋" w:eastAsia="仿宋"/>
          <w:sz w:val="28"/>
          <w:szCs w:val="28"/>
          <w:lang w:eastAsia="zh-CN"/>
        </w:rPr>
        <w:t>。</w:t>
      </w:r>
      <w:r>
        <w:rPr>
          <w:rFonts w:ascii="仿宋" w:hAnsi="仿宋" w:eastAsia="仿宋"/>
          <w:sz w:val="28"/>
          <w:szCs w:val="28"/>
        </w:rPr>
        <w:t xml:space="preserve">    </w:t>
      </w:r>
    </w:p>
    <w:p>
      <w:pPr>
        <w:spacing w:line="360" w:lineRule="exact"/>
        <w:rPr>
          <w:rFonts w:ascii="仿宋" w:hAnsi="仿宋" w:eastAsia="仿宋"/>
          <w:sz w:val="28"/>
          <w:szCs w:val="28"/>
        </w:rPr>
      </w:pPr>
    </w:p>
    <w:p>
      <w:pPr>
        <w:spacing w:line="360" w:lineRule="exact"/>
        <w:rPr>
          <w:rFonts w:ascii="仿宋" w:hAnsi="仿宋" w:eastAsia="仿宋"/>
          <w:sz w:val="28"/>
          <w:szCs w:val="28"/>
        </w:rPr>
      </w:pPr>
      <w:r>
        <w:rPr>
          <w:rFonts w:hint="eastAsia" w:ascii="仿宋" w:hAnsi="仿宋" w:eastAsia="仿宋"/>
          <w:sz w:val="28"/>
          <w:szCs w:val="28"/>
        </w:rPr>
        <w:t>三、考查范围</w:t>
      </w:r>
    </w:p>
    <w:p>
      <w:pPr>
        <w:spacing w:line="360" w:lineRule="exact"/>
        <w:ind w:firstLine="560" w:firstLineChars="200"/>
        <w:rPr>
          <w:rFonts w:ascii="仿宋" w:hAnsi="仿宋" w:eastAsia="仿宋"/>
          <w:sz w:val="28"/>
          <w:szCs w:val="28"/>
        </w:rPr>
      </w:pPr>
    </w:p>
    <w:p>
      <w:pPr>
        <w:pStyle w:val="6"/>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马克思主义哲学概观</w:t>
      </w:r>
    </w:p>
    <w:p>
      <w:pPr>
        <w:pStyle w:val="6"/>
        <w:numPr>
          <w:ilvl w:val="0"/>
          <w:numId w:val="2"/>
        </w:numPr>
        <w:spacing w:line="360" w:lineRule="exact"/>
        <w:ind w:firstLineChars="0"/>
        <w:rPr>
          <w:rFonts w:ascii="仿宋" w:hAnsi="仿宋" w:eastAsia="仿宋"/>
          <w:sz w:val="28"/>
          <w:szCs w:val="28"/>
        </w:rPr>
      </w:pPr>
      <w:r>
        <w:rPr>
          <w:rFonts w:hint="eastAsia" w:ascii="仿宋" w:hAnsi="仿宋" w:eastAsia="仿宋"/>
          <w:sz w:val="28"/>
          <w:szCs w:val="28"/>
        </w:rPr>
        <w:t>哲学</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掌握哲学概念以及随着人类历史的发展，哲学理论形态的更迭；掌握哲学基本问题；掌握哲学与科学、哲学与常识等之间的关系；掌握哲学的思维方式特点和社会功能。</w:t>
      </w:r>
    </w:p>
    <w:p>
      <w:pPr>
        <w:pStyle w:val="6"/>
        <w:numPr>
          <w:ilvl w:val="0"/>
          <w:numId w:val="2"/>
        </w:numPr>
        <w:spacing w:line="360" w:lineRule="exact"/>
        <w:ind w:firstLineChars="0"/>
        <w:rPr>
          <w:rFonts w:ascii="仿宋" w:hAnsi="仿宋" w:eastAsia="仿宋"/>
          <w:sz w:val="28"/>
          <w:szCs w:val="28"/>
        </w:rPr>
      </w:pPr>
      <w:r>
        <w:rPr>
          <w:rFonts w:hint="eastAsia" w:ascii="仿宋" w:hAnsi="仿宋" w:eastAsia="仿宋"/>
          <w:sz w:val="28"/>
          <w:szCs w:val="28"/>
        </w:rPr>
        <w:t>马克思主义哲学</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熟悉马克思主义哲学的产生和发展，掌握马克思主义哲学对德国古典哲学、英国古典政治经济学和空想社会主义的批判和继承；掌握马克思主义哲学的基本特征及其在哲学史上所实现的重大变革。</w:t>
      </w:r>
    </w:p>
    <w:p>
      <w:pPr>
        <w:spacing w:line="360" w:lineRule="exact"/>
        <w:ind w:firstLine="560" w:firstLineChars="200"/>
        <w:rPr>
          <w:rFonts w:ascii="仿宋" w:hAnsi="仿宋" w:eastAsia="仿宋"/>
          <w:sz w:val="28"/>
          <w:szCs w:val="28"/>
        </w:rPr>
      </w:pPr>
    </w:p>
    <w:p>
      <w:pPr>
        <w:pStyle w:val="6"/>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物质</w:t>
      </w:r>
    </w:p>
    <w:p>
      <w:pPr>
        <w:pStyle w:val="6"/>
        <w:numPr>
          <w:ilvl w:val="0"/>
          <w:numId w:val="3"/>
        </w:numPr>
        <w:spacing w:line="360" w:lineRule="exact"/>
        <w:ind w:firstLineChars="0"/>
        <w:rPr>
          <w:rFonts w:ascii="仿宋" w:hAnsi="仿宋" w:eastAsia="仿宋"/>
          <w:sz w:val="28"/>
          <w:szCs w:val="28"/>
        </w:rPr>
      </w:pPr>
      <w:r>
        <w:rPr>
          <w:rFonts w:hint="eastAsia" w:ascii="仿宋" w:hAnsi="仿宋" w:eastAsia="仿宋"/>
          <w:sz w:val="28"/>
          <w:szCs w:val="28"/>
        </w:rPr>
        <w:t>物质</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掌握物质概念；掌握物质存在的基本形式：时间和空间；掌握物质与运动之间的关系；辩证理解运动的绝对性和静止的相对性。</w:t>
      </w:r>
    </w:p>
    <w:p>
      <w:pPr>
        <w:pStyle w:val="6"/>
        <w:numPr>
          <w:ilvl w:val="0"/>
          <w:numId w:val="3"/>
        </w:numPr>
        <w:spacing w:line="360" w:lineRule="exact"/>
        <w:ind w:firstLineChars="0"/>
        <w:rPr>
          <w:rFonts w:ascii="仿宋" w:hAnsi="仿宋" w:eastAsia="仿宋"/>
          <w:sz w:val="28"/>
          <w:szCs w:val="28"/>
        </w:rPr>
      </w:pPr>
      <w:r>
        <w:rPr>
          <w:rFonts w:hint="eastAsia" w:ascii="仿宋" w:hAnsi="仿宋" w:eastAsia="仿宋"/>
          <w:sz w:val="28"/>
          <w:szCs w:val="28"/>
        </w:rPr>
        <w:t>物质运动的客观规律性</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掌握规律概念以及规律的特性；掌握马克思主义哲学对客观规律的认识和利用。</w:t>
      </w:r>
    </w:p>
    <w:p>
      <w:pPr>
        <w:pStyle w:val="6"/>
        <w:numPr>
          <w:ilvl w:val="0"/>
          <w:numId w:val="3"/>
        </w:numPr>
        <w:spacing w:line="360" w:lineRule="exact"/>
        <w:ind w:firstLineChars="0"/>
        <w:rPr>
          <w:rFonts w:ascii="仿宋" w:hAnsi="仿宋" w:eastAsia="仿宋"/>
          <w:sz w:val="28"/>
          <w:szCs w:val="28"/>
        </w:rPr>
      </w:pPr>
      <w:r>
        <w:rPr>
          <w:rFonts w:hint="eastAsia" w:ascii="仿宋" w:hAnsi="仿宋" w:eastAsia="仿宋"/>
          <w:sz w:val="28"/>
          <w:szCs w:val="28"/>
        </w:rPr>
        <w:t>物质与意识</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掌握意识产生的自然前提和社会基础；掌握意识的本质；掌握意识与物质之间的关系。</w:t>
      </w:r>
    </w:p>
    <w:p>
      <w:pPr>
        <w:spacing w:line="360" w:lineRule="exact"/>
        <w:ind w:firstLine="560" w:firstLineChars="200"/>
        <w:rPr>
          <w:rFonts w:ascii="仿宋" w:hAnsi="仿宋" w:eastAsia="仿宋"/>
          <w:sz w:val="28"/>
          <w:szCs w:val="28"/>
        </w:rPr>
      </w:pPr>
    </w:p>
    <w:p>
      <w:pPr>
        <w:pStyle w:val="6"/>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世界</w:t>
      </w:r>
    </w:p>
    <w:p>
      <w:pPr>
        <w:spacing w:line="360" w:lineRule="exact"/>
        <w:rPr>
          <w:rFonts w:ascii="仿宋" w:hAnsi="仿宋" w:eastAsia="仿宋"/>
          <w:sz w:val="28"/>
          <w:szCs w:val="28"/>
        </w:rPr>
      </w:pPr>
      <w:r>
        <w:rPr>
          <w:rFonts w:hint="eastAsia" w:ascii="仿宋" w:hAnsi="仿宋" w:eastAsia="仿宋"/>
          <w:sz w:val="28"/>
          <w:szCs w:val="28"/>
        </w:rPr>
        <w:t>（一）世界的物质统一性</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掌握科学以及马克思主义哲学对世界物质统一性的证明。</w:t>
      </w:r>
    </w:p>
    <w:p>
      <w:pPr>
        <w:spacing w:line="360" w:lineRule="exact"/>
        <w:rPr>
          <w:rFonts w:ascii="仿宋" w:hAnsi="仿宋" w:eastAsia="仿宋"/>
          <w:sz w:val="28"/>
          <w:szCs w:val="28"/>
        </w:rPr>
      </w:pPr>
      <w:r>
        <w:rPr>
          <w:rFonts w:hint="eastAsia" w:ascii="仿宋" w:hAnsi="仿宋" w:eastAsia="仿宋"/>
          <w:sz w:val="28"/>
          <w:szCs w:val="28"/>
        </w:rPr>
        <w:t>（二）世界的辩证图景</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熟悉世界的普遍联系，掌握联系的含义和特点；熟悉世界的永恒发展，掌握发展的含义；掌握联系和发展的三大基本规律；辩证理解现象和本质、内容和形式、原因和结果、必然性和偶然性以及可能性和现实性。</w:t>
      </w:r>
    </w:p>
    <w:p>
      <w:pPr>
        <w:spacing w:line="360" w:lineRule="exact"/>
        <w:ind w:firstLine="560" w:firstLineChars="200"/>
        <w:rPr>
          <w:rFonts w:ascii="仿宋" w:hAnsi="仿宋" w:eastAsia="仿宋"/>
          <w:sz w:val="28"/>
          <w:szCs w:val="28"/>
        </w:rPr>
      </w:pPr>
    </w:p>
    <w:p>
      <w:pPr>
        <w:pStyle w:val="6"/>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实践</w:t>
      </w:r>
    </w:p>
    <w:p>
      <w:pPr>
        <w:pStyle w:val="6"/>
        <w:numPr>
          <w:ilvl w:val="0"/>
          <w:numId w:val="4"/>
        </w:numPr>
        <w:spacing w:line="360" w:lineRule="exact"/>
        <w:ind w:firstLineChars="0"/>
        <w:rPr>
          <w:rFonts w:ascii="仿宋" w:hAnsi="仿宋" w:eastAsia="仿宋"/>
          <w:sz w:val="28"/>
          <w:szCs w:val="28"/>
        </w:rPr>
      </w:pPr>
      <w:r>
        <w:rPr>
          <w:rFonts w:hint="eastAsia" w:ascii="仿宋" w:hAnsi="仿宋" w:eastAsia="仿宋"/>
          <w:sz w:val="28"/>
          <w:szCs w:val="28"/>
        </w:rPr>
        <w:t>实践的本质、基本特征和基本形式</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掌握实践是人的存在方式；实践具有客观现实性、自觉能动性和社会历史性三个基本特征；实践包括变革自然的生产实践活动、变革社会的实践活动和科学实践活动三种基本形式。</w:t>
      </w:r>
    </w:p>
    <w:p>
      <w:pPr>
        <w:pStyle w:val="6"/>
        <w:numPr>
          <w:ilvl w:val="0"/>
          <w:numId w:val="4"/>
        </w:numPr>
        <w:spacing w:line="360" w:lineRule="exact"/>
        <w:ind w:firstLineChars="0"/>
        <w:rPr>
          <w:rFonts w:ascii="仿宋" w:hAnsi="仿宋" w:eastAsia="仿宋"/>
          <w:sz w:val="28"/>
          <w:szCs w:val="28"/>
        </w:rPr>
      </w:pPr>
      <w:r>
        <w:rPr>
          <w:rFonts w:hint="eastAsia" w:ascii="仿宋" w:hAnsi="仿宋" w:eastAsia="仿宋"/>
          <w:sz w:val="28"/>
          <w:szCs w:val="28"/>
        </w:rPr>
        <w:t>实践是客观规律性与主观能动性相统一的活动</w:t>
      </w:r>
    </w:p>
    <w:p>
      <w:pPr>
        <w:pStyle w:val="6"/>
        <w:numPr>
          <w:ilvl w:val="0"/>
          <w:numId w:val="4"/>
        </w:numPr>
        <w:spacing w:line="360" w:lineRule="exact"/>
        <w:ind w:firstLineChars="0"/>
        <w:rPr>
          <w:rFonts w:ascii="仿宋" w:hAnsi="仿宋" w:eastAsia="仿宋"/>
          <w:sz w:val="28"/>
          <w:szCs w:val="28"/>
        </w:rPr>
      </w:pPr>
      <w:r>
        <w:rPr>
          <w:rFonts w:hint="eastAsia" w:ascii="仿宋" w:hAnsi="仿宋" w:eastAsia="仿宋"/>
          <w:sz w:val="28"/>
          <w:szCs w:val="28"/>
        </w:rPr>
        <w:t>实践在马克思主义哲学中的重要地位</w:t>
      </w:r>
    </w:p>
    <w:p>
      <w:pPr>
        <w:pStyle w:val="6"/>
        <w:spacing w:line="360" w:lineRule="exact"/>
        <w:ind w:firstLine="0" w:firstLineChars="0"/>
        <w:rPr>
          <w:rFonts w:ascii="仿宋" w:hAnsi="仿宋" w:eastAsia="仿宋"/>
          <w:sz w:val="28"/>
          <w:szCs w:val="28"/>
        </w:rPr>
      </w:pPr>
    </w:p>
    <w:p>
      <w:pPr>
        <w:pStyle w:val="6"/>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认识</w:t>
      </w:r>
    </w:p>
    <w:p>
      <w:pPr>
        <w:pStyle w:val="6"/>
        <w:numPr>
          <w:ilvl w:val="0"/>
          <w:numId w:val="5"/>
        </w:numPr>
        <w:spacing w:line="360" w:lineRule="exact"/>
        <w:ind w:firstLineChars="0"/>
        <w:rPr>
          <w:rFonts w:ascii="仿宋" w:hAnsi="仿宋" w:eastAsia="仿宋"/>
          <w:sz w:val="28"/>
          <w:szCs w:val="28"/>
        </w:rPr>
      </w:pPr>
      <w:r>
        <w:rPr>
          <w:rFonts w:hint="eastAsia" w:ascii="仿宋" w:hAnsi="仿宋" w:eastAsia="仿宋"/>
          <w:sz w:val="28"/>
          <w:szCs w:val="28"/>
        </w:rPr>
        <w:t>认识的基础和本质</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掌握实践是马克思主义认识论的基础；掌握马克思主义认识论在本质上是一种建立于实践基础上的能动反映论。</w:t>
      </w:r>
    </w:p>
    <w:p>
      <w:pPr>
        <w:pStyle w:val="6"/>
        <w:numPr>
          <w:ilvl w:val="0"/>
          <w:numId w:val="5"/>
        </w:numPr>
        <w:spacing w:line="360" w:lineRule="exact"/>
        <w:ind w:firstLineChars="0"/>
        <w:rPr>
          <w:rFonts w:ascii="仿宋" w:hAnsi="仿宋" w:eastAsia="仿宋"/>
          <w:sz w:val="28"/>
          <w:szCs w:val="28"/>
        </w:rPr>
      </w:pPr>
      <w:r>
        <w:rPr>
          <w:rFonts w:hint="eastAsia" w:ascii="仿宋" w:hAnsi="仿宋" w:eastAsia="仿宋"/>
          <w:sz w:val="28"/>
          <w:szCs w:val="28"/>
        </w:rPr>
        <w:t>认识的要素</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掌握认识的基本要素是认识主体，认识客体和认识中介。</w:t>
      </w:r>
    </w:p>
    <w:p>
      <w:pPr>
        <w:pStyle w:val="6"/>
        <w:numPr>
          <w:ilvl w:val="0"/>
          <w:numId w:val="5"/>
        </w:numPr>
        <w:spacing w:line="360" w:lineRule="exact"/>
        <w:ind w:firstLineChars="0"/>
        <w:rPr>
          <w:rFonts w:ascii="仿宋" w:hAnsi="仿宋" w:eastAsia="仿宋"/>
          <w:sz w:val="28"/>
          <w:szCs w:val="28"/>
        </w:rPr>
      </w:pPr>
      <w:r>
        <w:rPr>
          <w:rFonts w:hint="eastAsia" w:ascii="仿宋" w:hAnsi="仿宋" w:eastAsia="仿宋"/>
          <w:sz w:val="28"/>
          <w:szCs w:val="28"/>
        </w:rPr>
        <w:t>认识的过程</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掌握认识是从感性认识到理性认识，从理性认识到实践，认识过程是需要多次反复和不断发展的。</w:t>
      </w:r>
    </w:p>
    <w:p>
      <w:pPr>
        <w:spacing w:line="360" w:lineRule="exact"/>
        <w:ind w:firstLine="560" w:firstLineChars="200"/>
        <w:rPr>
          <w:rFonts w:ascii="仿宋" w:hAnsi="仿宋" w:eastAsia="仿宋"/>
          <w:sz w:val="28"/>
          <w:szCs w:val="28"/>
        </w:rPr>
      </w:pPr>
    </w:p>
    <w:p>
      <w:pPr>
        <w:pStyle w:val="6"/>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真理和价值</w:t>
      </w:r>
    </w:p>
    <w:p>
      <w:pPr>
        <w:pStyle w:val="6"/>
        <w:numPr>
          <w:ilvl w:val="0"/>
          <w:numId w:val="6"/>
        </w:numPr>
        <w:spacing w:line="360" w:lineRule="exact"/>
        <w:ind w:firstLineChars="0"/>
        <w:rPr>
          <w:rFonts w:ascii="仿宋" w:hAnsi="仿宋" w:eastAsia="仿宋"/>
          <w:sz w:val="28"/>
          <w:szCs w:val="28"/>
        </w:rPr>
      </w:pPr>
      <w:r>
        <w:rPr>
          <w:rFonts w:hint="eastAsia" w:ascii="仿宋" w:hAnsi="仿宋" w:eastAsia="仿宋"/>
          <w:sz w:val="28"/>
          <w:szCs w:val="28"/>
        </w:rPr>
        <w:t>真理</w:t>
      </w:r>
    </w:p>
    <w:p>
      <w:pPr>
        <w:spacing w:line="360" w:lineRule="exact"/>
        <w:ind w:firstLine="555"/>
        <w:rPr>
          <w:rFonts w:ascii="仿宋" w:hAnsi="仿宋" w:eastAsia="仿宋"/>
          <w:sz w:val="28"/>
          <w:szCs w:val="28"/>
        </w:rPr>
      </w:pPr>
      <w:r>
        <w:rPr>
          <w:rFonts w:hint="eastAsia" w:ascii="仿宋" w:hAnsi="仿宋" w:eastAsia="仿宋"/>
          <w:sz w:val="28"/>
          <w:szCs w:val="28"/>
        </w:rPr>
        <w:t>辩证理解真理的绝对性和相对性；熟悉并掌握实践是检验真理的唯一标准。</w:t>
      </w:r>
    </w:p>
    <w:p>
      <w:pPr>
        <w:pStyle w:val="6"/>
        <w:numPr>
          <w:ilvl w:val="0"/>
          <w:numId w:val="6"/>
        </w:numPr>
        <w:spacing w:line="360" w:lineRule="exact"/>
        <w:ind w:firstLineChars="0"/>
        <w:rPr>
          <w:rFonts w:ascii="仿宋" w:hAnsi="仿宋" w:eastAsia="仿宋"/>
          <w:sz w:val="28"/>
          <w:szCs w:val="28"/>
        </w:rPr>
      </w:pPr>
      <w:r>
        <w:rPr>
          <w:rFonts w:hint="eastAsia" w:ascii="仿宋" w:hAnsi="仿宋" w:eastAsia="仿宋"/>
          <w:sz w:val="28"/>
          <w:szCs w:val="28"/>
        </w:rPr>
        <w:t>价值</w:t>
      </w:r>
    </w:p>
    <w:p>
      <w:pPr>
        <w:spacing w:line="360" w:lineRule="exact"/>
        <w:ind w:firstLine="555"/>
        <w:rPr>
          <w:rFonts w:ascii="仿宋" w:hAnsi="仿宋" w:eastAsia="仿宋"/>
          <w:sz w:val="28"/>
          <w:szCs w:val="28"/>
        </w:rPr>
      </w:pPr>
      <w:r>
        <w:rPr>
          <w:rFonts w:hint="eastAsia" w:ascii="仿宋" w:hAnsi="仿宋" w:eastAsia="仿宋"/>
          <w:sz w:val="28"/>
          <w:szCs w:val="28"/>
        </w:rPr>
        <w:t>掌握价值的客观基础和主体性特征；辩证理解价值的绝对性和相对性。</w:t>
      </w:r>
    </w:p>
    <w:p>
      <w:pPr>
        <w:pStyle w:val="6"/>
        <w:numPr>
          <w:ilvl w:val="0"/>
          <w:numId w:val="6"/>
        </w:numPr>
        <w:spacing w:line="360" w:lineRule="exact"/>
        <w:ind w:firstLineChars="0"/>
        <w:rPr>
          <w:rFonts w:ascii="仿宋" w:hAnsi="仿宋" w:eastAsia="仿宋"/>
          <w:sz w:val="28"/>
          <w:szCs w:val="28"/>
        </w:rPr>
      </w:pPr>
      <w:r>
        <w:rPr>
          <w:rFonts w:hint="eastAsia" w:ascii="仿宋" w:hAnsi="仿宋" w:eastAsia="仿宋"/>
          <w:sz w:val="28"/>
          <w:szCs w:val="28"/>
        </w:rPr>
        <w:t>真理和价值</w:t>
      </w:r>
    </w:p>
    <w:p>
      <w:pPr>
        <w:spacing w:line="360" w:lineRule="exact"/>
        <w:ind w:firstLine="570"/>
        <w:rPr>
          <w:rFonts w:ascii="仿宋" w:hAnsi="仿宋" w:eastAsia="仿宋"/>
          <w:sz w:val="28"/>
          <w:szCs w:val="28"/>
        </w:rPr>
      </w:pPr>
      <w:r>
        <w:rPr>
          <w:rFonts w:hint="eastAsia" w:ascii="仿宋" w:hAnsi="仿宋" w:eastAsia="仿宋"/>
          <w:sz w:val="28"/>
          <w:szCs w:val="28"/>
        </w:rPr>
        <w:t>掌握以实践为基础的真理和价值的统一。</w:t>
      </w:r>
    </w:p>
    <w:p>
      <w:pPr>
        <w:spacing w:line="360" w:lineRule="exact"/>
        <w:ind w:firstLine="570"/>
        <w:rPr>
          <w:rFonts w:ascii="仿宋" w:hAnsi="仿宋" w:eastAsia="仿宋"/>
          <w:sz w:val="28"/>
          <w:szCs w:val="28"/>
        </w:rPr>
      </w:pPr>
    </w:p>
    <w:p>
      <w:pPr>
        <w:pStyle w:val="6"/>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社会及其基本机构</w:t>
      </w:r>
    </w:p>
    <w:p>
      <w:pPr>
        <w:pStyle w:val="6"/>
        <w:numPr>
          <w:ilvl w:val="0"/>
          <w:numId w:val="7"/>
        </w:numPr>
        <w:spacing w:line="360" w:lineRule="exact"/>
        <w:ind w:firstLineChars="0"/>
        <w:rPr>
          <w:rFonts w:ascii="仿宋" w:hAnsi="仿宋" w:eastAsia="仿宋"/>
          <w:sz w:val="28"/>
          <w:szCs w:val="28"/>
        </w:rPr>
      </w:pPr>
      <w:r>
        <w:rPr>
          <w:rFonts w:hint="eastAsia" w:ascii="仿宋" w:hAnsi="仿宋" w:eastAsia="仿宋"/>
          <w:sz w:val="28"/>
          <w:szCs w:val="28"/>
        </w:rPr>
        <w:t>社会的本质</w:t>
      </w:r>
    </w:p>
    <w:p>
      <w:pPr>
        <w:spacing w:line="360" w:lineRule="exact"/>
        <w:ind w:firstLine="570"/>
        <w:rPr>
          <w:rFonts w:ascii="仿宋" w:hAnsi="仿宋" w:eastAsia="仿宋"/>
          <w:sz w:val="28"/>
          <w:szCs w:val="28"/>
        </w:rPr>
      </w:pPr>
      <w:r>
        <w:rPr>
          <w:rFonts w:hint="eastAsia" w:ascii="仿宋" w:hAnsi="仿宋" w:eastAsia="仿宋"/>
          <w:sz w:val="28"/>
          <w:szCs w:val="28"/>
        </w:rPr>
        <w:t>掌握马克思主义哲学所理解的社会在本质上实践的。</w:t>
      </w:r>
    </w:p>
    <w:p>
      <w:pPr>
        <w:pStyle w:val="6"/>
        <w:numPr>
          <w:ilvl w:val="0"/>
          <w:numId w:val="7"/>
        </w:numPr>
        <w:spacing w:line="360" w:lineRule="exact"/>
        <w:ind w:firstLineChars="0"/>
        <w:rPr>
          <w:rFonts w:ascii="仿宋" w:hAnsi="仿宋" w:eastAsia="仿宋"/>
          <w:sz w:val="28"/>
          <w:szCs w:val="28"/>
        </w:rPr>
      </w:pPr>
      <w:r>
        <w:rPr>
          <w:rFonts w:hint="eastAsia" w:ascii="仿宋" w:hAnsi="仿宋" w:eastAsia="仿宋"/>
          <w:sz w:val="28"/>
          <w:szCs w:val="28"/>
        </w:rPr>
        <w:t>社会的经济结构</w:t>
      </w:r>
    </w:p>
    <w:p>
      <w:pPr>
        <w:spacing w:line="360" w:lineRule="exact"/>
        <w:ind w:firstLine="555"/>
        <w:rPr>
          <w:rFonts w:ascii="仿宋" w:hAnsi="仿宋" w:eastAsia="仿宋"/>
          <w:sz w:val="28"/>
          <w:szCs w:val="28"/>
        </w:rPr>
      </w:pPr>
      <w:r>
        <w:rPr>
          <w:rFonts w:hint="eastAsia" w:ascii="仿宋" w:hAnsi="仿宋" w:eastAsia="仿宋"/>
          <w:sz w:val="28"/>
          <w:szCs w:val="28"/>
        </w:rPr>
        <w:t>掌握社会的经济结构的两个方面：生产力和生产关系；辩证理解生产力与生产关系。</w:t>
      </w:r>
    </w:p>
    <w:p>
      <w:pPr>
        <w:pStyle w:val="6"/>
        <w:numPr>
          <w:ilvl w:val="0"/>
          <w:numId w:val="7"/>
        </w:numPr>
        <w:spacing w:line="360" w:lineRule="exact"/>
        <w:ind w:firstLineChars="0"/>
        <w:rPr>
          <w:rFonts w:ascii="仿宋" w:hAnsi="仿宋" w:eastAsia="仿宋"/>
          <w:sz w:val="28"/>
          <w:szCs w:val="28"/>
        </w:rPr>
      </w:pPr>
      <w:r>
        <w:rPr>
          <w:rFonts w:hint="eastAsia" w:ascii="仿宋" w:hAnsi="仿宋" w:eastAsia="仿宋"/>
          <w:sz w:val="28"/>
          <w:szCs w:val="28"/>
        </w:rPr>
        <w:t>社会的政治结构</w:t>
      </w:r>
    </w:p>
    <w:p>
      <w:pPr>
        <w:spacing w:line="360" w:lineRule="exact"/>
        <w:ind w:firstLine="570"/>
        <w:rPr>
          <w:rFonts w:ascii="仿宋" w:hAnsi="仿宋" w:eastAsia="仿宋"/>
          <w:sz w:val="28"/>
          <w:szCs w:val="28"/>
        </w:rPr>
      </w:pPr>
      <w:r>
        <w:rPr>
          <w:rFonts w:hint="eastAsia" w:ascii="仿宋" w:hAnsi="仿宋" w:eastAsia="仿宋"/>
          <w:sz w:val="28"/>
          <w:szCs w:val="28"/>
        </w:rPr>
        <w:t>掌握国家的起源、特征和职能。</w:t>
      </w:r>
    </w:p>
    <w:p>
      <w:pPr>
        <w:pStyle w:val="6"/>
        <w:numPr>
          <w:ilvl w:val="0"/>
          <w:numId w:val="7"/>
        </w:numPr>
        <w:spacing w:line="360" w:lineRule="exact"/>
        <w:ind w:firstLineChars="0"/>
        <w:rPr>
          <w:rFonts w:ascii="仿宋" w:hAnsi="仿宋" w:eastAsia="仿宋"/>
          <w:sz w:val="28"/>
          <w:szCs w:val="28"/>
        </w:rPr>
      </w:pPr>
      <w:r>
        <w:rPr>
          <w:rFonts w:hint="eastAsia" w:ascii="仿宋" w:hAnsi="仿宋" w:eastAsia="仿宋"/>
          <w:sz w:val="28"/>
          <w:szCs w:val="28"/>
        </w:rPr>
        <w:t>社会的意识结构</w:t>
      </w:r>
    </w:p>
    <w:p>
      <w:pPr>
        <w:spacing w:line="360" w:lineRule="exact"/>
        <w:ind w:firstLine="555"/>
        <w:rPr>
          <w:rFonts w:ascii="仿宋" w:hAnsi="仿宋" w:eastAsia="仿宋"/>
          <w:sz w:val="28"/>
          <w:szCs w:val="28"/>
        </w:rPr>
      </w:pPr>
      <w:r>
        <w:rPr>
          <w:rFonts w:hint="eastAsia" w:ascii="仿宋" w:hAnsi="仿宋" w:eastAsia="仿宋"/>
          <w:sz w:val="28"/>
          <w:szCs w:val="28"/>
        </w:rPr>
        <w:t>掌握社会意识的构成、一般特点以及社会意识与社会主义精神文明建设之间的关系。</w:t>
      </w:r>
    </w:p>
    <w:p>
      <w:pPr>
        <w:spacing w:line="360" w:lineRule="exact"/>
        <w:ind w:firstLine="555"/>
        <w:rPr>
          <w:rFonts w:ascii="仿宋" w:hAnsi="仿宋" w:eastAsia="仿宋"/>
          <w:sz w:val="28"/>
          <w:szCs w:val="28"/>
        </w:rPr>
      </w:pPr>
    </w:p>
    <w:p>
      <w:pPr>
        <w:pStyle w:val="6"/>
        <w:numPr>
          <w:ilvl w:val="0"/>
          <w:numId w:val="1"/>
        </w:numPr>
        <w:spacing w:line="360" w:lineRule="exact"/>
        <w:ind w:firstLineChars="0"/>
        <w:jc w:val="center"/>
        <w:rPr>
          <w:rFonts w:ascii="仿宋" w:hAnsi="仿宋" w:eastAsia="仿宋"/>
          <w:sz w:val="28"/>
          <w:szCs w:val="28"/>
        </w:rPr>
      </w:pPr>
      <w:r>
        <w:rPr>
          <w:rFonts w:hint="eastAsia" w:ascii="仿宋" w:hAnsi="仿宋" w:eastAsia="仿宋"/>
          <w:sz w:val="28"/>
          <w:szCs w:val="28"/>
        </w:rPr>
        <w:t>社会发展的历史规律</w:t>
      </w:r>
    </w:p>
    <w:p>
      <w:pPr>
        <w:pStyle w:val="6"/>
        <w:numPr>
          <w:ilvl w:val="0"/>
          <w:numId w:val="8"/>
        </w:numPr>
        <w:spacing w:line="360" w:lineRule="exact"/>
        <w:ind w:firstLineChars="0"/>
        <w:rPr>
          <w:rFonts w:ascii="仿宋" w:hAnsi="仿宋" w:eastAsia="仿宋"/>
          <w:sz w:val="28"/>
          <w:szCs w:val="28"/>
        </w:rPr>
      </w:pPr>
      <w:r>
        <w:rPr>
          <w:rFonts w:hint="eastAsia" w:ascii="仿宋" w:hAnsi="仿宋" w:eastAsia="仿宋"/>
          <w:sz w:val="28"/>
          <w:szCs w:val="28"/>
        </w:rPr>
        <w:t>社会基本矛盾在社会发展中的作用</w:t>
      </w:r>
    </w:p>
    <w:p>
      <w:pPr>
        <w:spacing w:line="360" w:lineRule="exact"/>
        <w:ind w:firstLine="560" w:firstLineChars="200"/>
        <w:rPr>
          <w:rFonts w:ascii="仿宋" w:hAnsi="仿宋" w:eastAsia="仿宋"/>
          <w:sz w:val="28"/>
          <w:szCs w:val="28"/>
        </w:rPr>
      </w:pPr>
      <w:r>
        <w:rPr>
          <w:rFonts w:hint="eastAsia" w:ascii="仿宋" w:hAnsi="仿宋" w:eastAsia="仿宋"/>
          <w:sz w:val="28"/>
          <w:szCs w:val="28"/>
        </w:rPr>
        <w:t>熟悉生产力和生产关系之间的矛盾、经济基础和上层建筑之间矛盾是人类社会的基本矛盾；掌握生产力和生产关系、经济基础和上层建筑之间的矛盾在社会发展中的作用。</w:t>
      </w:r>
    </w:p>
    <w:p>
      <w:pPr>
        <w:pStyle w:val="6"/>
        <w:numPr>
          <w:ilvl w:val="0"/>
          <w:numId w:val="8"/>
        </w:numPr>
        <w:spacing w:line="360" w:lineRule="exact"/>
        <w:ind w:firstLineChars="0"/>
        <w:rPr>
          <w:rFonts w:ascii="仿宋" w:hAnsi="仿宋" w:eastAsia="仿宋"/>
          <w:sz w:val="28"/>
          <w:szCs w:val="28"/>
        </w:rPr>
      </w:pPr>
      <w:r>
        <w:rPr>
          <w:rFonts w:hint="eastAsia" w:ascii="仿宋" w:hAnsi="仿宋" w:eastAsia="仿宋"/>
          <w:sz w:val="28"/>
          <w:szCs w:val="28"/>
        </w:rPr>
        <w:t>阶级斗争在社会发展中的作用</w:t>
      </w:r>
    </w:p>
    <w:p>
      <w:pPr>
        <w:spacing w:line="360" w:lineRule="exact"/>
        <w:ind w:firstLine="555"/>
        <w:rPr>
          <w:rFonts w:ascii="仿宋" w:hAnsi="仿宋" w:eastAsia="仿宋"/>
          <w:sz w:val="28"/>
          <w:szCs w:val="28"/>
        </w:rPr>
      </w:pPr>
      <w:r>
        <w:rPr>
          <w:rFonts w:hint="eastAsia" w:ascii="仿宋" w:hAnsi="仿宋" w:eastAsia="仿宋"/>
          <w:sz w:val="28"/>
          <w:szCs w:val="28"/>
        </w:rPr>
        <w:t>掌握阶级的产生和实质；理解阶级斗争是阶级社会发展的直接动力。</w:t>
      </w:r>
    </w:p>
    <w:p>
      <w:pPr>
        <w:pStyle w:val="6"/>
        <w:numPr>
          <w:ilvl w:val="0"/>
          <w:numId w:val="8"/>
        </w:numPr>
        <w:spacing w:line="360" w:lineRule="exact"/>
        <w:ind w:firstLineChars="0"/>
        <w:rPr>
          <w:rFonts w:ascii="仿宋" w:hAnsi="仿宋" w:eastAsia="仿宋"/>
          <w:sz w:val="28"/>
          <w:szCs w:val="28"/>
        </w:rPr>
      </w:pPr>
      <w:r>
        <w:rPr>
          <w:rFonts w:hint="eastAsia" w:ascii="仿宋" w:hAnsi="仿宋" w:eastAsia="仿宋"/>
          <w:sz w:val="28"/>
          <w:szCs w:val="28"/>
        </w:rPr>
        <w:t>社会形态更替</w:t>
      </w:r>
    </w:p>
    <w:p>
      <w:pPr>
        <w:spacing w:line="360" w:lineRule="exact"/>
        <w:ind w:firstLine="555"/>
        <w:rPr>
          <w:rFonts w:ascii="仿宋" w:hAnsi="仿宋" w:eastAsia="仿宋"/>
          <w:sz w:val="28"/>
          <w:szCs w:val="28"/>
        </w:rPr>
      </w:pPr>
      <w:r>
        <w:rPr>
          <w:rFonts w:hint="eastAsia" w:ascii="仿宋" w:hAnsi="仿宋" w:eastAsia="仿宋"/>
          <w:sz w:val="28"/>
          <w:szCs w:val="28"/>
        </w:rPr>
        <w:t>掌握原始社会、奴隶社会、封建社会、资本主义社会和共产主义社会依次更替的五社会形态说；掌握人的依赖性社会、以物的依赖性为基础的人的独立性和个人全面发展的社会依次更替的三社会形态说</w:t>
      </w:r>
    </w:p>
    <w:p>
      <w:pPr>
        <w:spacing w:line="360" w:lineRule="exact"/>
        <w:rPr>
          <w:rFonts w:ascii="仿宋" w:hAnsi="仿宋" w:eastAsia="仿宋"/>
          <w:sz w:val="28"/>
          <w:szCs w:val="28"/>
        </w:rPr>
      </w:pPr>
      <w:r>
        <w:rPr>
          <w:rFonts w:hint="eastAsia" w:ascii="仿宋" w:hAnsi="仿宋" w:eastAsia="仿宋"/>
          <w:sz w:val="28"/>
          <w:szCs w:val="28"/>
        </w:rPr>
        <w:t>（四）历史唯物主义在马克思主义哲学中的重要地位。</w:t>
      </w:r>
    </w:p>
    <w:p/>
    <w:p>
      <w:pPr>
        <w:spacing w:line="360" w:lineRule="exact"/>
        <w:rPr>
          <w:rFonts w:ascii="仿宋" w:hAnsi="仿宋" w:eastAsia="仿宋"/>
          <w:sz w:val="28"/>
          <w:szCs w:val="28"/>
        </w:rPr>
      </w:pPr>
    </w:p>
    <w:p/>
    <w:p>
      <w:pPr>
        <w:spacing w:line="360" w:lineRule="exact"/>
        <w:ind w:firstLine="420"/>
        <w:rPr>
          <w:rFonts w:ascii="仿宋" w:hAnsi="仿宋" w:eastAsia="仿宋"/>
          <w:sz w:val="28"/>
          <w:szCs w:val="28"/>
        </w:rPr>
      </w:pPr>
    </w:p>
    <w:p>
      <w: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A22A2"/>
    <w:multiLevelType w:val="multilevel"/>
    <w:tmpl w:val="027A22A2"/>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031602FC"/>
    <w:multiLevelType w:val="multilevel"/>
    <w:tmpl w:val="031602FC"/>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0CAA01A0"/>
    <w:multiLevelType w:val="multilevel"/>
    <w:tmpl w:val="0CAA01A0"/>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15714A89"/>
    <w:multiLevelType w:val="multilevel"/>
    <w:tmpl w:val="15714A89"/>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277A20AD"/>
    <w:multiLevelType w:val="multilevel"/>
    <w:tmpl w:val="277A20AD"/>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39FE7D63"/>
    <w:multiLevelType w:val="multilevel"/>
    <w:tmpl w:val="39FE7D63"/>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5ACC1788"/>
    <w:multiLevelType w:val="multilevel"/>
    <w:tmpl w:val="5ACC1788"/>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7">
    <w:nsid w:val="5E8A2C42"/>
    <w:multiLevelType w:val="multilevel"/>
    <w:tmpl w:val="5E8A2C42"/>
    <w:lvl w:ilvl="0" w:tentative="0">
      <w:start w:val="1"/>
      <w:numFmt w:val="japaneseCounting"/>
      <w:lvlText w:val="（%1）"/>
      <w:lvlJc w:val="left"/>
      <w:pPr>
        <w:ind w:left="885" w:hanging="88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7"/>
  </w:num>
  <w:num w:numId="3">
    <w:abstractNumId w:val="2"/>
  </w:num>
  <w:num w:numId="4">
    <w:abstractNumId w:val="3"/>
  </w:num>
  <w:num w:numId="5">
    <w:abstractNumId w:val="1"/>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4ZWRjNGM5NGRmNGUyMDUxNzgzZGI5MjM4ZWFmZGEifQ=="/>
  </w:docVars>
  <w:rsids>
    <w:rsidRoot w:val="00121E71"/>
    <w:rsid w:val="000314D7"/>
    <w:rsid w:val="000A5515"/>
    <w:rsid w:val="001211E9"/>
    <w:rsid w:val="00121E71"/>
    <w:rsid w:val="00151AAE"/>
    <w:rsid w:val="002831F4"/>
    <w:rsid w:val="002D6FBE"/>
    <w:rsid w:val="003F4357"/>
    <w:rsid w:val="004512FB"/>
    <w:rsid w:val="004A55C5"/>
    <w:rsid w:val="0054484F"/>
    <w:rsid w:val="005E5456"/>
    <w:rsid w:val="005E7762"/>
    <w:rsid w:val="006661DA"/>
    <w:rsid w:val="00695689"/>
    <w:rsid w:val="007A6D87"/>
    <w:rsid w:val="007D541F"/>
    <w:rsid w:val="00887B33"/>
    <w:rsid w:val="0090040F"/>
    <w:rsid w:val="00A778B7"/>
    <w:rsid w:val="00B168CA"/>
    <w:rsid w:val="00B34990"/>
    <w:rsid w:val="00BD526B"/>
    <w:rsid w:val="00C5317E"/>
    <w:rsid w:val="00CE796A"/>
    <w:rsid w:val="00DD47A4"/>
    <w:rsid w:val="00E72B8A"/>
    <w:rsid w:val="00F12ED0"/>
    <w:rsid w:val="00FE02BC"/>
    <w:rsid w:val="4A4B64A6"/>
    <w:rsid w:val="4C8A0B43"/>
    <w:rsid w:val="4E954A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style>
  <w:style w:type="character" w:customStyle="1" w:styleId="7">
    <w:name w:val="页眉 字符"/>
    <w:basedOn w:val="5"/>
    <w:link w:val="3"/>
    <w:qFormat/>
    <w:uiPriority w:val="99"/>
    <w:rPr>
      <w:rFonts w:ascii="Times New Roman" w:hAnsi="Times New Roman"/>
      <w:kern w:val="2"/>
      <w:sz w:val="18"/>
      <w:szCs w:val="18"/>
    </w:rPr>
  </w:style>
  <w:style w:type="character" w:customStyle="1" w:styleId="8">
    <w:name w:val="页脚 字符"/>
    <w:basedOn w:val="5"/>
    <w:link w:val="2"/>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1563</Words>
  <Characters>1577</Characters>
  <Lines>11</Lines>
  <Paragraphs>3</Paragraphs>
  <TotalTime>9</TotalTime>
  <ScaleCrop>false</ScaleCrop>
  <LinksUpToDate>false</LinksUpToDate>
  <CharactersWithSpaces>1587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2016-09-08T07:08:00Z</dcterms:created>
  <dc:creator>Zhao</dc:creator>
  <cp:lastModifiedBy>Rhaegar Fang</cp:lastModifiedBy>
  <dcterms:modified xsi:type="dcterms:W3CDTF">2022-09-22T04:08:25Z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588081E9C0C34431ABA87368EAA3A18B</vt:lpwstr>
  </property>
</Properties>
</file>