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《基础旅游</w:t>
      </w:r>
      <w:r>
        <w:rPr>
          <w:b/>
          <w:sz w:val="36"/>
          <w:szCs w:val="36"/>
        </w:rPr>
        <w:t>学》考试大纲</w:t>
      </w:r>
    </w:p>
    <w:p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一、考试性质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</w:rPr>
        <w:t>基础旅游</w:t>
      </w:r>
      <w:r>
        <w:rPr>
          <w:sz w:val="28"/>
          <w:szCs w:val="28"/>
        </w:rPr>
        <w:t>学》是工商管理一级学科所属各二级学科（</w:t>
      </w:r>
      <w:r>
        <w:rPr>
          <w:rFonts w:hint="eastAsia"/>
          <w:sz w:val="28"/>
          <w:szCs w:val="28"/>
        </w:rPr>
        <w:t>旅游管理</w:t>
      </w:r>
      <w:r>
        <w:rPr>
          <w:sz w:val="28"/>
          <w:szCs w:val="28"/>
        </w:rPr>
        <w:t>）专业硕士研究生入学必考的专业课之一。考试范围为</w:t>
      </w:r>
      <w:r>
        <w:rPr>
          <w:rFonts w:hint="eastAsia"/>
          <w:sz w:val="28"/>
          <w:szCs w:val="28"/>
        </w:rPr>
        <w:t>《旅游</w:t>
      </w:r>
      <w:r>
        <w:rPr>
          <w:sz w:val="28"/>
          <w:szCs w:val="28"/>
        </w:rPr>
        <w:t>学概论</w:t>
      </w:r>
      <w:r>
        <w:rPr>
          <w:rFonts w:hint="eastAsia"/>
          <w:sz w:val="28"/>
          <w:szCs w:val="28"/>
        </w:rPr>
        <w:t>》</w:t>
      </w:r>
      <w:r>
        <w:rPr>
          <w:sz w:val="28"/>
          <w:szCs w:val="28"/>
        </w:rPr>
        <w:t>的基础知识，即作为</w:t>
      </w:r>
      <w:r>
        <w:rPr>
          <w:rFonts w:hint="eastAsia"/>
          <w:sz w:val="28"/>
          <w:szCs w:val="28"/>
        </w:rPr>
        <w:t>旅游</w:t>
      </w:r>
      <w:r>
        <w:rPr>
          <w:sz w:val="28"/>
          <w:szCs w:val="28"/>
        </w:rPr>
        <w:t>管理基础的一般</w:t>
      </w:r>
      <w:r>
        <w:rPr>
          <w:rFonts w:hint="eastAsia"/>
          <w:sz w:val="28"/>
          <w:szCs w:val="28"/>
        </w:rPr>
        <w:t>基础</w:t>
      </w:r>
      <w:r>
        <w:rPr>
          <w:sz w:val="28"/>
          <w:szCs w:val="28"/>
        </w:rPr>
        <w:t>，涉及面较广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主要测试考生运用管理知识发现问题、分析问题和解决问题的一般能力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>要求考生掌握大纲中规定的内容，并在理解的基础上加以灵活运用。</w:t>
      </w:r>
    </w:p>
    <w:p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二、考试要求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要求考生初步但较为全面地掌握旅游学概论的基本概念、基本理论与基本技能，熟悉旅游学概论中的著名</w:t>
      </w:r>
      <w:r>
        <w:rPr>
          <w:rFonts w:hint="eastAsia"/>
          <w:sz w:val="28"/>
          <w:szCs w:val="28"/>
        </w:rPr>
        <w:t>学者</w:t>
      </w:r>
      <w:r>
        <w:rPr>
          <w:sz w:val="28"/>
          <w:szCs w:val="28"/>
        </w:rPr>
        <w:t>与命题，具备较强的分析与解决</w:t>
      </w:r>
      <w:r>
        <w:rPr>
          <w:rFonts w:hint="eastAsia"/>
          <w:sz w:val="28"/>
          <w:szCs w:val="28"/>
        </w:rPr>
        <w:t>旅游</w:t>
      </w:r>
      <w:r>
        <w:rPr>
          <w:sz w:val="28"/>
          <w:szCs w:val="28"/>
        </w:rPr>
        <w:t>管理实际问题的能力。</w:t>
      </w:r>
    </w:p>
    <w:p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>
        <w:rPr>
          <w:b/>
          <w:sz w:val="28"/>
          <w:szCs w:val="28"/>
        </w:rPr>
        <w:t>考试形式与试卷结构</w:t>
      </w:r>
      <w:bookmarkStart w:id="0" w:name="_GoBack"/>
      <w:bookmarkEnd w:id="0"/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>
        <w:rPr>
          <w:sz w:val="28"/>
          <w:szCs w:val="28"/>
        </w:rPr>
        <w:t>答卷方式：笔试</w:t>
      </w:r>
    </w:p>
    <w:p>
      <w:pPr>
        <w:snapToGrid w:val="0"/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考试题型及</w:t>
      </w:r>
      <w:r>
        <w:rPr>
          <w:rFonts w:hint="eastAsia"/>
          <w:sz w:val="28"/>
          <w:szCs w:val="28"/>
        </w:rPr>
        <w:t>分值：</w:t>
      </w:r>
      <w:r>
        <w:rPr>
          <w:sz w:val="28"/>
          <w:szCs w:val="28"/>
        </w:rPr>
        <w:t>本科目满分100分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考试题型包括但不限于</w:t>
      </w:r>
      <w:r>
        <w:rPr>
          <w:rFonts w:hint="eastAsia"/>
          <w:sz w:val="28"/>
          <w:szCs w:val="28"/>
        </w:rPr>
        <w:t>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>简述题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案例分析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四、考试内容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（一）</w:t>
      </w:r>
      <w:r>
        <w:rPr>
          <w:rFonts w:hint="eastAsia"/>
          <w:sz w:val="28"/>
          <w:szCs w:val="28"/>
        </w:rPr>
        <w:t>旅游学基础知识概述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．现代</w:t>
      </w:r>
      <w:r>
        <w:rPr>
          <w:sz w:val="28"/>
          <w:szCs w:val="28"/>
        </w:rPr>
        <w:t>旅游的</w:t>
      </w:r>
      <w:r>
        <w:rPr>
          <w:rFonts w:hint="eastAsia"/>
          <w:sz w:val="28"/>
          <w:szCs w:val="28"/>
        </w:rPr>
        <w:t>概念</w:t>
      </w:r>
      <w:r>
        <w:rPr>
          <w:sz w:val="28"/>
          <w:szCs w:val="28"/>
        </w:rPr>
        <w:t>与性质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2．</w:t>
      </w:r>
      <w:r>
        <w:rPr>
          <w:rFonts w:hint="eastAsia"/>
          <w:sz w:val="28"/>
          <w:szCs w:val="28"/>
        </w:rPr>
        <w:t>现代旅游</w:t>
      </w:r>
      <w:r>
        <w:rPr>
          <w:sz w:val="28"/>
          <w:szCs w:val="28"/>
        </w:rPr>
        <w:t>的内涵和</w:t>
      </w:r>
      <w:r>
        <w:rPr>
          <w:rFonts w:hint="eastAsia"/>
          <w:sz w:val="28"/>
          <w:szCs w:val="28"/>
        </w:rPr>
        <w:t>职能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旅游资源的</w:t>
      </w:r>
      <w:r>
        <w:rPr>
          <w:sz w:val="28"/>
          <w:szCs w:val="28"/>
        </w:rPr>
        <w:t>开发与保护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．旅游资源的概念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旅游资源的特点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3. 旅游资源的分类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旅游资源的开发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5. 旅游资源的保护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6. 旅游地的规模和范围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rFonts w:hint="eastAsia"/>
          <w:sz w:val="28"/>
          <w:szCs w:val="28"/>
        </w:rPr>
        <w:t>旅游线路的类型和设计原则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旅游产品的开发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四</w:t>
      </w:r>
      <w:r>
        <w:rPr>
          <w:sz w:val="28"/>
          <w:szCs w:val="28"/>
        </w:rPr>
        <w:t>）旅游管理</w:t>
      </w:r>
      <w:r>
        <w:rPr>
          <w:rFonts w:hint="eastAsia"/>
          <w:sz w:val="28"/>
          <w:szCs w:val="28"/>
        </w:rPr>
        <w:t>决策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1．</w:t>
      </w:r>
      <w:r>
        <w:rPr>
          <w:rFonts w:hint="eastAsia"/>
          <w:sz w:val="28"/>
          <w:szCs w:val="28"/>
        </w:rPr>
        <w:t>决策概述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2．</w:t>
      </w:r>
      <w:r>
        <w:rPr>
          <w:rFonts w:hint="eastAsia"/>
          <w:sz w:val="28"/>
          <w:szCs w:val="28"/>
        </w:rPr>
        <w:t>决策过程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3．</w:t>
      </w:r>
      <w:r>
        <w:rPr>
          <w:rFonts w:hint="eastAsia"/>
          <w:sz w:val="28"/>
          <w:szCs w:val="28"/>
        </w:rPr>
        <w:t>决策方法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五</w:t>
      </w:r>
      <w:r>
        <w:rPr>
          <w:sz w:val="28"/>
          <w:szCs w:val="28"/>
        </w:rPr>
        <w:t>）旅游</w:t>
      </w:r>
      <w:r>
        <w:rPr>
          <w:rFonts w:hint="eastAsia"/>
          <w:sz w:val="28"/>
          <w:szCs w:val="28"/>
        </w:rPr>
        <w:t>战略与战略管理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．战略与战略管理概述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2．旅游</w:t>
      </w:r>
      <w:r>
        <w:rPr>
          <w:rFonts w:hint="eastAsia"/>
          <w:sz w:val="28"/>
          <w:szCs w:val="28"/>
        </w:rPr>
        <w:t>战略分析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3．旅游</w:t>
      </w:r>
      <w:r>
        <w:rPr>
          <w:rFonts w:hint="eastAsia"/>
          <w:sz w:val="28"/>
          <w:szCs w:val="28"/>
        </w:rPr>
        <w:t>战略选择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．旅游</w:t>
      </w:r>
      <w:r>
        <w:rPr>
          <w:rFonts w:hint="eastAsia"/>
          <w:sz w:val="28"/>
          <w:szCs w:val="28"/>
        </w:rPr>
        <w:t>战略实施与控制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七</w:t>
      </w:r>
      <w:r>
        <w:rPr>
          <w:sz w:val="28"/>
          <w:szCs w:val="28"/>
        </w:rPr>
        <w:t>）旅游组织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组织</w:t>
      </w:r>
      <w:r>
        <w:rPr>
          <w:rFonts w:hint="eastAsia"/>
          <w:sz w:val="28"/>
          <w:szCs w:val="28"/>
        </w:rPr>
        <w:t>概述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2．</w:t>
      </w:r>
      <w:r>
        <w:rPr>
          <w:rFonts w:hint="eastAsia"/>
          <w:sz w:val="28"/>
          <w:szCs w:val="28"/>
        </w:rPr>
        <w:t>组织工作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3．</w:t>
      </w:r>
      <w:r>
        <w:rPr>
          <w:rFonts w:hint="eastAsia"/>
          <w:sz w:val="28"/>
          <w:szCs w:val="28"/>
        </w:rPr>
        <w:t>组织设计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>组织运行</w:t>
      </w:r>
    </w:p>
    <w:p>
      <w:pPr>
        <w:adjustRightInd w:val="0"/>
        <w:snapToGrid w:val="0"/>
        <w:spacing w:line="360" w:lineRule="auto"/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>（</w:t>
      </w:r>
      <w:r>
        <w:rPr>
          <w:rFonts w:hint="eastAsia" w:hAnsi="宋体"/>
          <w:sz w:val="28"/>
          <w:szCs w:val="28"/>
        </w:rPr>
        <w:t>八</w:t>
      </w:r>
      <w:r>
        <w:rPr>
          <w:rFonts w:hAnsi="宋体"/>
          <w:sz w:val="28"/>
          <w:szCs w:val="28"/>
        </w:rPr>
        <w:t>）领导与决策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rFonts w:hAnsi="宋体"/>
          <w:sz w:val="28"/>
          <w:szCs w:val="28"/>
        </w:rPr>
        <w:t>（</w:t>
      </w:r>
      <w:r>
        <w:rPr>
          <w:rFonts w:hint="eastAsia" w:hAnsi="宋体"/>
          <w:sz w:val="28"/>
          <w:szCs w:val="28"/>
        </w:rPr>
        <w:t>九</w:t>
      </w:r>
      <w:r>
        <w:rPr>
          <w:rFonts w:hAnsi="宋体"/>
          <w:sz w:val="28"/>
          <w:szCs w:val="28"/>
        </w:rPr>
        <w:t>）创新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Ansi="宋体"/>
          <w:sz w:val="28"/>
          <w:szCs w:val="28"/>
        </w:rPr>
        <w:t>．旅游管理创新职能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Ansi="宋体"/>
          <w:sz w:val="28"/>
          <w:szCs w:val="28"/>
        </w:rPr>
        <w:t>．</w:t>
      </w:r>
      <w:r>
        <w:rPr>
          <w:rFonts w:hint="eastAsia" w:hAnsi="宋体"/>
          <w:sz w:val="28"/>
          <w:szCs w:val="28"/>
        </w:rPr>
        <w:t>互联网时代的</w:t>
      </w:r>
      <w:r>
        <w:rPr>
          <w:rFonts w:hAnsi="宋体"/>
          <w:sz w:val="28"/>
          <w:szCs w:val="28"/>
        </w:rPr>
        <w:t>管理创新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4ZWRjNGM5NGRmNGUyMDUxNzgzZGI5MjM4ZWFmZGEifQ=="/>
  </w:docVars>
  <w:rsids>
    <w:rsidRoot w:val="00531820"/>
    <w:rsid w:val="00022234"/>
    <w:rsid w:val="0014012D"/>
    <w:rsid w:val="003A091F"/>
    <w:rsid w:val="004A40BA"/>
    <w:rsid w:val="00531820"/>
    <w:rsid w:val="00761639"/>
    <w:rsid w:val="00781E84"/>
    <w:rsid w:val="008623A7"/>
    <w:rsid w:val="00B004ED"/>
    <w:rsid w:val="00DB39F1"/>
    <w:rsid w:val="00FB208C"/>
    <w:rsid w:val="09A8778D"/>
    <w:rsid w:val="2AF16B95"/>
    <w:rsid w:val="431D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602</Words>
  <Characters>616</Characters>
  <Lines>4</Lines>
  <Paragraphs>1</Paragraphs>
  <TotalTime>21</TotalTime>
  <ScaleCrop>false</ScaleCrop>
  <LinksUpToDate>false</LinksUpToDate>
  <CharactersWithSpaces>622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2016-08-30T03:20:00Z</dcterms:created>
  <dc:creator>Windows User</dc:creator>
  <cp:lastModifiedBy>Rhaegar Fang</cp:lastModifiedBy>
  <dcterms:modified xsi:type="dcterms:W3CDTF">2022-06-24T07:40:54Z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775BFEE7663C47FE9702A253B013814F</vt:lpwstr>
  </property>
</Properties>
</file>