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eastAsia="仿宋_GB2312"/>
          <w:sz w:val="28"/>
        </w:rPr>
      </w:pPr>
      <w:bookmarkStart w:id="0" w:name="_Toc255811400"/>
      <w:bookmarkStart w:id="1" w:name="_Toc255813632"/>
      <w:r>
        <w:rPr>
          <w:rFonts w:hint="eastAsia" w:ascii="宋体" w:hAnsi="宋体" w:eastAsia="宋体" w:cs="宋体"/>
          <w:b/>
          <w:bCs/>
          <w:sz w:val="28"/>
        </w:rPr>
        <w:t>浙江科技学院</w:t>
      </w:r>
      <w:r>
        <w:rPr>
          <w:rFonts w:hint="eastAsia" w:eastAsia="仿宋_GB2312"/>
          <w:b/>
          <w:bCs/>
          <w:sz w:val="28"/>
        </w:rPr>
        <w:t>202</w:t>
      </w:r>
      <w:r>
        <w:rPr>
          <w:rFonts w:hint="eastAsia" w:eastAsia="仿宋_GB2312"/>
          <w:b/>
          <w:bCs/>
          <w:sz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</w:rPr>
        <w:t>年</w:t>
      </w:r>
    </w:p>
    <w:p>
      <w:pPr>
        <w:jc w:val="center"/>
        <w:rPr>
          <w:rFonts w:hint="eastAsia" w:ascii="楷体_GB2312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  <w:lang w:eastAsia="zh-CN"/>
        </w:rPr>
        <w:t>城乡规划</w:t>
      </w:r>
      <w:r>
        <w:rPr>
          <w:rFonts w:hint="eastAsia" w:ascii="宋体" w:hAnsi="宋体" w:eastAsia="宋体" w:cs="宋体"/>
          <w:b/>
          <w:bCs/>
          <w:sz w:val="28"/>
        </w:rPr>
        <w:t>硕士研究生入学考试自命题科目考试大纲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</w:rPr>
      </w:pPr>
    </w:p>
    <w:tbl>
      <w:tblPr>
        <w:tblStyle w:val="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noWrap w:val="0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科目代码、名称:</w:t>
            </w:r>
          </w:p>
        </w:tc>
        <w:tc>
          <w:tcPr>
            <w:tcW w:w="6726" w:type="dxa"/>
            <w:noWrap w:val="0"/>
            <w:vAlign w:val="bottom"/>
          </w:tcPr>
          <w:p>
            <w:pPr>
              <w:pStyle w:val="2"/>
              <w:spacing w:before="78" w:beforeLines="25" w:after="31" w:afterLines="10"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楷体_GB2312"/>
                <w:bCs w:val="0"/>
                <w:color w:val="FF0000"/>
                <w:kern w:val="2"/>
                <w:sz w:val="24"/>
                <w:szCs w:val="21"/>
              </w:rPr>
              <w:t>831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城乡规划原理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noWrap w:val="0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专业类别：</w:t>
            </w:r>
          </w:p>
        </w:tc>
        <w:tc>
          <w:tcPr>
            <w:tcW w:w="6726" w:type="dxa"/>
            <w:noWrap w:val="0"/>
            <w:vAlign w:val="bottom"/>
          </w:tcPr>
          <w:p>
            <w:pPr>
              <w:spacing w:after="62" w:afterLines="20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■学术型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noWrap w:val="0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适用专业:</w:t>
            </w:r>
          </w:p>
        </w:tc>
        <w:tc>
          <w:tcPr>
            <w:tcW w:w="6726" w:type="dxa"/>
            <w:noWrap w:val="0"/>
            <w:vAlign w:val="bottom"/>
          </w:tcPr>
          <w:p>
            <w:pPr>
              <w:spacing w:after="62" w:afterLines="20"/>
              <w:ind w:firstLine="241" w:firstLineChars="100"/>
              <w:rPr>
                <w:rFonts w:hint="eastAsia" w:ascii="宋体" w:hAnsi="宋体" w:eastAsia="宋体" w:cs="宋体"/>
                <w:b/>
                <w:i/>
                <w:iCs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Cs w:val="21"/>
              </w:rPr>
              <w:t>08</w:t>
            </w:r>
            <w:r>
              <w:rPr>
                <w:b/>
                <w:szCs w:val="21"/>
              </w:rPr>
              <w:t xml:space="preserve">33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城乡规划学</w:t>
            </w:r>
          </w:p>
        </w:tc>
      </w:tr>
      <w:bookmarkEnd w:id="0"/>
      <w:bookmarkEnd w:id="1"/>
    </w:tbl>
    <w:p/>
    <w:p>
      <w:pPr>
        <w:numPr>
          <w:ilvl w:val="0"/>
          <w:numId w:val="1"/>
        </w:numPr>
        <w:tabs>
          <w:tab w:val="clear" w:pos="720"/>
        </w:tabs>
        <w:spacing w:before="156" w:beforeLines="50"/>
        <w:rPr>
          <w:rFonts w:eastAsia="宋体"/>
          <w:b/>
        </w:rPr>
      </w:pPr>
      <w:r>
        <w:rPr>
          <w:rFonts w:eastAsia="宋体"/>
          <w:b/>
        </w:rPr>
        <w:t>基本内容</w:t>
      </w:r>
      <w:r>
        <w:rPr>
          <w:rFonts w:hint="eastAsia" w:eastAsia="宋体"/>
          <w:b/>
        </w:rPr>
        <w:t>（考试内容包括但不限于此大纲如下所列内容）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城市与城镇化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城市的产生与定义；城市的发展历程与特征；城镇化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城市规划思想发展</w:t>
      </w:r>
    </w:p>
    <w:p>
      <w:pPr>
        <w:shd w:val="clear" w:color="auto" w:fill="FFFFFF"/>
        <w:spacing w:line="380" w:lineRule="exact"/>
        <w:ind w:left="422"/>
        <w:rPr>
          <w:rFonts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古代的城市规划思想；现代城市规划思想的产生与发展；当代人类城市发展趋势下的城市规划思想与方法的变革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hint="eastAsia"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城市发展、城市规划的影响因素及分析</w:t>
      </w:r>
    </w:p>
    <w:p>
      <w:pPr>
        <w:shd w:val="clear" w:color="auto" w:fill="FFFFFF"/>
        <w:spacing w:line="380" w:lineRule="exact"/>
        <w:ind w:left="662" w:leftChars="276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（</w:t>
      </w:r>
      <w:r>
        <w:rPr>
          <w:rFonts w:hint="eastAsia" w:eastAsia="宋体"/>
          <w:b/>
          <w:sz w:val="21"/>
          <w:szCs w:val="21"/>
        </w:rPr>
        <w:t>1）生态与环境</w:t>
      </w:r>
      <w:r>
        <w:rPr>
          <w:rFonts w:hint="eastAsia" w:eastAsia="宋体"/>
          <w:bCs/>
          <w:sz w:val="21"/>
          <w:szCs w:val="21"/>
        </w:rPr>
        <w:t>：人与环境的关系及演化；城市生态系统的组成与特征；城市环境及其评价</w:t>
      </w:r>
    </w:p>
    <w:p>
      <w:pPr>
        <w:shd w:val="clear" w:color="auto" w:fill="FFFFFF"/>
        <w:spacing w:line="380" w:lineRule="exact"/>
        <w:ind w:left="662" w:leftChars="276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（</w:t>
      </w:r>
      <w:r>
        <w:rPr>
          <w:rFonts w:hint="eastAsia" w:eastAsia="宋体"/>
          <w:b/>
          <w:sz w:val="21"/>
          <w:szCs w:val="21"/>
        </w:rPr>
        <w:t>2）经济与产业：</w:t>
      </w:r>
      <w:r>
        <w:rPr>
          <w:rFonts w:hint="eastAsia" w:eastAsia="宋体"/>
          <w:bCs/>
          <w:sz w:val="21"/>
          <w:szCs w:val="21"/>
        </w:rPr>
        <w:t>经济增长与城市发展的关系；产业分类与产业结构；经济影响下的城市空间发展及其内在机制；全球化背景下的城市与产业发展</w:t>
      </w:r>
    </w:p>
    <w:p>
      <w:pPr>
        <w:shd w:val="clear" w:color="auto" w:fill="FFFFFF"/>
        <w:spacing w:line="380" w:lineRule="exact"/>
        <w:ind w:left="662" w:leftChars="276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（3）人口与社会：</w:t>
      </w:r>
      <w:r>
        <w:rPr>
          <w:rFonts w:hint="eastAsia" w:eastAsia="宋体"/>
          <w:bCs/>
          <w:sz w:val="21"/>
          <w:szCs w:val="21"/>
        </w:rPr>
        <w:t>城市人口的界定与统计；城市社会要素的构成；城市人口与社会发展规律；人口与社会要素对城市的影响；城市人口与社会的分析方法</w:t>
      </w:r>
    </w:p>
    <w:p>
      <w:pPr>
        <w:shd w:val="clear" w:color="auto" w:fill="FFFFFF"/>
        <w:spacing w:line="380" w:lineRule="exact"/>
        <w:ind w:left="662" w:leftChars="276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（4）历史与文化：</w:t>
      </w:r>
      <w:r>
        <w:rPr>
          <w:rFonts w:hint="eastAsia" w:eastAsia="宋体"/>
          <w:bCs/>
          <w:sz w:val="21"/>
          <w:szCs w:val="21"/>
        </w:rPr>
        <w:t>东西方城市历史的差异；城市历史的规划分析；城市文化的内涵及对城市发展、城市规划的影响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城市规划的类型与编制内容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城市规划的工作内容与特点；城市规划的调查研究与基础资料；城市规划的层面及其主要内容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城市用地分类及其适用性评价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城市用地的概念、属性与价值；城市用地适用性评价；城市用地的分类与用地构成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区域规划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区域的概念与特征；区域与城市的关系；常见区域规划（流域规划、省市域规划、城市群规划、都市区规划等）的主要内容；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总体规划</w:t>
      </w:r>
    </w:p>
    <w:p>
      <w:pPr>
        <w:pStyle w:val="6"/>
        <w:rPr>
          <w:rFonts w:hint="eastAsia" w:eastAsia="宋体"/>
          <w:b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城市（镇）发展战略（战略目标、城市职能、城市性质、城市规模等）；城市（镇）总体布局的主要内容（发展方向、布局形态、整体结构、功能要素布局、多方案比较等）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控制性详细规划</w:t>
      </w:r>
    </w:p>
    <w:p>
      <w:pPr>
        <w:pStyle w:val="6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控规的作用；控规的控制指标体系；控规的设施配套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城市交通与道路系统</w:t>
      </w:r>
    </w:p>
    <w:p>
      <w:pPr>
        <w:shd w:val="clear" w:color="auto" w:fill="FFFFFF"/>
        <w:spacing w:line="380" w:lineRule="exact"/>
        <w:ind w:left="422"/>
        <w:rPr>
          <w:rFonts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城市道路系统规划；城市对外交通设施与用地；城市交通综合规划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hint="eastAsia"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城市生态与环境规划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城市生态分析方法与生态功能区的划定；城市环境质量的评价内容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城市工程系统规划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城市给水排水系统规划；城市能源工程系统规划；城市通信工程系统规划；城市环境卫生工程系统规划；城市防灾工程系统规划；城市管线综合规划；城市用地竖向规划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城乡住区规划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住区的组成、功能与规划结构；住区规划设计；住区规划的技术经济指标；城市旧住区的更新规划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城市设计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城市设计的内容及类型；城市设计的基本理论与方法；城市公共空间；城市设计的公共政策内容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城市遗产保护与城市复兴</w:t>
      </w:r>
    </w:p>
    <w:p>
      <w:pPr>
        <w:shd w:val="clear" w:color="auto" w:fill="FFFFFF"/>
        <w:spacing w:line="380" w:lineRule="exact"/>
        <w:ind w:left="422"/>
        <w:rPr>
          <w:rFonts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城市文化遗产的系统构成；城市文化遗产的保护内容、保护方法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乡村规划</w:t>
      </w:r>
    </w:p>
    <w:p>
      <w:pPr>
        <w:shd w:val="clear" w:color="auto" w:fill="FFFFFF"/>
        <w:spacing w:line="380" w:lineRule="exact"/>
        <w:ind w:left="422"/>
        <w:rPr>
          <w:rFonts w:hint="eastAsia" w:eastAsia="宋体"/>
          <w:bCs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城乡关系及乡村的价值；古代与近现代的主要乡村规划理论；乡村规划选址的影响因素及评价指标体系；乡村公共空间体系；乡村公共服务设施配套；乡村遗产保护</w:t>
      </w:r>
    </w:p>
    <w:p>
      <w:pPr>
        <w:numPr>
          <w:ilvl w:val="0"/>
          <w:numId w:val="2"/>
        </w:numPr>
        <w:shd w:val="clear" w:color="auto" w:fill="FFFFFF"/>
        <w:spacing w:line="380" w:lineRule="exact"/>
        <w:rPr>
          <w:rFonts w:eastAsia="宋体"/>
          <w:b/>
          <w:sz w:val="21"/>
          <w:szCs w:val="21"/>
        </w:rPr>
      </w:pPr>
      <w:r>
        <w:rPr>
          <w:rFonts w:hint="eastAsia" w:eastAsia="宋体"/>
          <w:b/>
          <w:sz w:val="21"/>
          <w:szCs w:val="21"/>
        </w:rPr>
        <w:t>城市规划管理</w:t>
      </w:r>
    </w:p>
    <w:p>
      <w:pPr>
        <w:shd w:val="clear" w:color="auto" w:fill="FFFFFF"/>
        <w:spacing w:line="380" w:lineRule="exact"/>
        <w:ind w:left="422"/>
        <w:rPr>
          <w:rFonts w:eastAsia="宋体"/>
          <w:sz w:val="21"/>
          <w:szCs w:val="21"/>
        </w:rPr>
      </w:pPr>
      <w:r>
        <w:rPr>
          <w:rFonts w:hint="eastAsia" w:eastAsia="宋体"/>
          <w:bCs/>
          <w:sz w:val="21"/>
          <w:szCs w:val="21"/>
        </w:rPr>
        <w:t>城市规划体系的系统构成；我国的城乡规划体系及变革；城市规划管理的主要工作内容；城市规划管理中的行政行为；城市规划实施管理</w:t>
      </w:r>
    </w:p>
    <w:p>
      <w:pPr>
        <w:spacing w:line="400" w:lineRule="exact"/>
        <w:rPr>
          <w:rFonts w:hint="eastAsia" w:ascii="黑体" w:eastAsia="黑体"/>
        </w:rPr>
      </w:pPr>
    </w:p>
    <w:p>
      <w:pPr>
        <w:spacing w:before="156" w:beforeLines="50" w:line="400" w:lineRule="exact"/>
        <w:rPr>
          <w:rFonts w:eastAsia="宋体"/>
          <w:b/>
        </w:rPr>
      </w:pPr>
      <w:r>
        <w:rPr>
          <w:rFonts w:eastAsia="宋体"/>
          <w:b/>
        </w:rPr>
        <w:t>二、考试要求（包括考试时间、总分、考试方式、题型、分数比例等）</w:t>
      </w:r>
    </w:p>
    <w:p>
      <w:pPr>
        <w:spacing w:line="400" w:lineRule="exact"/>
        <w:ind w:left="480" w:leftChars="200" w:firstLine="0" w:firstLineChars="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（一）考试时间：180分钟</w:t>
      </w:r>
    </w:p>
    <w:p>
      <w:pPr>
        <w:spacing w:line="400" w:lineRule="exact"/>
        <w:ind w:left="480" w:leftChars="200" w:firstLine="0" w:firstLineChars="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（二）总分：150分</w:t>
      </w:r>
    </w:p>
    <w:p>
      <w:pPr>
        <w:spacing w:line="400" w:lineRule="exact"/>
        <w:ind w:left="480" w:leftChars="200" w:firstLine="0" w:firstLineChars="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（三）考试方式：闭卷，笔试</w:t>
      </w:r>
    </w:p>
    <w:p>
      <w:pPr>
        <w:spacing w:line="400" w:lineRule="exact"/>
        <w:ind w:left="480" w:leftChars="200" w:firstLine="0" w:firstLineChars="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（四）题型与分数比例：</w:t>
      </w:r>
    </w:p>
    <w:p>
      <w:pPr>
        <w:spacing w:line="400" w:lineRule="exact"/>
        <w:ind w:left="480" w:leftChars="200" w:firstLine="630" w:firstLineChars="3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1、名词解释：约3</w:t>
      </w:r>
      <w:r>
        <w:rPr>
          <w:rFonts w:eastAsia="宋体"/>
          <w:sz w:val="21"/>
          <w:szCs w:val="21"/>
        </w:rPr>
        <w:t>0</w:t>
      </w:r>
      <w:r>
        <w:rPr>
          <w:rFonts w:hint="eastAsia" w:eastAsia="宋体"/>
          <w:sz w:val="21"/>
          <w:szCs w:val="21"/>
        </w:rPr>
        <w:t>分；</w:t>
      </w:r>
      <w:r>
        <w:rPr>
          <w:rFonts w:hint="eastAsia" w:eastAsia="宋体"/>
          <w:sz w:val="21"/>
          <w:szCs w:val="21"/>
          <w:lang w:val="en-US" w:eastAsia="zh-CN"/>
        </w:rPr>
        <w:t xml:space="preserve">  </w:t>
      </w:r>
      <w:r>
        <w:rPr>
          <w:rFonts w:hint="eastAsia" w:eastAsia="宋体"/>
          <w:sz w:val="21"/>
          <w:szCs w:val="21"/>
        </w:rPr>
        <w:t>2、选择题：约4</w:t>
      </w:r>
      <w:r>
        <w:rPr>
          <w:rFonts w:eastAsia="宋体"/>
          <w:sz w:val="21"/>
          <w:szCs w:val="21"/>
        </w:rPr>
        <w:t>0</w:t>
      </w:r>
      <w:r>
        <w:rPr>
          <w:rFonts w:hint="eastAsia" w:eastAsia="宋体"/>
          <w:sz w:val="21"/>
          <w:szCs w:val="21"/>
        </w:rPr>
        <w:t>分；</w:t>
      </w:r>
    </w:p>
    <w:p>
      <w:pPr>
        <w:spacing w:line="400" w:lineRule="exact"/>
        <w:ind w:left="480" w:leftChars="200" w:firstLine="630" w:firstLineChars="300"/>
        <w:rPr>
          <w:rFonts w:hint="eastAsia"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3、简答题：约5</w:t>
      </w:r>
      <w:r>
        <w:rPr>
          <w:rFonts w:eastAsia="宋体"/>
          <w:sz w:val="21"/>
          <w:szCs w:val="21"/>
        </w:rPr>
        <w:t>0</w:t>
      </w:r>
      <w:r>
        <w:rPr>
          <w:rFonts w:hint="eastAsia" w:eastAsia="宋体"/>
          <w:sz w:val="21"/>
          <w:szCs w:val="21"/>
        </w:rPr>
        <w:t xml:space="preserve">分； </w:t>
      </w:r>
      <w:r>
        <w:rPr>
          <w:rFonts w:eastAsia="宋体"/>
          <w:sz w:val="21"/>
          <w:szCs w:val="21"/>
        </w:rPr>
        <w:t xml:space="preserve"> </w:t>
      </w:r>
      <w:r>
        <w:rPr>
          <w:rFonts w:hint="eastAsia" w:eastAsia="宋体"/>
          <w:sz w:val="21"/>
          <w:szCs w:val="21"/>
          <w:lang w:val="en-US" w:eastAsia="zh-CN"/>
        </w:rPr>
        <w:t xml:space="preserve">  </w:t>
      </w:r>
      <w:r>
        <w:rPr>
          <w:rFonts w:hint="eastAsia" w:eastAsia="宋体"/>
          <w:sz w:val="21"/>
          <w:szCs w:val="21"/>
        </w:rPr>
        <w:t>4、论述题：约3</w:t>
      </w:r>
      <w:r>
        <w:rPr>
          <w:rFonts w:eastAsia="宋体"/>
          <w:sz w:val="21"/>
          <w:szCs w:val="21"/>
        </w:rPr>
        <w:t>0</w:t>
      </w:r>
      <w:r>
        <w:rPr>
          <w:rFonts w:hint="eastAsia" w:eastAsia="宋体"/>
          <w:sz w:val="21"/>
          <w:szCs w:val="21"/>
        </w:rPr>
        <w:t>分。</w:t>
      </w:r>
    </w:p>
    <w:p>
      <w:pPr>
        <w:spacing w:line="400" w:lineRule="exact"/>
        <w:rPr>
          <w:rFonts w:hint="eastAsia" w:eastAsia="宋体"/>
          <w:sz w:val="21"/>
          <w:szCs w:val="21"/>
        </w:rPr>
      </w:pPr>
    </w:p>
    <w:p>
      <w:pPr>
        <w:spacing w:before="156" w:beforeLines="50" w:line="400" w:lineRule="exact"/>
        <w:rPr>
          <w:rFonts w:eastAsia="宋体"/>
          <w:b/>
        </w:rPr>
      </w:pPr>
      <w:r>
        <w:rPr>
          <w:rFonts w:eastAsia="宋体"/>
          <w:b/>
        </w:rPr>
        <w:t>三、主要参考书目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1、《城市规划原理》（第4版普通高等教育土建学科专业十二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五规划教材），吴志强、李德华主编，中国建筑工业版社，2012年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2、《中国城市建设史》，董鉴泓，中国建筑工业出版社，2004年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3、《外国城市建设史》，沈玉麟，中国建筑工业出版社，2008年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4、《居住区规划原理与设计方法》，胡纹，中国建筑工业出版社，2007年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5、《控制性详细规划》，同济大学、天津大学、重庆大学、华南理工大学、华中科技大学联合编写，中国建筑工业版社，2011年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6、《城市道路与交通规划》（上），徐循初、汤宇卿，中国建筑工业出版社，2005年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7、《历史文化名城保护理论与规划》，王景慧、阮仪三，王林编著，同济大学出版社，1999年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8、《乡村规划原理》，李京生，中国建筑工业出版社，2019年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9、《区域分析与区域规划》，崔功豪，高度教育出版社，2010年</w:t>
      </w:r>
    </w:p>
    <w:p>
      <w:pPr>
        <w:spacing w:line="360" w:lineRule="auto"/>
        <w:ind w:left="480" w:leftChars="200" w:firstLine="0" w:firstLineChars="0"/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shd w:val="clear" w:color="auto" w:fill="FFFFFF"/>
          <w:lang w:val="en-US" w:eastAsia="zh-CN" w:bidi="ar-SA"/>
        </w:rPr>
        <w:t>10、城市规划设计相关规范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D24E1A"/>
    <w:multiLevelType w:val="multilevel"/>
    <w:tmpl w:val="03D24E1A"/>
    <w:lvl w:ilvl="0" w:tentative="0">
      <w:start w:val="1"/>
      <w:numFmt w:val="decimal"/>
      <w:lvlText w:val="%1."/>
      <w:lvlJc w:val="left"/>
      <w:pPr>
        <w:ind w:left="842" w:hanging="420"/>
      </w:p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131E1FDA"/>
    <w:multiLevelType w:val="multilevel"/>
    <w:tmpl w:val="131E1FD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3OTViNjEwM2M2ZWZlZGY5NDExYzBhMzk4Mjk0NTYifQ=="/>
  </w:docVars>
  <w:rsids>
    <w:rsidRoot w:val="6D032F35"/>
    <w:rsid w:val="303F36FC"/>
    <w:rsid w:val="476A7178"/>
    <w:rsid w:val="48823813"/>
    <w:rsid w:val="55FD0BB6"/>
    <w:rsid w:val="6D03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1488</Words>
  <Characters>1527</Characters>
  <Lines>0</Lines>
  <Paragraphs>0</Paragraphs>
  <TotalTime>1</TotalTime>
  <ScaleCrop>false</ScaleCrop>
  <LinksUpToDate>false</LinksUpToDate>
  <CharactersWithSpaces>1540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2022-08-19T14:07:00Z</dcterms:created>
  <dc:creator>郭子</dc:creator>
  <cp:lastModifiedBy>郭子</cp:lastModifiedBy>
  <dcterms:modified xsi:type="dcterms:W3CDTF">2022-08-20T12:57:17Z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D0C4BDE4AF7045D59ECDFACB6C864BF7</vt:lpwstr>
  </property>
</Properties>
</file>