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color w:val="2D2210"/>
          <w:sz w:val="32"/>
          <w:szCs w:val="32"/>
        </w:rPr>
      </w:pPr>
      <w:r>
        <w:rPr>
          <w:rFonts w:hint="eastAsia" w:ascii="黑体" w:hAnsi="黑体" w:eastAsia="黑体"/>
          <w:b/>
          <w:color w:val="2D2210"/>
          <w:sz w:val="32"/>
          <w:szCs w:val="32"/>
        </w:rPr>
        <w:t>2023年浙江科技学院硕士研究生入学考试</w:t>
      </w:r>
    </w:p>
    <w:p>
      <w:pPr>
        <w:jc w:val="center"/>
        <w:rPr>
          <w:rFonts w:ascii="黑体" w:hAnsi="黑体" w:eastAsia="黑体"/>
          <w:b/>
          <w:bCs/>
          <w:sz w:val="32"/>
          <w:szCs w:val="32"/>
        </w:rPr>
      </w:pPr>
      <w:r>
        <w:rPr>
          <w:rFonts w:hint="eastAsia" w:ascii="黑体" w:hAnsi="黑体" w:eastAsia="黑体"/>
          <w:b/>
          <w:bCs/>
          <w:kern w:val="44"/>
          <w:sz w:val="32"/>
          <w:szCs w:val="32"/>
        </w:rPr>
        <w:t>《高等代数》</w:t>
      </w:r>
      <w:r>
        <w:rPr>
          <w:rFonts w:hint="eastAsia" w:ascii="黑体" w:hAnsi="黑体" w:eastAsia="黑体"/>
          <w:b/>
          <w:bCs/>
          <w:sz w:val="32"/>
          <w:szCs w:val="32"/>
        </w:rPr>
        <w:t>考试</w:t>
      </w:r>
      <w:r>
        <w:rPr>
          <w:rFonts w:ascii="黑体" w:hAnsi="黑体" w:eastAsia="黑体"/>
          <w:b/>
          <w:bCs/>
          <w:sz w:val="32"/>
          <w:szCs w:val="32"/>
        </w:rPr>
        <w:t>大纲</w:t>
      </w:r>
    </w:p>
    <w:p>
      <w:pPr>
        <w:jc w:val="center"/>
        <w:rPr>
          <w:rFonts w:ascii="黑体" w:hAnsi="黑体" w:eastAsia="黑体"/>
          <w:b/>
          <w:bCs/>
          <w:sz w:val="32"/>
          <w:szCs w:val="32"/>
        </w:rPr>
      </w:pPr>
    </w:p>
    <w:tbl>
      <w:tblPr>
        <w:tblStyle w:val="6"/>
        <w:tblW w:w="864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7"/>
        <w:gridCol w:w="6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257" w:type="dxa"/>
            <w:vAlign w:val="center"/>
          </w:tcPr>
          <w:p>
            <w:pPr>
              <w:spacing w:after="46" w:afterLines="15"/>
              <w:ind w:left="-105" w:leftChars="-50" w:right="-105" w:rightChars="-50"/>
              <w:jc w:val="center"/>
              <w:rPr>
                <w:rFonts w:ascii="黑体" w:hAnsi="黑体" w:eastAsia="黑体"/>
                <w:b/>
                <w:sz w:val="24"/>
                <w:szCs w:val="24"/>
              </w:rPr>
            </w:pPr>
            <w:r>
              <w:rPr>
                <w:rFonts w:hint="eastAsia" w:ascii="黑体" w:hAnsi="黑体" w:eastAsia="黑体"/>
                <w:b/>
                <w:sz w:val="24"/>
                <w:szCs w:val="24"/>
              </w:rPr>
              <w:t>科目代码、名称:</w:t>
            </w:r>
          </w:p>
        </w:tc>
        <w:tc>
          <w:tcPr>
            <w:tcW w:w="6383" w:type="dxa"/>
            <w:vAlign w:val="center"/>
          </w:tcPr>
          <w:p>
            <w:pPr>
              <w:pStyle w:val="2"/>
              <w:spacing w:before="78" w:beforeLines="25" w:after="31" w:afterLines="10" w:line="240" w:lineRule="auto"/>
              <w:ind w:firstLine="241" w:firstLineChars="100"/>
              <w:rPr>
                <w:rFonts w:ascii="黑体" w:hAnsi="黑体" w:eastAsia="黑体"/>
                <w:sz w:val="24"/>
                <w:szCs w:val="24"/>
              </w:rPr>
            </w:pPr>
            <w:r>
              <w:rPr>
                <w:rFonts w:hint="eastAsia" w:ascii="黑体" w:hAnsi="黑体" w:eastAsia="黑体"/>
                <w:sz w:val="24"/>
                <w:szCs w:val="24"/>
              </w:rPr>
              <w:t>850         高等代数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2257" w:type="dxa"/>
            <w:vAlign w:val="center"/>
          </w:tcPr>
          <w:p>
            <w:pPr>
              <w:spacing w:after="62" w:afterLines="20"/>
              <w:ind w:left="-105" w:leftChars="-50" w:right="-105" w:rightChars="-50"/>
              <w:jc w:val="center"/>
              <w:rPr>
                <w:rFonts w:ascii="黑体" w:hAnsi="黑体" w:eastAsia="黑体"/>
                <w:b/>
                <w:sz w:val="24"/>
                <w:szCs w:val="24"/>
              </w:rPr>
            </w:pPr>
            <w:r>
              <w:rPr>
                <w:rFonts w:hint="eastAsia" w:ascii="黑体" w:hAnsi="黑体" w:eastAsia="黑体"/>
                <w:b/>
                <w:sz w:val="24"/>
                <w:szCs w:val="24"/>
              </w:rPr>
              <w:t>专业类别：</w:t>
            </w:r>
          </w:p>
        </w:tc>
        <w:tc>
          <w:tcPr>
            <w:tcW w:w="6383" w:type="dxa"/>
            <w:vAlign w:val="center"/>
          </w:tcPr>
          <w:p>
            <w:pPr>
              <w:spacing w:after="62" w:afterLines="20"/>
              <w:ind w:firstLine="236" w:firstLineChars="98"/>
              <w:rPr>
                <w:rFonts w:ascii="黑体" w:hAnsi="黑体" w:eastAsia="黑体"/>
                <w:b/>
                <w:sz w:val="24"/>
                <w:szCs w:val="24"/>
              </w:rPr>
            </w:pPr>
            <w:r>
              <w:rPr>
                <w:rFonts w:hint="eastAsia" w:ascii="黑体" w:hAnsi="黑体" w:eastAsia="黑体"/>
                <w:b/>
                <w:sz w:val="24"/>
                <w:szCs w:val="24"/>
              </w:rPr>
              <w:t>■学术型  □专业学位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2257" w:type="dxa"/>
            <w:vAlign w:val="center"/>
          </w:tcPr>
          <w:p>
            <w:pPr>
              <w:spacing w:after="62" w:afterLines="20"/>
              <w:ind w:left="-105" w:leftChars="-50" w:right="-105" w:rightChars="-50"/>
              <w:jc w:val="center"/>
              <w:rPr>
                <w:rFonts w:ascii="黑体" w:hAnsi="黑体" w:eastAsia="黑体"/>
                <w:b/>
                <w:sz w:val="24"/>
                <w:szCs w:val="24"/>
              </w:rPr>
            </w:pPr>
            <w:r>
              <w:rPr>
                <w:rFonts w:hint="eastAsia" w:ascii="黑体" w:hAnsi="黑体" w:eastAsia="黑体"/>
                <w:b/>
                <w:sz w:val="24"/>
                <w:szCs w:val="24"/>
              </w:rPr>
              <w:t>适用专业:</w:t>
            </w:r>
          </w:p>
        </w:tc>
        <w:tc>
          <w:tcPr>
            <w:tcW w:w="6383" w:type="dxa"/>
            <w:vAlign w:val="center"/>
          </w:tcPr>
          <w:p>
            <w:pPr>
              <w:spacing w:after="62" w:afterLines="20"/>
              <w:ind w:firstLine="241" w:firstLineChars="100"/>
              <w:rPr>
                <w:rFonts w:ascii="黑体" w:hAnsi="黑体" w:eastAsia="黑体"/>
                <w:b/>
                <w:sz w:val="24"/>
                <w:szCs w:val="24"/>
              </w:rPr>
            </w:pPr>
            <w:r>
              <w:rPr>
                <w:rFonts w:hint="eastAsia" w:ascii="黑体" w:hAnsi="黑体" w:eastAsia="黑体"/>
                <w:b/>
                <w:bCs/>
                <w:kern w:val="44"/>
                <w:sz w:val="24"/>
                <w:szCs w:val="24"/>
              </w:rPr>
              <w:t>0701        数学</w:t>
            </w:r>
          </w:p>
        </w:tc>
      </w:tr>
    </w:tbl>
    <w:p>
      <w:pPr>
        <w:snapToGrid w:val="0"/>
        <w:rPr>
          <w:rFonts w:ascii="宋体" w:hAnsi="宋体"/>
          <w:b/>
          <w:sz w:val="28"/>
          <w:szCs w:val="28"/>
        </w:rPr>
      </w:pPr>
    </w:p>
    <w:p>
      <w:pPr>
        <w:snapToGrid w:val="0"/>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一、考试范围</w:t>
      </w:r>
    </w:p>
    <w:p>
      <w:pPr>
        <w:spacing w:line="360" w:lineRule="auto"/>
        <w:ind w:firstLine="482" w:firstLineChars="200"/>
        <w:rPr>
          <w:rFonts w:ascii="仿宋" w:hAnsi="仿宋" w:eastAsia="仿宋" w:cs="仿宋"/>
          <w:b/>
          <w:color w:val="2D2210"/>
          <w:sz w:val="24"/>
          <w:szCs w:val="24"/>
        </w:rPr>
      </w:pPr>
      <w:r>
        <w:rPr>
          <w:rFonts w:hint="eastAsia" w:ascii="仿宋" w:hAnsi="仿宋" w:eastAsia="仿宋" w:cs="仿宋"/>
          <w:b/>
          <w:color w:val="2D2210"/>
          <w:sz w:val="24"/>
          <w:szCs w:val="24"/>
        </w:rPr>
        <w:t>（一）多项式理论</w:t>
      </w:r>
    </w:p>
    <w:p>
      <w:pPr>
        <w:spacing w:line="360" w:lineRule="auto"/>
        <w:ind w:firstLine="480" w:firstLineChars="200"/>
        <w:rPr>
          <w:rFonts w:ascii="仿宋" w:hAnsi="仿宋" w:eastAsia="仿宋" w:cs="仿宋"/>
          <w:color w:val="2D2210"/>
          <w:sz w:val="24"/>
          <w:szCs w:val="24"/>
        </w:rPr>
      </w:pPr>
      <w:r>
        <w:rPr>
          <w:rFonts w:hint="eastAsia" w:ascii="仿宋" w:hAnsi="仿宋" w:eastAsia="仿宋" w:cs="仿宋"/>
          <w:color w:val="2D2210"/>
          <w:sz w:val="24"/>
          <w:szCs w:val="24"/>
        </w:rPr>
        <w:t>一元多项式的整除性、带余除法、最大公因式、互素多项式、不可约多项式、多项式的因式分解、重因式等基本概念及其性质；多项式函数；多项式的根(重根)与它的一次因式(重因式)间的关系；多项式是否有重因式的判别法；实、复系数多项式的不可约多项式的形式及标准分解式的形式；有理系数多项式的不可约判定及求整系数多项式的有理根等基本方法。</w:t>
      </w:r>
    </w:p>
    <w:p>
      <w:pPr>
        <w:spacing w:line="360" w:lineRule="auto"/>
        <w:ind w:firstLine="482" w:firstLineChars="200"/>
        <w:rPr>
          <w:rFonts w:ascii="仿宋" w:hAnsi="仿宋" w:eastAsia="仿宋" w:cs="仿宋"/>
          <w:b/>
          <w:color w:val="2D2210"/>
          <w:sz w:val="24"/>
          <w:szCs w:val="24"/>
        </w:rPr>
      </w:pPr>
      <w:r>
        <w:rPr>
          <w:rFonts w:hint="eastAsia" w:ascii="仿宋" w:hAnsi="仿宋" w:eastAsia="仿宋" w:cs="仿宋"/>
          <w:b/>
          <w:color w:val="2D2210"/>
          <w:sz w:val="24"/>
          <w:szCs w:val="24"/>
        </w:rPr>
        <w:t>（二）行列式</w:t>
      </w:r>
    </w:p>
    <w:p>
      <w:pPr>
        <w:spacing w:line="360" w:lineRule="auto"/>
        <w:ind w:firstLine="480" w:firstLineChars="200"/>
        <w:rPr>
          <w:rFonts w:ascii="仿宋" w:hAnsi="仿宋" w:eastAsia="仿宋" w:cs="仿宋"/>
          <w:color w:val="2D2210"/>
          <w:sz w:val="24"/>
          <w:szCs w:val="24"/>
        </w:rPr>
      </w:pPr>
      <w:r>
        <w:rPr>
          <w:rFonts w:hint="eastAsia" w:ascii="仿宋" w:hAnsi="仿宋" w:eastAsia="仿宋" w:cs="仿宋"/>
          <w:color w:val="2D2210"/>
          <w:sz w:val="24"/>
          <w:szCs w:val="24"/>
        </w:rPr>
        <w:t>n级排列的逆序数、对换、奇偶性；n阶行列式的定义、性质；行列式的子式、代数余子式及展开定理；行列式的计算方法；克莱姆法则；Vandermonde行列式。</w:t>
      </w:r>
    </w:p>
    <w:p>
      <w:pPr>
        <w:spacing w:line="360" w:lineRule="auto"/>
        <w:ind w:firstLine="482" w:firstLineChars="200"/>
        <w:rPr>
          <w:rFonts w:ascii="仿宋" w:hAnsi="仿宋" w:eastAsia="仿宋" w:cs="仿宋"/>
          <w:b/>
          <w:color w:val="2D2210"/>
          <w:sz w:val="24"/>
          <w:szCs w:val="24"/>
        </w:rPr>
      </w:pPr>
      <w:r>
        <w:rPr>
          <w:rFonts w:hint="eastAsia" w:ascii="仿宋" w:hAnsi="仿宋" w:eastAsia="仿宋" w:cs="仿宋"/>
          <w:b/>
          <w:color w:val="2D2210"/>
          <w:sz w:val="24"/>
          <w:szCs w:val="24"/>
        </w:rPr>
        <w:t>（三）矩阵理论</w:t>
      </w:r>
    </w:p>
    <w:p>
      <w:pPr>
        <w:spacing w:line="360" w:lineRule="auto"/>
        <w:ind w:firstLine="480" w:firstLineChars="200"/>
        <w:rPr>
          <w:rFonts w:ascii="仿宋" w:hAnsi="仿宋" w:eastAsia="仿宋" w:cs="仿宋"/>
          <w:color w:val="2D2210"/>
          <w:sz w:val="24"/>
          <w:szCs w:val="24"/>
        </w:rPr>
      </w:pPr>
      <w:r>
        <w:rPr>
          <w:rFonts w:hint="eastAsia" w:ascii="仿宋" w:hAnsi="仿宋" w:eastAsia="仿宋" w:cs="仿宋"/>
          <w:color w:val="2D2210"/>
          <w:sz w:val="24"/>
          <w:szCs w:val="24"/>
        </w:rPr>
        <w:t>矩阵的运算及性质；矩阵的秩；矩阵的初等变换与初等矩阵；矩阵在初等变换下的标准形；矩阵的逆、伴随阵、线性方程组的矩阵形式；行列式乘积定理； 分块矩阵；分块矩阵运算；矩阵和转置、对角阵、三角阵、矩阵单位；矩阵的迹、方阵的多项式。</w:t>
      </w:r>
    </w:p>
    <w:p>
      <w:pPr>
        <w:spacing w:line="360" w:lineRule="auto"/>
        <w:ind w:firstLine="482" w:firstLineChars="200"/>
        <w:rPr>
          <w:rFonts w:ascii="仿宋" w:hAnsi="仿宋" w:eastAsia="仿宋" w:cs="仿宋"/>
          <w:b/>
          <w:color w:val="2D2210"/>
          <w:sz w:val="24"/>
          <w:szCs w:val="24"/>
        </w:rPr>
      </w:pPr>
      <w:r>
        <w:rPr>
          <w:rFonts w:hint="eastAsia" w:ascii="仿宋" w:hAnsi="仿宋" w:eastAsia="仿宋" w:cs="仿宋"/>
          <w:b/>
          <w:color w:val="2D2210"/>
          <w:sz w:val="24"/>
          <w:szCs w:val="24"/>
        </w:rPr>
        <w:t>（四）线性方程组</w:t>
      </w:r>
    </w:p>
    <w:p>
      <w:pPr>
        <w:spacing w:line="360" w:lineRule="auto"/>
        <w:ind w:firstLine="480" w:firstLineChars="200"/>
        <w:rPr>
          <w:rFonts w:ascii="仿宋" w:hAnsi="仿宋" w:eastAsia="仿宋" w:cs="仿宋"/>
          <w:color w:val="2D2210"/>
          <w:sz w:val="24"/>
          <w:szCs w:val="24"/>
        </w:rPr>
      </w:pPr>
      <w:r>
        <w:rPr>
          <w:rFonts w:hint="eastAsia" w:ascii="仿宋" w:hAnsi="仿宋" w:eastAsia="仿宋" w:cs="仿宋"/>
          <w:color w:val="2D2210"/>
          <w:sz w:val="24"/>
          <w:szCs w:val="24"/>
        </w:rPr>
        <w:t>n维向量空间； n维向量组的线性相关性；n维向量组的秩、向量组的等价，矩阵的秩等基本概念及性质；Gauss消元法；线性方程组有解的判定定理；线性方程组解的结构(括齐次线性方程组的基础解系定义、求法)。</w:t>
      </w:r>
    </w:p>
    <w:p>
      <w:pPr>
        <w:spacing w:line="360" w:lineRule="auto"/>
        <w:ind w:firstLine="482" w:firstLineChars="200"/>
        <w:rPr>
          <w:rFonts w:ascii="仿宋" w:hAnsi="仿宋" w:eastAsia="仿宋" w:cs="仿宋"/>
          <w:b/>
          <w:color w:val="2D2210"/>
          <w:sz w:val="24"/>
          <w:szCs w:val="24"/>
        </w:rPr>
      </w:pPr>
      <w:r>
        <w:rPr>
          <w:rFonts w:hint="eastAsia" w:ascii="仿宋" w:hAnsi="仿宋" w:eastAsia="仿宋" w:cs="仿宋"/>
          <w:b/>
          <w:color w:val="2D2210"/>
          <w:sz w:val="24"/>
          <w:szCs w:val="24"/>
        </w:rPr>
        <w:t>（五）二次型</w:t>
      </w:r>
    </w:p>
    <w:p>
      <w:pPr>
        <w:spacing w:line="360" w:lineRule="auto"/>
        <w:ind w:firstLine="480" w:firstLineChars="200"/>
        <w:rPr>
          <w:rFonts w:ascii="仿宋" w:hAnsi="仿宋" w:eastAsia="仿宋" w:cs="仿宋"/>
          <w:color w:val="2D2210"/>
          <w:sz w:val="24"/>
          <w:szCs w:val="24"/>
        </w:rPr>
      </w:pPr>
      <w:r>
        <w:rPr>
          <w:rFonts w:hint="eastAsia" w:ascii="仿宋" w:hAnsi="仿宋" w:eastAsia="仿宋" w:cs="仿宋"/>
          <w:color w:val="2D2210"/>
          <w:sz w:val="24"/>
          <w:szCs w:val="24"/>
        </w:rPr>
        <w:t>二次型的矩阵表示；二次型的标准形与合同变换；复数域与实数域上二次型的标准形、规范形；惯性定理；实二次型、实对称矩阵正定的充分必要条件。</w:t>
      </w:r>
    </w:p>
    <w:p>
      <w:pPr>
        <w:spacing w:line="360" w:lineRule="auto"/>
        <w:ind w:firstLine="482" w:firstLineChars="200"/>
        <w:rPr>
          <w:rFonts w:ascii="仿宋" w:hAnsi="仿宋" w:eastAsia="仿宋" w:cs="仿宋"/>
          <w:b/>
          <w:color w:val="2D2210"/>
          <w:sz w:val="24"/>
          <w:szCs w:val="24"/>
        </w:rPr>
      </w:pPr>
      <w:r>
        <w:rPr>
          <w:rFonts w:hint="eastAsia" w:ascii="仿宋" w:hAnsi="仿宋" w:eastAsia="仿宋" w:cs="仿宋"/>
          <w:b/>
          <w:color w:val="2D2210"/>
          <w:sz w:val="24"/>
          <w:szCs w:val="24"/>
        </w:rPr>
        <w:t>（六）线性空间</w:t>
      </w:r>
    </w:p>
    <w:p>
      <w:pPr>
        <w:spacing w:line="360" w:lineRule="auto"/>
        <w:ind w:firstLine="480" w:firstLineChars="200"/>
        <w:rPr>
          <w:rFonts w:ascii="仿宋" w:hAnsi="仿宋" w:eastAsia="仿宋" w:cs="仿宋"/>
          <w:color w:val="2D2210"/>
          <w:sz w:val="24"/>
          <w:szCs w:val="24"/>
        </w:rPr>
      </w:pPr>
      <w:r>
        <w:rPr>
          <w:rFonts w:hint="eastAsia" w:ascii="仿宋" w:hAnsi="仿宋" w:eastAsia="仿宋" w:cs="仿宋"/>
          <w:color w:val="2D2210"/>
          <w:sz w:val="24"/>
          <w:szCs w:val="24"/>
        </w:rPr>
        <w:t>线性空间的概念；一些重要的线性空间实例，基、维数与坐标；基变换与坐标变换。</w:t>
      </w:r>
    </w:p>
    <w:p>
      <w:pPr>
        <w:spacing w:line="360" w:lineRule="auto"/>
        <w:ind w:firstLine="482" w:firstLineChars="200"/>
        <w:rPr>
          <w:rFonts w:ascii="仿宋" w:hAnsi="仿宋" w:eastAsia="仿宋" w:cs="仿宋"/>
          <w:b/>
          <w:color w:val="2D2210"/>
          <w:sz w:val="24"/>
          <w:szCs w:val="24"/>
        </w:rPr>
      </w:pPr>
      <w:r>
        <w:rPr>
          <w:rFonts w:hint="eastAsia" w:ascii="仿宋" w:hAnsi="仿宋" w:eastAsia="仿宋" w:cs="仿宋"/>
          <w:b/>
          <w:color w:val="2D2210"/>
          <w:sz w:val="24"/>
          <w:szCs w:val="24"/>
        </w:rPr>
        <w:t>（七）线性变换</w:t>
      </w:r>
    </w:p>
    <w:p>
      <w:pPr>
        <w:spacing w:line="360" w:lineRule="auto"/>
        <w:ind w:firstLine="480" w:firstLineChars="200"/>
        <w:rPr>
          <w:rFonts w:ascii="仿宋" w:hAnsi="仿宋" w:eastAsia="仿宋" w:cs="仿宋"/>
          <w:color w:val="2D2210"/>
          <w:sz w:val="24"/>
          <w:szCs w:val="24"/>
        </w:rPr>
      </w:pPr>
      <w:r>
        <w:rPr>
          <w:rFonts w:hint="eastAsia" w:ascii="仿宋" w:hAnsi="仿宋" w:eastAsia="仿宋" w:cs="仿宋"/>
          <w:color w:val="2D2210"/>
          <w:sz w:val="24"/>
          <w:szCs w:val="24"/>
        </w:rPr>
        <w:t>线性映射与线性变换的概念、运算；线性变换的矩阵表示；线性变换(矩阵)的特征多项式、特征值与特征向量；线性变换的值域与核；特征子空间；线性变换的不变子空间；线性变换的矩阵为对角矩阵的充要条件，线性变换及矩阵的最小多项式。</w:t>
      </w:r>
    </w:p>
    <w:p>
      <w:pPr>
        <w:spacing w:line="360" w:lineRule="auto"/>
        <w:ind w:firstLine="482" w:firstLineChars="200"/>
        <w:rPr>
          <w:rFonts w:ascii="仿宋" w:hAnsi="仿宋" w:eastAsia="仿宋" w:cs="仿宋"/>
          <w:b/>
          <w:color w:val="2D2210"/>
          <w:sz w:val="24"/>
          <w:szCs w:val="24"/>
        </w:rPr>
      </w:pPr>
      <w:r>
        <w:rPr>
          <w:rFonts w:hint="eastAsia" w:ascii="仿宋" w:hAnsi="仿宋" w:eastAsia="仿宋" w:cs="仿宋"/>
          <w:b/>
          <w:color w:val="2D2210"/>
          <w:sz w:val="24"/>
          <w:szCs w:val="24"/>
        </w:rPr>
        <w:t>（八）欧氏空间</w:t>
      </w:r>
    </w:p>
    <w:p>
      <w:pPr>
        <w:spacing w:line="360" w:lineRule="auto"/>
        <w:ind w:firstLine="480" w:firstLineChars="200"/>
        <w:rPr>
          <w:rFonts w:ascii="仿宋" w:hAnsi="仿宋" w:eastAsia="仿宋" w:cs="仿宋"/>
          <w:color w:val="2D2210"/>
          <w:sz w:val="24"/>
          <w:szCs w:val="24"/>
        </w:rPr>
      </w:pPr>
      <w:r>
        <w:rPr>
          <w:rFonts w:hint="eastAsia" w:ascii="仿宋" w:hAnsi="仿宋" w:eastAsia="仿宋" w:cs="仿宋"/>
          <w:color w:val="2D2210"/>
          <w:sz w:val="24"/>
          <w:szCs w:val="24"/>
        </w:rPr>
        <w:t>向量内积；欧氏空间的概念及性质，度量矩阵；向量的长度、夹角、正交、距离，柯西一布涅科夫斯基不等式；标准正交基；欧氏空间的子空间的正交补，欧氏空间的同构；欧氏空间的正交变换与对称变换，对称变换与实对称矩阵用正交变换化实对称矩阵为对角阵的方法。</w:t>
      </w:r>
    </w:p>
    <w:p>
      <w:pPr>
        <w:snapToGrid w:val="0"/>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二、考试形式和试卷结构</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（一）试卷满分及考试时间</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本试卷满分为150分，考试时间为3小时。</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（二）答题方式</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答题方式为闭卷、笔试。</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（三）试卷题型结构</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1.填空题 40分</w:t>
      </w:r>
      <w:r>
        <w:rPr>
          <w:rFonts w:hint="eastAsia" w:ascii="仿宋" w:hAnsi="仿宋" w:eastAsia="仿宋" w:cs="仿宋"/>
          <w:sz w:val="24"/>
          <w:szCs w:val="24"/>
          <w:lang w:eastAsia="zh-CN"/>
        </w:rPr>
        <w:t>；</w:t>
      </w:r>
      <w:r>
        <w:rPr>
          <w:rFonts w:hint="eastAsia" w:ascii="仿宋" w:hAnsi="仿宋" w:eastAsia="仿宋" w:cs="仿宋"/>
          <w:sz w:val="24"/>
          <w:szCs w:val="24"/>
        </w:rPr>
        <w:t>　　</w:t>
      </w:r>
    </w:p>
    <w:p>
      <w:pPr>
        <w:snapToGrid w:val="0"/>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2.计算题 50分</w:t>
      </w:r>
      <w:r>
        <w:rPr>
          <w:rFonts w:hint="eastAsia" w:ascii="仿宋" w:hAnsi="仿宋" w:eastAsia="仿宋" w:cs="仿宋"/>
          <w:sz w:val="24"/>
          <w:szCs w:val="24"/>
          <w:lang w:eastAsia="zh-CN"/>
        </w:rPr>
        <w:t>；</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3.证明题 60分。</w:t>
      </w:r>
    </w:p>
    <w:p>
      <w:pPr>
        <w:pStyle w:val="5"/>
        <w:spacing w:before="0" w:beforeAutospacing="0" w:after="0" w:afterAutospacing="0" w:line="360" w:lineRule="auto"/>
        <w:rPr>
          <w:rFonts w:ascii="微软雅黑" w:hAnsi="微软雅黑" w:eastAsia="微软雅黑"/>
          <w:color w:val="000000"/>
          <w:sz w:val="21"/>
          <w:szCs w:val="21"/>
        </w:r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I5YmI5NjQwZGRjOGQ0NzhhNDhkYTZmZmQ5NjUwMjAifQ=="/>
  </w:docVars>
  <w:rsids>
    <w:rsidRoot w:val="00D9767B"/>
    <w:rsid w:val="00086462"/>
    <w:rsid w:val="001B08CD"/>
    <w:rsid w:val="0036141E"/>
    <w:rsid w:val="00474E6D"/>
    <w:rsid w:val="007B354B"/>
    <w:rsid w:val="007E07BD"/>
    <w:rsid w:val="009F01C2"/>
    <w:rsid w:val="00B376A6"/>
    <w:rsid w:val="00D541D1"/>
    <w:rsid w:val="00D9767B"/>
    <w:rsid w:val="00E161DB"/>
    <w:rsid w:val="00E249FC"/>
    <w:rsid w:val="00F2462B"/>
    <w:rsid w:val="09290E6B"/>
    <w:rsid w:val="0EE750C6"/>
    <w:rsid w:val="125E5256"/>
    <w:rsid w:val="1461070D"/>
    <w:rsid w:val="1B0F3003"/>
    <w:rsid w:val="20DA787E"/>
    <w:rsid w:val="2C6B175D"/>
    <w:rsid w:val="2CF140E6"/>
    <w:rsid w:val="2DF532F8"/>
    <w:rsid w:val="304D135B"/>
    <w:rsid w:val="343A3FB1"/>
    <w:rsid w:val="3D271340"/>
    <w:rsid w:val="4CCD3D1B"/>
    <w:rsid w:val="4E10302A"/>
    <w:rsid w:val="69BB06FD"/>
    <w:rsid w:val="79E924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rFonts w:eastAsia="宋体"/>
      <w:b/>
      <w:bCs/>
      <w:kern w:val="44"/>
      <w:sz w:val="44"/>
      <w:szCs w:val="44"/>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979</Words>
  <Characters>1009</Characters>
  <Lines>7</Lines>
  <Paragraphs>2</Paragraphs>
  <TotalTime>5</TotalTime>
  <ScaleCrop>false</ScaleCrop>
  <LinksUpToDate>false</LinksUpToDate>
  <CharactersWithSpaces>1035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2018-09-15T00:00:00Z</dcterms:created>
  <dc:creator>shao wei</dc:creator>
  <cp:lastModifiedBy>summer沫</cp:lastModifiedBy>
  <cp:lastPrinted>2022-09-19T07:51:00Z</cp:lastPrinted>
  <dcterms:modified xsi:type="dcterms:W3CDTF">2022-09-20T08:20:55Z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4F331DB5D1F04881BD0348E2EDB34750</vt:lpwstr>
  </property>
</Properties>
</file>