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1BE" w:rsidRPr="00B51157" w:rsidRDefault="007F5359" w:rsidP="000171BE">
      <w:pPr>
        <w:spacing w:line="240" w:lineRule="atLeast"/>
        <w:jc w:val="center"/>
        <w:outlineLvl w:val="0"/>
        <w:rPr>
          <w:rFonts w:ascii="Times New Roman" w:hAnsi="Times New Roman"/>
          <w:b/>
          <w:bCs/>
          <w:sz w:val="44"/>
        </w:rPr>
      </w:pPr>
      <w:r w:rsidRPr="00B51157">
        <w:rPr>
          <w:rFonts w:ascii="Times New Roman" w:hAnsi="Times New Roman"/>
          <w:b/>
          <w:bCs/>
          <w:noProof/>
          <w:sz w:val="28"/>
        </w:rPr>
        <w:drawing>
          <wp:inline distT="0" distB="0" distL="0" distR="0" wp14:anchorId="4B940879" wp14:editId="0915E586">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7">
                      <a:extLst>
                        <a:ext uri="{28A0092B-C50C-407E-A947-70E740481C1C}">
                          <a14:useLocalDpi xmlns:a14="http://schemas.microsoft.com/office/drawing/2010/main" val="0"/>
                        </a:ext>
                      </a:extLst>
                    </a:blip>
                    <a:srcRect r="66667"/>
                    <a:stretch>
                      <a:fillRect/>
                    </a:stretch>
                  </pic:blipFill>
                  <pic:spPr bwMode="auto">
                    <a:xfrm>
                      <a:off x="0" y="0"/>
                      <a:ext cx="790575" cy="685800"/>
                    </a:xfrm>
                    <a:prstGeom prst="rect">
                      <a:avLst/>
                    </a:prstGeom>
                    <a:noFill/>
                    <a:ln>
                      <a:noFill/>
                    </a:ln>
                  </pic:spPr>
                </pic:pic>
              </a:graphicData>
            </a:graphic>
          </wp:inline>
        </w:drawing>
      </w:r>
      <w:r w:rsidR="000171BE" w:rsidRPr="00B51157">
        <w:rPr>
          <w:rFonts w:ascii="Times New Roman" w:hAnsi="Times New Roman"/>
          <w:b/>
          <w:bCs/>
          <w:sz w:val="28"/>
        </w:rPr>
        <w:t xml:space="preserve">    </w:t>
      </w:r>
      <w:r w:rsidR="000171BE" w:rsidRPr="00B51157">
        <w:rPr>
          <w:rFonts w:ascii="Times New Roman" w:hAnsi="Times New Roman"/>
          <w:b/>
          <w:bCs/>
          <w:sz w:val="44"/>
        </w:rPr>
        <w:t>丽</w:t>
      </w:r>
      <w:r w:rsidR="000171BE" w:rsidRPr="00B51157">
        <w:rPr>
          <w:rFonts w:ascii="Times New Roman" w:hAnsi="Times New Roman"/>
          <w:b/>
          <w:bCs/>
          <w:sz w:val="44"/>
        </w:rPr>
        <w:t xml:space="preserve"> </w:t>
      </w:r>
      <w:r w:rsidR="000171BE" w:rsidRPr="00B51157">
        <w:rPr>
          <w:rFonts w:ascii="Times New Roman" w:hAnsi="Times New Roman"/>
          <w:b/>
          <w:bCs/>
          <w:sz w:val="44"/>
        </w:rPr>
        <w:t>水</w:t>
      </w:r>
      <w:r w:rsidR="000171BE" w:rsidRPr="00B51157">
        <w:rPr>
          <w:rFonts w:ascii="Times New Roman" w:hAnsi="Times New Roman"/>
          <w:b/>
          <w:bCs/>
          <w:sz w:val="44"/>
        </w:rPr>
        <w:t xml:space="preserve"> </w:t>
      </w:r>
      <w:r w:rsidR="000171BE" w:rsidRPr="00B51157">
        <w:rPr>
          <w:rFonts w:ascii="Times New Roman" w:hAnsi="Times New Roman"/>
          <w:b/>
          <w:bCs/>
          <w:sz w:val="44"/>
        </w:rPr>
        <w:t>学</w:t>
      </w:r>
      <w:r w:rsidR="000171BE" w:rsidRPr="00B51157">
        <w:rPr>
          <w:rFonts w:ascii="Times New Roman" w:hAnsi="Times New Roman"/>
          <w:b/>
          <w:bCs/>
          <w:sz w:val="44"/>
        </w:rPr>
        <w:t xml:space="preserve"> </w:t>
      </w:r>
      <w:r w:rsidR="000171BE" w:rsidRPr="00B51157">
        <w:rPr>
          <w:rFonts w:ascii="Times New Roman" w:hAnsi="Times New Roman"/>
          <w:b/>
          <w:bCs/>
          <w:sz w:val="44"/>
        </w:rPr>
        <w:t>院</w:t>
      </w:r>
    </w:p>
    <w:p w:rsidR="000171BE" w:rsidRPr="00B51157" w:rsidRDefault="00C155AE" w:rsidP="000171BE">
      <w:pPr>
        <w:spacing w:line="500" w:lineRule="exact"/>
        <w:jc w:val="center"/>
        <w:rPr>
          <w:rFonts w:ascii="Times New Roman" w:hAnsi="Times New Roman"/>
          <w:b/>
          <w:bCs/>
          <w:sz w:val="28"/>
        </w:rPr>
      </w:pPr>
      <w:r w:rsidRPr="00B51157">
        <w:rPr>
          <w:rFonts w:ascii="Times New Roman" w:hAnsi="Times New Roman"/>
          <w:b/>
          <w:bCs/>
          <w:sz w:val="28"/>
        </w:rPr>
        <w:t>202</w:t>
      </w:r>
      <w:r w:rsidR="00131E09" w:rsidRPr="00B51157">
        <w:rPr>
          <w:rFonts w:ascii="Times New Roman" w:hAnsi="Times New Roman"/>
          <w:b/>
          <w:bCs/>
          <w:sz w:val="28"/>
        </w:rPr>
        <w:t>3</w:t>
      </w:r>
      <w:r w:rsidR="000171BE" w:rsidRPr="00B51157">
        <w:rPr>
          <w:rFonts w:ascii="Times New Roman" w:hAnsi="Times New Roman"/>
          <w:b/>
          <w:bCs/>
          <w:sz w:val="28"/>
        </w:rPr>
        <w:t>年硕士学位研究生招生考试业务课考试大纲</w:t>
      </w:r>
    </w:p>
    <w:p w:rsidR="000171BE" w:rsidRPr="00B51157" w:rsidRDefault="000171BE" w:rsidP="000171BE">
      <w:pPr>
        <w:spacing w:line="500" w:lineRule="exact"/>
        <w:rPr>
          <w:rFonts w:ascii="Times New Roman" w:hAnsi="Times New Roman"/>
          <w:b/>
          <w:bCs/>
          <w:u w:val="single"/>
        </w:rPr>
      </w:pPr>
      <w:r w:rsidRPr="00B51157">
        <w:rPr>
          <w:rFonts w:ascii="Times New Roman" w:hAnsi="Times New Roman"/>
          <w:sz w:val="28"/>
          <w:u w:val="single"/>
        </w:rPr>
        <w:t xml:space="preserve">           </w:t>
      </w:r>
      <w:r w:rsidRPr="00B51157">
        <w:rPr>
          <w:rFonts w:ascii="Times New Roman" w:hAnsi="Times New Roman"/>
          <w:b/>
          <w:bCs/>
          <w:sz w:val="28"/>
          <w:u w:val="single"/>
        </w:rPr>
        <w:t>考试科目：</w:t>
      </w:r>
      <w:r w:rsidR="000645B9" w:rsidRPr="000645B9">
        <w:rPr>
          <w:rFonts w:ascii="Times New Roman" w:hAnsi="Times New Roman" w:hint="eastAsia"/>
          <w:b/>
          <w:bCs/>
          <w:sz w:val="28"/>
          <w:u w:val="single"/>
        </w:rPr>
        <w:t>教育</w:t>
      </w:r>
      <w:r w:rsidR="00914381">
        <w:rPr>
          <w:rFonts w:ascii="Times New Roman" w:hAnsi="Times New Roman" w:hint="eastAsia"/>
          <w:b/>
          <w:bCs/>
          <w:sz w:val="28"/>
          <w:u w:val="single"/>
        </w:rPr>
        <w:t>管理</w:t>
      </w:r>
      <w:r w:rsidR="00E1542D">
        <w:rPr>
          <w:rFonts w:ascii="Times New Roman" w:hAnsi="Times New Roman" w:hint="eastAsia"/>
          <w:b/>
          <w:bCs/>
          <w:sz w:val="28"/>
          <w:u w:val="single"/>
        </w:rPr>
        <w:t>学</w:t>
      </w:r>
      <w:bookmarkStart w:id="0" w:name="_GoBack"/>
      <w:bookmarkEnd w:id="0"/>
      <w:r w:rsidRPr="00B51157">
        <w:rPr>
          <w:rFonts w:ascii="Times New Roman" w:hAnsi="Times New Roman"/>
          <w:b/>
          <w:bCs/>
          <w:sz w:val="28"/>
          <w:u w:val="single"/>
        </w:rPr>
        <w:t xml:space="preserve">                     </w:t>
      </w:r>
      <w:r w:rsidRPr="00B51157">
        <w:rPr>
          <w:rFonts w:ascii="Times New Roman" w:hAnsi="Times New Roman"/>
          <w:b/>
          <w:bCs/>
          <w:sz w:val="28"/>
          <w:u w:val="single"/>
        </w:rPr>
        <w:t>代码：</w:t>
      </w:r>
      <w:r w:rsidR="00FB1312">
        <w:rPr>
          <w:rFonts w:ascii="Times New Roman" w:hAnsi="Times New Roman" w:hint="eastAsia"/>
          <w:b/>
          <w:bCs/>
          <w:sz w:val="28"/>
          <w:u w:val="single"/>
        </w:rPr>
        <w:t>8</w:t>
      </w:r>
      <w:r w:rsidR="00914381">
        <w:rPr>
          <w:rFonts w:ascii="Times New Roman" w:hAnsi="Times New Roman" w:hint="eastAsia"/>
          <w:b/>
          <w:bCs/>
          <w:sz w:val="28"/>
          <w:u w:val="single"/>
        </w:rPr>
        <w:t>18</w:t>
      </w:r>
      <w:r w:rsidRPr="00B51157">
        <w:rPr>
          <w:rFonts w:ascii="Times New Roman" w:hAnsi="Times New Roman"/>
          <w:b/>
          <w:bCs/>
          <w:sz w:val="28"/>
          <w:u w:val="single"/>
        </w:rPr>
        <w:t xml:space="preserve">         </w:t>
      </w:r>
      <w:r w:rsidRPr="00B51157">
        <w:rPr>
          <w:rFonts w:ascii="Times New Roman" w:hAnsi="Times New Roman"/>
          <w:b/>
          <w:bCs/>
          <w:u w:val="single"/>
        </w:rPr>
        <w:t xml:space="preserve"> </w:t>
      </w:r>
    </w:p>
    <w:p w:rsidR="00FD1CF3" w:rsidRDefault="00FD1CF3" w:rsidP="00FB1312">
      <w:pPr>
        <w:widowControl/>
        <w:spacing w:line="360" w:lineRule="auto"/>
        <w:ind w:firstLineChars="200" w:firstLine="480"/>
        <w:rPr>
          <w:rFonts w:ascii="Times New Roman" w:eastAsia="黑体" w:hAnsi="Times New Roman"/>
          <w:bCs/>
          <w:kern w:val="0"/>
          <w:sz w:val="24"/>
          <w:lang w:bidi="ar"/>
        </w:rPr>
      </w:pPr>
    </w:p>
    <w:p w:rsidR="004A6239" w:rsidRPr="004A6239" w:rsidRDefault="004A6239" w:rsidP="004A6239">
      <w:pPr>
        <w:widowControl/>
        <w:spacing w:line="360" w:lineRule="auto"/>
        <w:ind w:firstLineChars="200" w:firstLine="480"/>
        <w:rPr>
          <w:rFonts w:ascii="Times New Roman" w:eastAsia="黑体" w:hAnsi="Times New Roman"/>
          <w:bCs/>
          <w:kern w:val="0"/>
          <w:sz w:val="24"/>
          <w:lang w:bidi="ar"/>
        </w:rPr>
      </w:pPr>
      <w:r w:rsidRPr="004A6239">
        <w:rPr>
          <w:rFonts w:ascii="Times New Roman" w:eastAsia="黑体" w:hAnsi="Times New Roman" w:hint="eastAsia"/>
          <w:bCs/>
          <w:kern w:val="0"/>
          <w:sz w:val="24"/>
          <w:lang w:bidi="ar"/>
        </w:rPr>
        <w:t>一、考查目标</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1.</w:t>
      </w:r>
      <w:r w:rsidRPr="004A6239">
        <w:rPr>
          <w:rFonts w:ascii="Times New Roman" w:hAnsi="Times New Roman" w:hint="eastAsia"/>
          <w:kern w:val="0"/>
          <w:szCs w:val="21"/>
          <w:lang w:bidi="ar"/>
        </w:rPr>
        <w:t>全面系统地掌握教育管理原理的基础知识、基本概念、基本理论和现代教育管理理念。</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2.</w:t>
      </w:r>
      <w:r w:rsidRPr="004A6239">
        <w:rPr>
          <w:rFonts w:ascii="Times New Roman" w:hAnsi="Times New Roman" w:hint="eastAsia"/>
          <w:kern w:val="0"/>
          <w:szCs w:val="21"/>
          <w:lang w:bidi="ar"/>
        </w:rPr>
        <w:t>掌握管理理论发展史和教育管理理论流派，理解教育管理的基本原理、原则、职能和方法。</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3.</w:t>
      </w:r>
      <w:r w:rsidRPr="004A6239">
        <w:rPr>
          <w:rFonts w:ascii="Times New Roman" w:hAnsi="Times New Roman" w:hint="eastAsia"/>
          <w:kern w:val="0"/>
          <w:szCs w:val="21"/>
          <w:lang w:bidi="ar"/>
        </w:rPr>
        <w:t>能够运用教育管理的基本理论和现代管理理念分析和解决教育管理的现实问题。</w:t>
      </w:r>
    </w:p>
    <w:p w:rsidR="004A6239" w:rsidRPr="004A6239" w:rsidRDefault="004A6239" w:rsidP="004A6239">
      <w:pPr>
        <w:widowControl/>
        <w:spacing w:line="360" w:lineRule="auto"/>
        <w:ind w:firstLineChars="200" w:firstLine="480"/>
        <w:rPr>
          <w:rFonts w:ascii="Times New Roman" w:eastAsia="黑体" w:hAnsi="Times New Roman"/>
          <w:bCs/>
          <w:kern w:val="0"/>
          <w:sz w:val="24"/>
          <w:lang w:bidi="ar"/>
        </w:rPr>
      </w:pPr>
      <w:r w:rsidRPr="004A6239">
        <w:rPr>
          <w:rFonts w:ascii="Times New Roman" w:eastAsia="黑体" w:hAnsi="Times New Roman" w:hint="eastAsia"/>
          <w:bCs/>
          <w:kern w:val="0"/>
          <w:sz w:val="24"/>
          <w:lang w:bidi="ar"/>
        </w:rPr>
        <w:t>二、考试形式与试卷结构</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（一）试卷成绩及考试时间</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本试卷满分为</w:t>
      </w:r>
      <w:r w:rsidRPr="004A6239">
        <w:rPr>
          <w:rFonts w:ascii="Times New Roman" w:hAnsi="Times New Roman" w:hint="eastAsia"/>
          <w:kern w:val="0"/>
          <w:szCs w:val="21"/>
          <w:lang w:bidi="ar"/>
        </w:rPr>
        <w:t>150</w:t>
      </w:r>
      <w:r w:rsidRPr="004A6239">
        <w:rPr>
          <w:rFonts w:ascii="Times New Roman" w:hAnsi="Times New Roman" w:hint="eastAsia"/>
          <w:kern w:val="0"/>
          <w:szCs w:val="21"/>
          <w:lang w:bidi="ar"/>
        </w:rPr>
        <w:t>分，考试时间为</w:t>
      </w:r>
      <w:r w:rsidRPr="004A6239">
        <w:rPr>
          <w:rFonts w:ascii="Times New Roman" w:hAnsi="Times New Roman" w:hint="eastAsia"/>
          <w:kern w:val="0"/>
          <w:szCs w:val="21"/>
          <w:lang w:bidi="ar"/>
        </w:rPr>
        <w:t>180</w:t>
      </w:r>
      <w:r w:rsidRPr="004A6239">
        <w:rPr>
          <w:rFonts w:ascii="Times New Roman" w:hAnsi="Times New Roman" w:hint="eastAsia"/>
          <w:kern w:val="0"/>
          <w:szCs w:val="21"/>
          <w:lang w:bidi="ar"/>
        </w:rPr>
        <w:t>分钟。</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（二）答题方式</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答题方式为闭卷、笔试。</w:t>
      </w:r>
    </w:p>
    <w:p w:rsidR="004A6239" w:rsidRPr="004A6239" w:rsidRDefault="004A6239" w:rsidP="004A6239">
      <w:pPr>
        <w:widowControl/>
        <w:spacing w:line="360" w:lineRule="auto"/>
        <w:ind w:firstLineChars="200" w:firstLine="480"/>
        <w:rPr>
          <w:rFonts w:ascii="Times New Roman" w:eastAsia="黑体" w:hAnsi="Times New Roman"/>
          <w:bCs/>
          <w:kern w:val="0"/>
          <w:sz w:val="24"/>
          <w:lang w:bidi="ar"/>
        </w:rPr>
      </w:pPr>
      <w:r w:rsidRPr="004A6239">
        <w:rPr>
          <w:rFonts w:ascii="Times New Roman" w:eastAsia="黑体" w:hAnsi="Times New Roman" w:hint="eastAsia"/>
          <w:bCs/>
          <w:kern w:val="0"/>
          <w:sz w:val="24"/>
          <w:lang w:bidi="ar"/>
        </w:rPr>
        <w:t>三、考查内容</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（一）</w:t>
      </w:r>
      <w:r w:rsidRPr="003F27C5">
        <w:rPr>
          <w:rFonts w:ascii="Times New Roman" w:hAnsi="Times New Roman"/>
          <w:b/>
          <w:kern w:val="0"/>
          <w:szCs w:val="21"/>
          <w:lang w:bidi="ar"/>
        </w:rPr>
        <w:t>教育管理与教育管理学</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kern w:val="0"/>
          <w:szCs w:val="21"/>
          <w:lang w:bidi="ar"/>
        </w:rPr>
        <w:t>教育管理的</w:t>
      </w:r>
      <w:r w:rsidRPr="004A6239">
        <w:rPr>
          <w:rFonts w:ascii="Times New Roman" w:hAnsi="Times New Roman" w:hint="eastAsia"/>
          <w:kern w:val="0"/>
          <w:szCs w:val="21"/>
          <w:lang w:bidi="ar"/>
        </w:rPr>
        <w:t>含义；</w:t>
      </w:r>
      <w:r w:rsidRPr="004A6239">
        <w:rPr>
          <w:rFonts w:ascii="Times New Roman" w:hAnsi="Times New Roman"/>
          <w:kern w:val="0"/>
          <w:szCs w:val="21"/>
          <w:lang w:bidi="ar"/>
        </w:rPr>
        <w:t>教育管理的</w:t>
      </w:r>
      <w:r w:rsidRPr="004A6239">
        <w:rPr>
          <w:rFonts w:ascii="Times New Roman" w:hAnsi="Times New Roman" w:hint="eastAsia"/>
          <w:kern w:val="0"/>
          <w:szCs w:val="21"/>
          <w:lang w:bidi="ar"/>
        </w:rPr>
        <w:t>目的；教育管理的特点；教育管理的含义；教育管理学的学科使命；教育管理学的研究方法体系。</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（二）</w:t>
      </w:r>
      <w:r w:rsidRPr="003F27C5">
        <w:rPr>
          <w:rFonts w:ascii="Times New Roman" w:hAnsi="Times New Roman"/>
          <w:b/>
          <w:kern w:val="0"/>
          <w:szCs w:val="21"/>
          <w:lang w:bidi="ar"/>
        </w:rPr>
        <w:t>教育管理的历史沿革</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kern w:val="0"/>
          <w:szCs w:val="21"/>
          <w:lang w:bidi="ar"/>
        </w:rPr>
        <w:t>中国</w:t>
      </w:r>
      <w:r w:rsidRPr="004A6239">
        <w:rPr>
          <w:rFonts w:ascii="Times New Roman" w:hAnsi="Times New Roman" w:hint="eastAsia"/>
          <w:kern w:val="0"/>
          <w:szCs w:val="21"/>
          <w:lang w:bidi="ar"/>
        </w:rPr>
        <w:t>古代中央官学历史变迁；中国私学管理的特点；民国政府在教育管理上的创新；西方近代教育管理具体表现；中西方教育管理的差异；以“私权”为中心的传统教育管理弊端。</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（三）</w:t>
      </w:r>
      <w:r w:rsidRPr="003F27C5">
        <w:rPr>
          <w:rFonts w:ascii="Times New Roman" w:hAnsi="Times New Roman"/>
          <w:b/>
          <w:kern w:val="0"/>
          <w:szCs w:val="21"/>
          <w:lang w:bidi="ar"/>
        </w:rPr>
        <w:t>教育管理的理论演进</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我国教育管理思想演进；古典教育理论的贡献及缺陷；人本主义教育管理学派思想；教育管理科学理论的影响；后现代教育管理思潮的评价；教育管理理论研究的未来趋势。</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（四）教育行政管理</w:t>
      </w:r>
      <w:r w:rsidRPr="003F27C5">
        <w:rPr>
          <w:rFonts w:ascii="Times New Roman" w:hAnsi="Times New Roman"/>
          <w:b/>
          <w:kern w:val="0"/>
          <w:szCs w:val="21"/>
          <w:lang w:bidi="ar"/>
        </w:rPr>
        <w:t>体制</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教育行政管理体制的含义；教育行政管理的从属制和独立制；“以县为主”的教育管理体制改革；我国教育行政管理体制的发展趋势；国外教育行政管理体制走向均权化。</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（五）</w:t>
      </w:r>
      <w:r w:rsidRPr="003F27C5">
        <w:rPr>
          <w:rFonts w:ascii="Times New Roman" w:hAnsi="Times New Roman"/>
          <w:b/>
          <w:kern w:val="0"/>
          <w:szCs w:val="21"/>
          <w:lang w:bidi="ar"/>
        </w:rPr>
        <w:t>学校组织结构与管理制度</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中小学常规组织机构；中小学基本校内管理规章制度；现代学校制度的含义；现代学校制度的构建；校长负责制的含义；校长负责制的健全和完善。</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（六）</w:t>
      </w:r>
      <w:r w:rsidRPr="003F27C5">
        <w:rPr>
          <w:rFonts w:ascii="Times New Roman" w:hAnsi="Times New Roman"/>
          <w:b/>
          <w:kern w:val="0"/>
          <w:szCs w:val="21"/>
          <w:lang w:bidi="ar"/>
        </w:rPr>
        <w:t>教育领导</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教育领导的概念；教育领导的特征；领导特质理论、领导行为理论、领导权变理论；领导风格理论；道德领导理论；教育领导者专业素养；校长专业发展。</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（七）</w:t>
      </w:r>
      <w:r w:rsidRPr="003F27C5">
        <w:rPr>
          <w:rFonts w:ascii="Times New Roman" w:hAnsi="Times New Roman"/>
          <w:b/>
          <w:kern w:val="0"/>
          <w:szCs w:val="21"/>
          <w:lang w:bidi="ar"/>
        </w:rPr>
        <w:t>教育计划</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lastRenderedPageBreak/>
        <w:t>教育计划的含义；教育计划的类别；教育计划的编制过程；区域教育发展规划；学校发展规划；项目管理；目标管理。</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（八）</w:t>
      </w:r>
      <w:r w:rsidRPr="003F27C5">
        <w:rPr>
          <w:rFonts w:ascii="Times New Roman" w:hAnsi="Times New Roman"/>
          <w:b/>
          <w:kern w:val="0"/>
          <w:szCs w:val="21"/>
          <w:lang w:bidi="ar"/>
        </w:rPr>
        <w:t>教育决策</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教育决策的含义；教育决策的特性；教育决策的类别；决策模式的种类；定性决策技术；定量决策技术；我国教育决策的科学化与民主化。</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（九）</w:t>
      </w:r>
      <w:r w:rsidRPr="003F27C5">
        <w:rPr>
          <w:rFonts w:ascii="Times New Roman" w:hAnsi="Times New Roman"/>
          <w:b/>
          <w:kern w:val="0"/>
          <w:szCs w:val="21"/>
          <w:lang w:bidi="ar"/>
        </w:rPr>
        <w:t>教育管理中的沟通</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沟通过程；沟通障碍；沟通的类型；教育管理中的信息公开。</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（十）</w:t>
      </w:r>
      <w:r w:rsidRPr="003F27C5">
        <w:rPr>
          <w:rFonts w:ascii="Times New Roman" w:hAnsi="Times New Roman"/>
          <w:b/>
          <w:kern w:val="0"/>
          <w:szCs w:val="21"/>
          <w:lang w:bidi="ar"/>
        </w:rPr>
        <w:t>教育管理中的激励</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激励的含义；激励理论的内容；激励的基本原则；激励的方法。</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（十一）</w:t>
      </w:r>
      <w:r w:rsidRPr="003F27C5">
        <w:rPr>
          <w:rFonts w:ascii="Times New Roman" w:hAnsi="Times New Roman"/>
          <w:b/>
          <w:kern w:val="0"/>
          <w:szCs w:val="21"/>
          <w:lang w:bidi="ar"/>
        </w:rPr>
        <w:t>课程与教学管理</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kern w:val="0"/>
          <w:szCs w:val="21"/>
          <w:lang w:bidi="ar"/>
        </w:rPr>
        <w:t>课程与教学</w:t>
      </w:r>
      <w:r w:rsidRPr="004A6239">
        <w:rPr>
          <w:rFonts w:ascii="Times New Roman" w:hAnsi="Times New Roman" w:hint="eastAsia"/>
          <w:kern w:val="0"/>
          <w:szCs w:val="21"/>
          <w:lang w:bidi="ar"/>
        </w:rPr>
        <w:t>的关系；我国课程管理体制；新课改下的教学管理；</w:t>
      </w:r>
      <w:r w:rsidRPr="004A6239">
        <w:rPr>
          <w:rFonts w:ascii="Times New Roman" w:hAnsi="Times New Roman"/>
          <w:kern w:val="0"/>
          <w:szCs w:val="21"/>
          <w:lang w:bidi="ar"/>
        </w:rPr>
        <w:t>课程研制与课程实施</w:t>
      </w:r>
      <w:r w:rsidRPr="004A6239">
        <w:rPr>
          <w:rFonts w:ascii="Times New Roman" w:hAnsi="Times New Roman" w:hint="eastAsia"/>
          <w:kern w:val="0"/>
          <w:szCs w:val="21"/>
          <w:lang w:bidi="ar"/>
        </w:rPr>
        <w:t>的步骤；课堂教学评价。</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（十二）</w:t>
      </w:r>
      <w:r w:rsidRPr="003F27C5">
        <w:rPr>
          <w:rFonts w:ascii="Times New Roman" w:hAnsi="Times New Roman"/>
          <w:b/>
          <w:kern w:val="0"/>
          <w:szCs w:val="21"/>
          <w:lang w:bidi="ar"/>
        </w:rPr>
        <w:t>学生管理</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kern w:val="0"/>
          <w:szCs w:val="21"/>
          <w:lang w:bidi="ar"/>
        </w:rPr>
        <w:t>学生管理的</w:t>
      </w:r>
      <w:r w:rsidRPr="004A6239">
        <w:rPr>
          <w:rFonts w:ascii="Times New Roman" w:hAnsi="Times New Roman" w:hint="eastAsia"/>
          <w:kern w:val="0"/>
          <w:szCs w:val="21"/>
          <w:lang w:bidi="ar"/>
        </w:rPr>
        <w:t>含义；学生管理的特点；学生管理的基本原则；</w:t>
      </w:r>
      <w:r w:rsidRPr="004A6239">
        <w:rPr>
          <w:rFonts w:ascii="Times New Roman" w:hAnsi="Times New Roman"/>
          <w:kern w:val="0"/>
          <w:szCs w:val="21"/>
          <w:lang w:bidi="ar"/>
        </w:rPr>
        <w:t>学生常规管理</w:t>
      </w:r>
      <w:r w:rsidRPr="004A6239">
        <w:rPr>
          <w:rFonts w:ascii="Times New Roman" w:hAnsi="Times New Roman" w:hint="eastAsia"/>
          <w:kern w:val="0"/>
          <w:szCs w:val="21"/>
          <w:lang w:bidi="ar"/>
        </w:rPr>
        <w:t>的基本内容；学生学习管理；学生生活管理；</w:t>
      </w:r>
      <w:r w:rsidRPr="004A6239">
        <w:rPr>
          <w:rFonts w:ascii="Times New Roman" w:hAnsi="Times New Roman"/>
          <w:kern w:val="0"/>
          <w:szCs w:val="21"/>
          <w:lang w:bidi="ar"/>
        </w:rPr>
        <w:t>学生发展阶段与学生管理</w:t>
      </w:r>
      <w:r w:rsidRPr="004A6239">
        <w:rPr>
          <w:rFonts w:ascii="Times New Roman" w:hAnsi="Times New Roman" w:hint="eastAsia"/>
          <w:kern w:val="0"/>
          <w:szCs w:val="21"/>
          <w:lang w:bidi="ar"/>
        </w:rPr>
        <w:t>；</w:t>
      </w:r>
      <w:r w:rsidRPr="004A6239">
        <w:rPr>
          <w:rFonts w:ascii="Times New Roman" w:hAnsi="Times New Roman"/>
          <w:kern w:val="0"/>
          <w:szCs w:val="21"/>
          <w:lang w:bidi="ar"/>
        </w:rPr>
        <w:t>学生群体特征与学生管理</w:t>
      </w:r>
      <w:r w:rsidRPr="004A6239">
        <w:rPr>
          <w:rFonts w:ascii="Times New Roman" w:hAnsi="Times New Roman" w:hint="eastAsia"/>
          <w:kern w:val="0"/>
          <w:szCs w:val="21"/>
          <w:lang w:bidi="ar"/>
        </w:rPr>
        <w:t>。</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（十三）</w:t>
      </w:r>
      <w:r w:rsidRPr="003F27C5">
        <w:rPr>
          <w:rFonts w:ascii="Times New Roman" w:hAnsi="Times New Roman"/>
          <w:b/>
          <w:kern w:val="0"/>
          <w:szCs w:val="21"/>
          <w:lang w:bidi="ar"/>
        </w:rPr>
        <w:t>教育人力资源管理</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人事管理和</w:t>
      </w:r>
      <w:r w:rsidRPr="004A6239">
        <w:rPr>
          <w:rFonts w:ascii="Times New Roman" w:hAnsi="Times New Roman"/>
          <w:kern w:val="0"/>
          <w:szCs w:val="21"/>
          <w:lang w:bidi="ar"/>
        </w:rPr>
        <w:t>人力资源管理</w:t>
      </w:r>
      <w:r w:rsidRPr="004A6239">
        <w:rPr>
          <w:rFonts w:ascii="Times New Roman" w:hAnsi="Times New Roman" w:hint="eastAsia"/>
          <w:kern w:val="0"/>
          <w:szCs w:val="21"/>
          <w:lang w:bidi="ar"/>
        </w:rPr>
        <w:t>的异同；</w:t>
      </w:r>
      <w:r w:rsidRPr="004A6239">
        <w:rPr>
          <w:rFonts w:ascii="Times New Roman" w:hAnsi="Times New Roman"/>
          <w:kern w:val="0"/>
          <w:szCs w:val="21"/>
          <w:lang w:bidi="ar"/>
        </w:rPr>
        <w:t>教师的招聘</w:t>
      </w:r>
      <w:r w:rsidRPr="004A6239">
        <w:rPr>
          <w:rFonts w:ascii="Times New Roman" w:hAnsi="Times New Roman" w:hint="eastAsia"/>
          <w:kern w:val="0"/>
          <w:szCs w:val="21"/>
          <w:lang w:bidi="ar"/>
        </w:rPr>
        <w:t>程序；教师招募的渠道；</w:t>
      </w:r>
      <w:r w:rsidRPr="004A6239">
        <w:rPr>
          <w:rFonts w:ascii="Times New Roman" w:hAnsi="Times New Roman"/>
          <w:kern w:val="0"/>
          <w:szCs w:val="21"/>
          <w:lang w:bidi="ar"/>
        </w:rPr>
        <w:t>教师培训</w:t>
      </w:r>
      <w:r w:rsidRPr="004A6239">
        <w:rPr>
          <w:rFonts w:ascii="Times New Roman" w:hAnsi="Times New Roman" w:hint="eastAsia"/>
          <w:kern w:val="0"/>
          <w:szCs w:val="21"/>
          <w:lang w:bidi="ar"/>
        </w:rPr>
        <w:t>；</w:t>
      </w:r>
      <w:r w:rsidRPr="004A6239">
        <w:rPr>
          <w:rFonts w:ascii="Times New Roman" w:hAnsi="Times New Roman"/>
          <w:kern w:val="0"/>
          <w:szCs w:val="21"/>
          <w:lang w:bidi="ar"/>
        </w:rPr>
        <w:t>教师评价与薪酬</w:t>
      </w:r>
      <w:r w:rsidRPr="004A6239">
        <w:rPr>
          <w:rFonts w:ascii="Times New Roman" w:hAnsi="Times New Roman" w:hint="eastAsia"/>
          <w:kern w:val="0"/>
          <w:szCs w:val="21"/>
          <w:lang w:bidi="ar"/>
        </w:rPr>
        <w:t>。</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（十四）</w:t>
      </w:r>
      <w:r w:rsidRPr="003F27C5">
        <w:rPr>
          <w:rFonts w:ascii="Times New Roman" w:hAnsi="Times New Roman"/>
          <w:b/>
          <w:kern w:val="0"/>
          <w:szCs w:val="21"/>
          <w:lang w:bidi="ar"/>
        </w:rPr>
        <w:t>教育资源配置与管理</w:t>
      </w:r>
    </w:p>
    <w:p w:rsidR="004A6239" w:rsidRPr="004A6239" w:rsidRDefault="004A6239" w:rsidP="004A623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hint="eastAsia"/>
          <w:kern w:val="0"/>
          <w:szCs w:val="21"/>
          <w:lang w:bidi="ar"/>
        </w:rPr>
        <w:t>教</w:t>
      </w:r>
      <w:r w:rsidRPr="004A6239">
        <w:rPr>
          <w:rFonts w:ascii="Times New Roman" w:hAnsi="Times New Roman"/>
          <w:kern w:val="0"/>
          <w:szCs w:val="21"/>
          <w:lang w:bidi="ar"/>
        </w:rPr>
        <w:t>育资源</w:t>
      </w:r>
      <w:r w:rsidRPr="004A6239">
        <w:rPr>
          <w:rFonts w:ascii="Times New Roman" w:hAnsi="Times New Roman" w:hint="eastAsia"/>
          <w:kern w:val="0"/>
          <w:szCs w:val="21"/>
          <w:lang w:bidi="ar"/>
        </w:rPr>
        <w:t>的特点；教育资源的</w:t>
      </w:r>
      <w:r w:rsidRPr="004A6239">
        <w:rPr>
          <w:rFonts w:ascii="Times New Roman" w:hAnsi="Times New Roman"/>
          <w:kern w:val="0"/>
          <w:szCs w:val="21"/>
          <w:lang w:bidi="ar"/>
        </w:rPr>
        <w:t>类型</w:t>
      </w:r>
      <w:r w:rsidRPr="004A6239">
        <w:rPr>
          <w:rFonts w:ascii="Times New Roman" w:hAnsi="Times New Roman" w:hint="eastAsia"/>
          <w:kern w:val="0"/>
          <w:szCs w:val="21"/>
          <w:lang w:bidi="ar"/>
        </w:rPr>
        <w:t>；</w:t>
      </w:r>
      <w:r w:rsidRPr="004A6239">
        <w:rPr>
          <w:rFonts w:ascii="Times New Roman" w:hAnsi="Times New Roman"/>
          <w:kern w:val="0"/>
          <w:szCs w:val="21"/>
          <w:lang w:bidi="ar"/>
        </w:rPr>
        <w:t>教育资源配置</w:t>
      </w:r>
      <w:r w:rsidRPr="004A6239">
        <w:rPr>
          <w:rFonts w:ascii="Times New Roman" w:hAnsi="Times New Roman" w:hint="eastAsia"/>
          <w:kern w:val="0"/>
          <w:szCs w:val="21"/>
          <w:lang w:bidi="ar"/>
        </w:rPr>
        <w:t>；</w:t>
      </w:r>
      <w:r w:rsidRPr="004A6239">
        <w:rPr>
          <w:rFonts w:ascii="Times New Roman" w:hAnsi="Times New Roman"/>
          <w:kern w:val="0"/>
          <w:szCs w:val="21"/>
          <w:lang w:bidi="ar"/>
        </w:rPr>
        <w:t>教育经费</w:t>
      </w:r>
      <w:r w:rsidRPr="004A6239">
        <w:rPr>
          <w:rFonts w:ascii="Times New Roman" w:hAnsi="Times New Roman" w:hint="eastAsia"/>
          <w:kern w:val="0"/>
          <w:szCs w:val="21"/>
          <w:lang w:bidi="ar"/>
        </w:rPr>
        <w:t>的含义；教育经费投入的指标；教育拨款的方式；</w:t>
      </w:r>
      <w:r w:rsidRPr="004A6239">
        <w:rPr>
          <w:rFonts w:ascii="Times New Roman" w:hAnsi="Times New Roman"/>
          <w:kern w:val="0"/>
          <w:szCs w:val="21"/>
          <w:lang w:bidi="ar"/>
        </w:rPr>
        <w:t>教育设施与设备管理</w:t>
      </w:r>
      <w:r w:rsidRPr="004A6239">
        <w:rPr>
          <w:rFonts w:ascii="Times New Roman" w:hAnsi="Times New Roman" w:hint="eastAsia"/>
          <w:kern w:val="0"/>
          <w:szCs w:val="21"/>
          <w:lang w:bidi="ar"/>
        </w:rPr>
        <w:t>。</w:t>
      </w:r>
    </w:p>
    <w:p w:rsidR="004A6239" w:rsidRPr="003F27C5" w:rsidRDefault="004A6239" w:rsidP="003F27C5">
      <w:pPr>
        <w:widowControl/>
        <w:snapToGrid w:val="0"/>
        <w:spacing w:line="360" w:lineRule="auto"/>
        <w:ind w:firstLineChars="200" w:firstLine="422"/>
        <w:rPr>
          <w:rFonts w:ascii="Times New Roman" w:hAnsi="Times New Roman"/>
          <w:b/>
          <w:kern w:val="0"/>
          <w:szCs w:val="21"/>
          <w:lang w:bidi="ar"/>
        </w:rPr>
      </w:pPr>
      <w:r w:rsidRPr="003F27C5">
        <w:rPr>
          <w:rFonts w:ascii="Times New Roman" w:hAnsi="Times New Roman" w:hint="eastAsia"/>
          <w:b/>
          <w:kern w:val="0"/>
          <w:szCs w:val="21"/>
          <w:lang w:bidi="ar"/>
        </w:rPr>
        <w:t>（十五）</w:t>
      </w:r>
      <w:r w:rsidRPr="003F27C5">
        <w:rPr>
          <w:rFonts w:ascii="Times New Roman" w:hAnsi="Times New Roman"/>
          <w:b/>
          <w:kern w:val="0"/>
          <w:szCs w:val="21"/>
          <w:lang w:bidi="ar"/>
        </w:rPr>
        <w:t>教育评价</w:t>
      </w:r>
    </w:p>
    <w:p w:rsidR="004A6239" w:rsidRPr="004A6239" w:rsidRDefault="004A6239" w:rsidP="000645B9">
      <w:pPr>
        <w:widowControl/>
        <w:snapToGrid w:val="0"/>
        <w:spacing w:line="360" w:lineRule="auto"/>
        <w:ind w:firstLineChars="200" w:firstLine="420"/>
        <w:rPr>
          <w:rFonts w:ascii="Times New Roman" w:hAnsi="Times New Roman"/>
          <w:kern w:val="0"/>
          <w:szCs w:val="21"/>
          <w:lang w:bidi="ar"/>
        </w:rPr>
      </w:pPr>
      <w:r w:rsidRPr="004A6239">
        <w:rPr>
          <w:rFonts w:ascii="Times New Roman" w:hAnsi="Times New Roman"/>
          <w:kern w:val="0"/>
          <w:szCs w:val="21"/>
          <w:lang w:bidi="ar"/>
        </w:rPr>
        <w:t>教育评价的</w:t>
      </w:r>
      <w:r w:rsidRPr="004A6239">
        <w:rPr>
          <w:rFonts w:ascii="Times New Roman" w:hAnsi="Times New Roman" w:hint="eastAsia"/>
          <w:kern w:val="0"/>
          <w:szCs w:val="21"/>
          <w:lang w:bidi="ar"/>
        </w:rPr>
        <w:t>含义；</w:t>
      </w:r>
      <w:r w:rsidRPr="004A6239">
        <w:rPr>
          <w:rFonts w:ascii="Times New Roman" w:hAnsi="Times New Roman"/>
          <w:kern w:val="0"/>
          <w:szCs w:val="21"/>
          <w:lang w:bidi="ar"/>
        </w:rPr>
        <w:t>教育评价的种类与内容</w:t>
      </w:r>
      <w:r w:rsidRPr="004A6239">
        <w:rPr>
          <w:rFonts w:ascii="Times New Roman" w:hAnsi="Times New Roman" w:hint="eastAsia"/>
          <w:kern w:val="0"/>
          <w:szCs w:val="21"/>
          <w:lang w:bidi="ar"/>
        </w:rPr>
        <w:t>；</w:t>
      </w:r>
      <w:r w:rsidRPr="004A6239">
        <w:rPr>
          <w:rFonts w:ascii="Times New Roman" w:hAnsi="Times New Roman"/>
          <w:kern w:val="0"/>
          <w:szCs w:val="21"/>
          <w:lang w:bidi="ar"/>
        </w:rPr>
        <w:t>教育评价的主体与程序方法</w:t>
      </w:r>
      <w:r w:rsidRPr="004A6239">
        <w:rPr>
          <w:rFonts w:ascii="Times New Roman" w:hAnsi="Times New Roman" w:hint="eastAsia"/>
          <w:kern w:val="0"/>
          <w:szCs w:val="21"/>
          <w:lang w:bidi="ar"/>
        </w:rPr>
        <w:t>。</w:t>
      </w:r>
    </w:p>
    <w:sectPr w:rsidR="004A6239" w:rsidRPr="004A6239" w:rsidSect="000171BE">
      <w:pgSz w:w="11906" w:h="16838"/>
      <w:pgMar w:top="737" w:right="851"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5C7" w:rsidRDefault="002015C7" w:rsidP="004645A9">
      <w:r>
        <w:separator/>
      </w:r>
    </w:p>
  </w:endnote>
  <w:endnote w:type="continuationSeparator" w:id="0">
    <w:p w:rsidR="002015C7" w:rsidRDefault="002015C7" w:rsidP="0046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5C7" w:rsidRDefault="002015C7" w:rsidP="004645A9">
      <w:r>
        <w:separator/>
      </w:r>
    </w:p>
  </w:footnote>
  <w:footnote w:type="continuationSeparator" w:id="0">
    <w:p w:rsidR="002015C7" w:rsidRDefault="002015C7" w:rsidP="004645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41F3C"/>
    <w:rsid w:val="000645B9"/>
    <w:rsid w:val="0008364C"/>
    <w:rsid w:val="00131E09"/>
    <w:rsid w:val="0015426D"/>
    <w:rsid w:val="00164F86"/>
    <w:rsid w:val="00183941"/>
    <w:rsid w:val="001F1D23"/>
    <w:rsid w:val="002015C7"/>
    <w:rsid w:val="00224E88"/>
    <w:rsid w:val="0023053C"/>
    <w:rsid w:val="00250104"/>
    <w:rsid w:val="00270CAF"/>
    <w:rsid w:val="002C4DAC"/>
    <w:rsid w:val="003442C6"/>
    <w:rsid w:val="003F27C5"/>
    <w:rsid w:val="0045251A"/>
    <w:rsid w:val="004645A9"/>
    <w:rsid w:val="004A6239"/>
    <w:rsid w:val="004B2E01"/>
    <w:rsid w:val="005B5A3E"/>
    <w:rsid w:val="00604C22"/>
    <w:rsid w:val="00783576"/>
    <w:rsid w:val="007F5359"/>
    <w:rsid w:val="008B1C3E"/>
    <w:rsid w:val="008E26A3"/>
    <w:rsid w:val="00914381"/>
    <w:rsid w:val="00960F5C"/>
    <w:rsid w:val="009A6C3D"/>
    <w:rsid w:val="00A245AC"/>
    <w:rsid w:val="00B4255A"/>
    <w:rsid w:val="00B51157"/>
    <w:rsid w:val="00B868F6"/>
    <w:rsid w:val="00BF3E1B"/>
    <w:rsid w:val="00C155AE"/>
    <w:rsid w:val="00C366CF"/>
    <w:rsid w:val="00C81D88"/>
    <w:rsid w:val="00D02948"/>
    <w:rsid w:val="00DC3F74"/>
    <w:rsid w:val="00DD2EA1"/>
    <w:rsid w:val="00E02376"/>
    <w:rsid w:val="00E1542D"/>
    <w:rsid w:val="00E61854"/>
    <w:rsid w:val="00FB1312"/>
    <w:rsid w:val="00FD1CF3"/>
    <w:rsid w:val="00FF7BB9"/>
    <w:rsid w:val="0B7701E5"/>
    <w:rsid w:val="499A3A99"/>
    <w:rsid w:val="5751793B"/>
    <w:rsid w:val="5D696B00"/>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604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1135</Characters>
  <Application>Microsoft Office Word</Application>
  <DocSecurity>0</DocSecurity>
  <Lines>9</Lines>
  <Paragraphs>2</Paragraphs>
  <ScaleCrop>false</ScaleCrop>
  <Company>微软中国</Company>
  <LinksUpToDate>false</LinksUpToDate>
  <CharactersWithSpaces>1332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朱跃波</cp:lastModifiedBy>
  <cp:revision>10</cp:revision>
  <cp:lastPrinted>2021-09-07T01:04:00Z</cp:lastPrinted>
  <dcterms:created xsi:type="dcterms:W3CDTF">2022-09-14T06:17:00Z</dcterms:created>
  <dcterms:modified xsi:type="dcterms:W3CDTF">2022-09-14T06:56:00Z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