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B07" w:rsidRPr="000E13E0" w:rsidRDefault="00310B07" w:rsidP="00310B07">
      <w:pPr>
        <w:ind w:firstLine="562"/>
        <w:jc w:val="center"/>
        <w:rPr>
          <w:rFonts w:eastAsia="楷体"/>
          <w:b/>
          <w:sz w:val="28"/>
          <w:szCs w:val="28"/>
        </w:rPr>
      </w:pPr>
      <w:r>
        <w:rPr>
          <w:rFonts w:eastAsia="楷体" w:hAnsi="楷体" w:hint="eastAsia"/>
          <w:b/>
          <w:sz w:val="28"/>
          <w:szCs w:val="28"/>
        </w:rPr>
        <w:t>新修订</w:t>
      </w:r>
      <w:r w:rsidRPr="000E13E0">
        <w:rPr>
          <w:rFonts w:eastAsia="楷体" w:hAnsi="楷体"/>
          <w:b/>
          <w:sz w:val="28"/>
          <w:szCs w:val="28"/>
        </w:rPr>
        <w:t>《</w:t>
      </w:r>
      <w:r w:rsidR="00A02424">
        <w:rPr>
          <w:rFonts w:eastAsia="楷体" w:hAnsi="楷体" w:hint="eastAsia"/>
          <w:b/>
          <w:sz w:val="28"/>
          <w:szCs w:val="28"/>
        </w:rPr>
        <w:t>森林保护学</w:t>
      </w:r>
      <w:r w:rsidRPr="000E13E0">
        <w:rPr>
          <w:rFonts w:eastAsia="楷体" w:hAnsi="楷体"/>
          <w:b/>
          <w:sz w:val="28"/>
          <w:szCs w:val="28"/>
        </w:rPr>
        <w:t>》考试大纲</w:t>
      </w:r>
    </w:p>
    <w:p w:rsidR="00310B07" w:rsidRPr="00A02424" w:rsidRDefault="00310B07" w:rsidP="00A31D4C">
      <w:pPr>
        <w:ind w:firstLineChars="0" w:firstLine="0"/>
        <w:rPr>
          <w:rFonts w:eastAsia="楷体"/>
          <w:b/>
          <w:color w:val="656D77"/>
        </w:rPr>
      </w:pPr>
      <w:r w:rsidRPr="00A02424">
        <w:rPr>
          <w:rFonts w:eastAsia="楷体" w:hAnsi="楷体"/>
          <w:b/>
          <w:color w:val="656D77"/>
        </w:rPr>
        <w:t>一、考试大纲的性质</w:t>
      </w:r>
    </w:p>
    <w:p w:rsidR="0031451B" w:rsidRPr="0031451B" w:rsidRDefault="0031451B" w:rsidP="0031451B">
      <w:pPr>
        <w:spacing w:line="300" w:lineRule="auto"/>
        <w:ind w:firstLine="480"/>
        <w:rPr>
          <w:rFonts w:eastAsia="楷体" w:hAnsi="楷体"/>
          <w:color w:val="353535"/>
          <w:kern w:val="0"/>
        </w:rPr>
      </w:pPr>
      <w:r>
        <w:rPr>
          <w:rFonts w:eastAsia="楷体" w:hAnsi="楷体" w:hint="eastAsia"/>
          <w:color w:val="353535"/>
          <w:kern w:val="0"/>
        </w:rPr>
        <w:t>森林</w:t>
      </w:r>
      <w:r w:rsidR="00D06748" w:rsidRPr="0031451B">
        <w:rPr>
          <w:rFonts w:eastAsia="楷体" w:hAnsi="楷体" w:hint="eastAsia"/>
          <w:color w:val="353535"/>
          <w:kern w:val="0"/>
        </w:rPr>
        <w:t>保护</w:t>
      </w:r>
      <w:r w:rsidR="00A02424" w:rsidRPr="0031451B">
        <w:rPr>
          <w:rFonts w:eastAsia="楷体" w:hAnsi="楷体"/>
          <w:color w:val="353535"/>
          <w:kern w:val="0"/>
        </w:rPr>
        <w:t>学是生物类专业及林学和农学相关专业的基础课，也是报考森林保护学科研究生的专业基础考试科目之一。为了帮助考生明确复习范围和有关要求，特制</w:t>
      </w:r>
      <w:proofErr w:type="gramStart"/>
      <w:r w:rsidR="00A02424" w:rsidRPr="0031451B">
        <w:rPr>
          <w:rFonts w:eastAsia="楷体" w:hAnsi="楷体"/>
          <w:color w:val="353535"/>
          <w:kern w:val="0"/>
        </w:rPr>
        <w:t>定考试</w:t>
      </w:r>
      <w:proofErr w:type="gramEnd"/>
      <w:r w:rsidR="00A02424" w:rsidRPr="0031451B">
        <w:rPr>
          <w:rFonts w:eastAsia="楷体" w:hAnsi="楷体"/>
          <w:color w:val="353535"/>
          <w:kern w:val="0"/>
        </w:rPr>
        <w:t>大纲。</w:t>
      </w:r>
    </w:p>
    <w:p w:rsidR="00310B07" w:rsidRPr="0031451B" w:rsidRDefault="00A02424" w:rsidP="0031451B">
      <w:pPr>
        <w:spacing w:line="300" w:lineRule="auto"/>
        <w:ind w:firstLine="480"/>
        <w:rPr>
          <w:rFonts w:eastAsia="楷体" w:hAnsi="楷体"/>
          <w:color w:val="353535"/>
          <w:kern w:val="0"/>
        </w:rPr>
      </w:pPr>
      <w:r w:rsidRPr="0031451B">
        <w:rPr>
          <w:rFonts w:eastAsia="楷体" w:hAnsi="楷体"/>
          <w:color w:val="353535"/>
          <w:kern w:val="0"/>
        </w:rPr>
        <w:t>本大纲适用于报考中国林业科学研究院森林</w:t>
      </w:r>
      <w:r w:rsidR="00D06748" w:rsidRPr="0031451B">
        <w:rPr>
          <w:rFonts w:eastAsia="楷体" w:hAnsi="楷体" w:hint="eastAsia"/>
          <w:color w:val="353535"/>
          <w:kern w:val="0"/>
        </w:rPr>
        <w:t>保护学及相关</w:t>
      </w:r>
      <w:r w:rsidRPr="0031451B">
        <w:rPr>
          <w:rFonts w:eastAsia="楷体" w:hAnsi="楷体"/>
          <w:color w:val="353535"/>
          <w:kern w:val="0"/>
        </w:rPr>
        <w:t>专业硕士学位研究生的考生。</w:t>
      </w:r>
    </w:p>
    <w:p w:rsidR="00B75A3E" w:rsidRDefault="00310B07" w:rsidP="00B75A3E">
      <w:pPr>
        <w:ind w:firstLineChars="0" w:firstLine="0"/>
        <w:rPr>
          <w:rFonts w:eastAsia="楷体" w:hAnsi="楷体"/>
          <w:b/>
          <w:color w:val="656D77"/>
        </w:rPr>
      </w:pPr>
      <w:r w:rsidRPr="00310B07">
        <w:rPr>
          <w:rFonts w:eastAsia="楷体" w:hAnsi="楷体"/>
          <w:b/>
          <w:color w:val="656D77"/>
        </w:rPr>
        <w:t>二、考试内容</w:t>
      </w:r>
    </w:p>
    <w:p w:rsidR="00B75A3E" w:rsidRDefault="00D06748" w:rsidP="00B75A3E">
      <w:pPr>
        <w:ind w:firstLineChars="0" w:firstLine="0"/>
        <w:rPr>
          <w:rFonts w:eastAsia="楷体" w:hAnsi="楷体"/>
          <w:b/>
          <w:color w:val="656D77"/>
        </w:rPr>
      </w:pPr>
      <w:r w:rsidRPr="00B75A3E">
        <w:rPr>
          <w:rFonts w:eastAsia="楷体" w:hAnsi="楷体" w:hint="eastAsia"/>
          <w:b/>
          <w:kern w:val="0"/>
        </w:rPr>
        <w:t>（一）</w:t>
      </w:r>
      <w:r w:rsidR="00F246BB" w:rsidRPr="00B75A3E">
        <w:rPr>
          <w:rFonts w:eastAsia="楷体" w:hAnsi="楷体" w:hint="eastAsia"/>
          <w:b/>
          <w:kern w:val="0"/>
        </w:rPr>
        <w:t>昆虫学基础理论与</w:t>
      </w:r>
      <w:r w:rsidR="004E30E4" w:rsidRPr="00B75A3E">
        <w:rPr>
          <w:rFonts w:eastAsia="楷体" w:hAnsi="楷体" w:hint="eastAsia"/>
          <w:b/>
          <w:kern w:val="0"/>
        </w:rPr>
        <w:t>林业</w:t>
      </w:r>
      <w:r w:rsidR="00F246BB" w:rsidRPr="00B75A3E">
        <w:rPr>
          <w:rFonts w:eastAsia="楷体" w:hAnsi="楷体" w:hint="eastAsia"/>
          <w:b/>
          <w:kern w:val="0"/>
        </w:rPr>
        <w:t>害虫防控</w:t>
      </w:r>
    </w:p>
    <w:p w:rsidR="00B75A3E" w:rsidRDefault="00B75A3E" w:rsidP="00B75A3E">
      <w:pPr>
        <w:ind w:firstLineChars="0" w:firstLine="0"/>
        <w:rPr>
          <w:rFonts w:eastAsia="楷体" w:hAnsi="楷体"/>
          <w:b/>
          <w:color w:val="656D77"/>
        </w:rPr>
      </w:pPr>
      <w:r>
        <w:rPr>
          <w:rFonts w:eastAsia="楷体" w:hAnsi="楷体" w:hint="eastAsia"/>
          <w:b/>
          <w:color w:val="656D77"/>
        </w:rPr>
        <w:t xml:space="preserve">    </w:t>
      </w:r>
      <w:r w:rsidR="00F246BB" w:rsidRPr="00B75A3E">
        <w:rPr>
          <w:rFonts w:eastAsia="楷体" w:hAnsi="楷体" w:hint="eastAsia"/>
          <w:kern w:val="0"/>
        </w:rPr>
        <w:t xml:space="preserve">1. </w:t>
      </w:r>
      <w:r w:rsidR="00F246BB" w:rsidRPr="00B75A3E">
        <w:rPr>
          <w:rFonts w:eastAsia="楷体" w:hAnsi="楷体" w:hint="eastAsia"/>
          <w:kern w:val="0"/>
        </w:rPr>
        <w:t>掌握昆虫纲的基本特征，昆虫纲在动物界的地位，昆虫的多样性；昆虫与人类的关系；昆虫学简史；昆虫学的内容与范围。</w:t>
      </w:r>
    </w:p>
    <w:p w:rsidR="00B75A3E" w:rsidRDefault="00B75A3E" w:rsidP="00B75A3E">
      <w:pPr>
        <w:ind w:firstLineChars="0" w:firstLine="0"/>
        <w:rPr>
          <w:rFonts w:eastAsia="楷体" w:hAnsi="楷体"/>
          <w:kern w:val="0"/>
        </w:rPr>
      </w:pPr>
      <w:r>
        <w:rPr>
          <w:rFonts w:eastAsia="楷体" w:hAnsi="楷体" w:hint="eastAsia"/>
          <w:b/>
          <w:color w:val="656D77"/>
        </w:rPr>
        <w:t xml:space="preserve">    </w:t>
      </w:r>
      <w:r w:rsidR="00F246BB" w:rsidRPr="00B75A3E">
        <w:rPr>
          <w:rFonts w:eastAsia="楷体" w:hAnsi="楷体" w:hint="eastAsia"/>
          <w:kern w:val="0"/>
        </w:rPr>
        <w:t xml:space="preserve">2. </w:t>
      </w:r>
      <w:r w:rsidR="00F246BB" w:rsidRPr="00B75A3E">
        <w:rPr>
          <w:rFonts w:eastAsia="楷体" w:hAnsi="楷体" w:hint="eastAsia"/>
          <w:kern w:val="0"/>
        </w:rPr>
        <w:t>掌握昆虫体躯的一般构造；昆虫头部的感觉器官、口器，头壳表面的分区，头部的变化与适应；昆虫胸部的基本构造，胸足的构造与类型，翅的基本构造与类型，原始假想脉序，翅的连锁；昆虫腹部的基本结构，外生殖器及锁钥学说，尾须。</w:t>
      </w:r>
    </w:p>
    <w:p w:rsidR="00B75A3E" w:rsidRDefault="00F246BB" w:rsidP="00B75A3E">
      <w:pPr>
        <w:ind w:firstLineChars="0" w:firstLine="0"/>
        <w:rPr>
          <w:rFonts w:eastAsia="楷体" w:hAnsi="楷体"/>
          <w:kern w:val="0"/>
        </w:rPr>
      </w:pPr>
      <w:r w:rsidRPr="00B75A3E">
        <w:rPr>
          <w:rFonts w:eastAsia="楷体" w:hAnsi="楷体" w:hint="eastAsia"/>
          <w:kern w:val="0"/>
        </w:rPr>
        <w:t xml:space="preserve">    3.</w:t>
      </w:r>
      <w:r w:rsidR="004E30E4" w:rsidRPr="00B75A3E">
        <w:rPr>
          <w:rFonts w:eastAsia="楷体" w:hAnsi="楷体" w:hint="eastAsia"/>
          <w:kern w:val="0"/>
        </w:rPr>
        <w:t xml:space="preserve"> </w:t>
      </w:r>
      <w:r w:rsidR="004E30E4" w:rsidRPr="00B75A3E">
        <w:rPr>
          <w:rFonts w:eastAsia="楷体" w:hAnsi="楷体" w:hint="eastAsia"/>
          <w:kern w:val="0"/>
        </w:rPr>
        <w:t>掌握</w:t>
      </w:r>
      <w:r w:rsidR="00552F8B" w:rsidRPr="00B75A3E">
        <w:rPr>
          <w:rFonts w:eastAsia="楷体" w:hAnsi="楷体" w:hint="eastAsia"/>
          <w:kern w:val="0"/>
        </w:rPr>
        <w:t>昆虫内部器官的位置；体壁的构造与功能，表皮的化学成分，蜕皮过程及激素调控；表皮的通透性；昆虫消化系统、循环系统、排泄系统、呼吸系统、肌肉系统、神经系统、感觉器官、生殖系统的基本构造与功能，昆虫激素及其作用过程，激素对变态的调节，昆虫的外激素。</w:t>
      </w:r>
    </w:p>
    <w:p w:rsidR="00B75A3E" w:rsidRDefault="00582087" w:rsidP="00B75A3E">
      <w:pPr>
        <w:ind w:firstLineChars="0" w:firstLine="0"/>
        <w:rPr>
          <w:rFonts w:eastAsia="楷体" w:hAnsi="楷体"/>
          <w:kern w:val="0"/>
        </w:rPr>
      </w:pPr>
      <w:r w:rsidRPr="00B75A3E">
        <w:rPr>
          <w:rFonts w:eastAsia="楷体" w:hAnsi="楷体" w:hint="eastAsia"/>
          <w:kern w:val="0"/>
        </w:rPr>
        <w:t xml:space="preserve">    4. </w:t>
      </w:r>
      <w:r w:rsidRPr="00B75A3E">
        <w:rPr>
          <w:rFonts w:eastAsia="楷体" w:hAnsi="楷体" w:hint="eastAsia"/>
          <w:kern w:val="0"/>
        </w:rPr>
        <w:t>掌握</w:t>
      </w:r>
      <w:r w:rsidR="00552F8B" w:rsidRPr="00B75A3E">
        <w:rPr>
          <w:rFonts w:eastAsia="楷体" w:hAnsi="楷体" w:hint="eastAsia"/>
          <w:kern w:val="0"/>
        </w:rPr>
        <w:t>昆虫的生殖方式；胚胎发育；胚后发育，变态类型；昆虫生活史；昆虫的习性与行为。</w:t>
      </w:r>
    </w:p>
    <w:p w:rsidR="00B75A3E" w:rsidRDefault="00582087" w:rsidP="00B75A3E">
      <w:pPr>
        <w:ind w:firstLineChars="0" w:firstLine="0"/>
        <w:rPr>
          <w:rFonts w:eastAsia="楷体" w:hAnsi="楷体"/>
          <w:kern w:val="0"/>
        </w:rPr>
      </w:pPr>
      <w:r w:rsidRPr="00B75A3E">
        <w:rPr>
          <w:rFonts w:eastAsia="楷体" w:hAnsi="楷体" w:hint="eastAsia"/>
          <w:kern w:val="0"/>
        </w:rPr>
        <w:t xml:space="preserve">    5. </w:t>
      </w:r>
      <w:r w:rsidRPr="00B75A3E">
        <w:rPr>
          <w:rFonts w:eastAsia="楷体" w:hAnsi="楷体" w:hint="eastAsia"/>
          <w:kern w:val="0"/>
        </w:rPr>
        <w:t>掌握</w:t>
      </w:r>
      <w:r w:rsidR="00552F8B" w:rsidRPr="00B75A3E">
        <w:rPr>
          <w:rFonts w:eastAsia="楷体" w:hAnsi="楷体" w:hint="eastAsia"/>
          <w:kern w:val="0"/>
        </w:rPr>
        <w:t>昆虫分类依据的主要特征，物种的含义、命名、模式标本；</w:t>
      </w:r>
      <w:r w:rsidR="00873D1F">
        <w:rPr>
          <w:rFonts w:eastAsia="楷体" w:hAnsi="楷体" w:hint="eastAsia"/>
          <w:kern w:val="0"/>
        </w:rPr>
        <w:t>六足总纲的系统发育</w:t>
      </w:r>
      <w:r w:rsidR="00552F8B" w:rsidRPr="00B75A3E">
        <w:rPr>
          <w:rFonts w:eastAsia="楷体" w:hAnsi="楷体" w:hint="eastAsia"/>
          <w:kern w:val="0"/>
        </w:rPr>
        <w:t>；昆虫纲</w:t>
      </w:r>
      <w:proofErr w:type="gramStart"/>
      <w:r w:rsidR="00552F8B" w:rsidRPr="00B75A3E">
        <w:rPr>
          <w:rFonts w:eastAsia="楷体" w:hAnsi="楷体" w:hint="eastAsia"/>
          <w:kern w:val="0"/>
        </w:rPr>
        <w:t>各目基本</w:t>
      </w:r>
      <w:proofErr w:type="gramEnd"/>
      <w:r w:rsidR="00552F8B" w:rsidRPr="00B75A3E">
        <w:rPr>
          <w:rFonts w:eastAsia="楷体" w:hAnsi="楷体" w:hint="eastAsia"/>
          <w:kern w:val="0"/>
        </w:rPr>
        <w:t>特征及其拉丁名；与农林</w:t>
      </w:r>
      <w:proofErr w:type="gramStart"/>
      <w:r w:rsidR="00552F8B" w:rsidRPr="00B75A3E">
        <w:rPr>
          <w:rFonts w:eastAsia="楷体" w:hAnsi="楷体" w:hint="eastAsia"/>
          <w:kern w:val="0"/>
        </w:rPr>
        <w:t>业关系</w:t>
      </w:r>
      <w:proofErr w:type="gramEnd"/>
      <w:r w:rsidR="00552F8B" w:rsidRPr="00B75A3E">
        <w:rPr>
          <w:rFonts w:eastAsia="楷体" w:hAnsi="楷体" w:hint="eastAsia"/>
          <w:kern w:val="0"/>
        </w:rPr>
        <w:t>密切的常见科、目的特征比较，检索表的编制。</w:t>
      </w:r>
    </w:p>
    <w:p w:rsidR="00B75A3E" w:rsidRDefault="00582087" w:rsidP="00B75A3E">
      <w:pPr>
        <w:ind w:firstLineChars="0" w:firstLine="0"/>
        <w:rPr>
          <w:rFonts w:eastAsia="楷体" w:hAnsi="楷体"/>
          <w:kern w:val="0"/>
        </w:rPr>
      </w:pPr>
      <w:r w:rsidRPr="00B75A3E">
        <w:rPr>
          <w:rFonts w:eastAsia="楷体" w:hAnsi="楷体" w:hint="eastAsia"/>
          <w:kern w:val="0"/>
        </w:rPr>
        <w:t xml:space="preserve">    6. </w:t>
      </w:r>
      <w:r w:rsidR="00ED4252" w:rsidRPr="00B75A3E">
        <w:rPr>
          <w:rFonts w:eastAsia="楷体" w:hAnsi="楷体" w:hint="eastAsia"/>
          <w:kern w:val="0"/>
        </w:rPr>
        <w:t>掌握</w:t>
      </w:r>
      <w:r w:rsidR="00552F8B" w:rsidRPr="00B75A3E">
        <w:rPr>
          <w:rFonts w:eastAsia="楷体" w:hAnsi="楷体" w:hint="eastAsia"/>
          <w:kern w:val="0"/>
        </w:rPr>
        <w:t>学习昆虫生态学的意义；影响昆虫的生物因子和非生物因子，昆虫的地理分布，有效积温法则（概念、计算方法、应用及其局限性）；种群</w:t>
      </w:r>
      <w:r w:rsidR="00ED4252" w:rsidRPr="00B75A3E">
        <w:rPr>
          <w:rFonts w:eastAsia="楷体" w:hAnsi="楷体" w:hint="eastAsia"/>
          <w:kern w:val="0"/>
        </w:rPr>
        <w:t>的含义，昆虫种群的空间分布特征，昆虫生命表，种群内</w:t>
      </w:r>
      <w:proofErr w:type="gramStart"/>
      <w:r w:rsidR="00ED4252" w:rsidRPr="00B75A3E">
        <w:rPr>
          <w:rFonts w:eastAsia="楷体" w:hAnsi="楷体" w:hint="eastAsia"/>
          <w:kern w:val="0"/>
        </w:rPr>
        <w:t>禀</w:t>
      </w:r>
      <w:proofErr w:type="gramEnd"/>
      <w:r w:rsidR="00ED4252" w:rsidRPr="00B75A3E">
        <w:rPr>
          <w:rFonts w:eastAsia="楷体" w:hAnsi="楷体" w:hint="eastAsia"/>
          <w:kern w:val="0"/>
        </w:rPr>
        <w:t>自然生长率。</w:t>
      </w:r>
    </w:p>
    <w:p w:rsidR="00F246BB" w:rsidRPr="00B75A3E" w:rsidRDefault="00ED4252" w:rsidP="00B75A3E">
      <w:pPr>
        <w:ind w:firstLineChars="0" w:firstLine="0"/>
        <w:rPr>
          <w:rFonts w:eastAsia="楷体" w:hAnsi="楷体"/>
          <w:kern w:val="0"/>
        </w:rPr>
      </w:pPr>
      <w:r w:rsidRPr="00B75A3E">
        <w:rPr>
          <w:rFonts w:eastAsia="楷体" w:hAnsi="楷体" w:hint="eastAsia"/>
          <w:kern w:val="0"/>
        </w:rPr>
        <w:t xml:space="preserve">    7. </w:t>
      </w:r>
      <w:r w:rsidRPr="00B75A3E">
        <w:rPr>
          <w:rFonts w:eastAsia="楷体" w:hAnsi="楷体" w:hint="eastAsia"/>
          <w:kern w:val="0"/>
        </w:rPr>
        <w:t>掌握</w:t>
      </w:r>
      <w:r w:rsidR="00552F8B" w:rsidRPr="00B75A3E">
        <w:rPr>
          <w:rFonts w:eastAsia="楷体" w:hAnsi="楷体" w:hint="eastAsia"/>
          <w:kern w:val="0"/>
        </w:rPr>
        <w:t>有害生物综合治理（</w:t>
      </w:r>
      <w:r w:rsidR="00552F8B" w:rsidRPr="00B75A3E">
        <w:rPr>
          <w:rFonts w:eastAsia="楷体" w:hAnsi="楷体" w:hint="eastAsia"/>
          <w:kern w:val="0"/>
        </w:rPr>
        <w:t>IPM</w:t>
      </w:r>
      <w:r w:rsidRPr="00B75A3E">
        <w:rPr>
          <w:rFonts w:eastAsia="楷体" w:hAnsi="楷体" w:hint="eastAsia"/>
          <w:kern w:val="0"/>
        </w:rPr>
        <w:t>）的概念与内涵，害虫种群数量控制的研究途径；</w:t>
      </w:r>
      <w:r w:rsidR="00FA383E" w:rsidRPr="00B75A3E">
        <w:rPr>
          <w:rFonts w:eastAsia="楷体" w:hAnsi="楷体" w:hint="eastAsia"/>
          <w:kern w:val="0"/>
        </w:rPr>
        <w:t>了解</w:t>
      </w:r>
      <w:r w:rsidR="00A4143C" w:rsidRPr="00B75A3E">
        <w:rPr>
          <w:rFonts w:eastAsia="楷体" w:hAnsi="楷体" w:hint="eastAsia"/>
          <w:kern w:val="0"/>
        </w:rPr>
        <w:t>常见的林业害虫，掌握重要</w:t>
      </w:r>
      <w:r w:rsidRPr="00B75A3E">
        <w:rPr>
          <w:rFonts w:eastAsia="楷体" w:hAnsi="楷体" w:hint="eastAsia"/>
          <w:kern w:val="0"/>
        </w:rPr>
        <w:t>林业害虫的防治方法与技术。</w:t>
      </w:r>
    </w:p>
    <w:p w:rsidR="00B75A3E" w:rsidRDefault="00D06748" w:rsidP="00B75A3E">
      <w:pPr>
        <w:spacing w:line="300" w:lineRule="auto"/>
        <w:ind w:firstLineChars="0" w:firstLine="0"/>
        <w:rPr>
          <w:rFonts w:eastAsia="楷体" w:hAnsi="楷体"/>
          <w:b/>
          <w:kern w:val="0"/>
        </w:rPr>
      </w:pPr>
      <w:r w:rsidRPr="00B75A3E">
        <w:rPr>
          <w:rFonts w:eastAsia="楷体" w:hAnsi="楷体" w:hint="eastAsia"/>
          <w:b/>
          <w:kern w:val="0"/>
        </w:rPr>
        <w:t>（二）</w:t>
      </w:r>
      <w:r w:rsidR="00F246BB" w:rsidRPr="00B75A3E">
        <w:rPr>
          <w:rFonts w:eastAsia="楷体" w:hAnsi="楷体" w:hint="eastAsia"/>
          <w:b/>
          <w:kern w:val="0"/>
        </w:rPr>
        <w:t>植物病理学基础理论与</w:t>
      </w:r>
      <w:r w:rsidR="004E30E4" w:rsidRPr="00B75A3E">
        <w:rPr>
          <w:rFonts w:eastAsia="楷体" w:hAnsi="楷体" w:hint="eastAsia"/>
          <w:b/>
          <w:kern w:val="0"/>
        </w:rPr>
        <w:t>林业</w:t>
      </w:r>
      <w:r w:rsidR="00F246BB" w:rsidRPr="00B75A3E">
        <w:rPr>
          <w:rFonts w:eastAsia="楷体" w:hAnsi="楷体" w:hint="eastAsia"/>
          <w:b/>
          <w:kern w:val="0"/>
        </w:rPr>
        <w:t>病害防控</w:t>
      </w:r>
    </w:p>
    <w:p w:rsidR="00B75A3E" w:rsidRDefault="00B75A3E" w:rsidP="00B75A3E">
      <w:pPr>
        <w:spacing w:line="300" w:lineRule="auto"/>
        <w:ind w:firstLineChars="0" w:firstLine="0"/>
        <w:rPr>
          <w:rFonts w:eastAsia="楷体" w:hAnsi="楷体"/>
          <w:b/>
          <w:kern w:val="0"/>
        </w:rPr>
      </w:pPr>
      <w:r>
        <w:rPr>
          <w:rFonts w:eastAsia="楷体" w:hAnsi="楷体" w:hint="eastAsia"/>
          <w:kern w:val="0"/>
        </w:rPr>
        <w:t xml:space="preserve">    </w:t>
      </w:r>
      <w:r w:rsidR="00FA383E" w:rsidRPr="00B75A3E">
        <w:rPr>
          <w:rFonts w:eastAsia="楷体" w:hAnsi="楷体" w:hint="eastAsia"/>
          <w:kern w:val="0"/>
        </w:rPr>
        <w:t xml:space="preserve">1. </w:t>
      </w:r>
      <w:r w:rsidR="00FA383E" w:rsidRPr="00B75A3E">
        <w:rPr>
          <w:rFonts w:eastAsia="楷体" w:hAnsi="楷体" w:hint="eastAsia"/>
          <w:kern w:val="0"/>
        </w:rPr>
        <w:t>掌握</w:t>
      </w:r>
      <w:r w:rsidR="00077096">
        <w:rPr>
          <w:rFonts w:eastAsia="楷体" w:hAnsi="楷体"/>
          <w:kern w:val="0"/>
        </w:rPr>
        <w:t>植物病害的概念</w:t>
      </w:r>
      <w:r w:rsidR="00764360">
        <w:rPr>
          <w:rFonts w:eastAsia="楷体" w:hAnsi="楷体" w:hint="eastAsia"/>
          <w:kern w:val="0"/>
        </w:rPr>
        <w:t>、</w:t>
      </w:r>
      <w:r w:rsidR="00077096">
        <w:rPr>
          <w:rFonts w:eastAsia="楷体" w:hAnsi="楷体"/>
          <w:kern w:val="0"/>
        </w:rPr>
        <w:t>病原</w:t>
      </w:r>
      <w:r w:rsidR="00077096">
        <w:rPr>
          <w:rFonts w:eastAsia="楷体" w:hAnsi="楷体" w:hint="eastAsia"/>
          <w:kern w:val="0"/>
        </w:rPr>
        <w:t>、</w:t>
      </w:r>
      <w:r w:rsidR="00077096">
        <w:rPr>
          <w:rFonts w:eastAsia="楷体" w:hAnsi="楷体"/>
          <w:kern w:val="0"/>
        </w:rPr>
        <w:t>侵染性病害的发病过程和</w:t>
      </w:r>
      <w:proofErr w:type="gramStart"/>
      <w:r w:rsidR="00077096">
        <w:rPr>
          <w:rFonts w:eastAsia="楷体" w:hAnsi="楷体"/>
          <w:kern w:val="0"/>
        </w:rPr>
        <w:t>侵染</w:t>
      </w:r>
      <w:proofErr w:type="gramEnd"/>
      <w:r w:rsidR="00077096">
        <w:rPr>
          <w:rFonts w:eastAsia="楷体" w:hAnsi="楷体"/>
          <w:kern w:val="0"/>
        </w:rPr>
        <w:t>循环</w:t>
      </w:r>
      <w:r w:rsidR="00077096">
        <w:rPr>
          <w:rFonts w:eastAsia="楷体" w:hAnsi="楷体" w:hint="eastAsia"/>
          <w:kern w:val="0"/>
        </w:rPr>
        <w:t>，</w:t>
      </w:r>
      <w:r w:rsidR="00764360">
        <w:rPr>
          <w:rFonts w:eastAsia="楷体" w:hAnsi="楷体" w:hint="eastAsia"/>
          <w:kern w:val="0"/>
        </w:rPr>
        <w:t>掌握</w:t>
      </w:r>
      <w:r w:rsidR="00077096">
        <w:rPr>
          <w:rFonts w:eastAsia="楷体" w:hAnsi="楷体"/>
          <w:kern w:val="0"/>
        </w:rPr>
        <w:t>感病植物的病理变化</w:t>
      </w:r>
      <w:r w:rsidR="00764360">
        <w:rPr>
          <w:rFonts w:eastAsia="楷体" w:hAnsi="楷体" w:hint="eastAsia"/>
          <w:kern w:val="0"/>
        </w:rPr>
        <w:t>、植物病害症状和植物病害</w:t>
      </w:r>
      <w:r w:rsidR="00745DFE">
        <w:rPr>
          <w:rFonts w:eastAsia="楷体" w:hAnsi="楷体" w:hint="eastAsia"/>
          <w:kern w:val="0"/>
        </w:rPr>
        <w:t>的</w:t>
      </w:r>
      <w:r w:rsidR="00764360">
        <w:rPr>
          <w:rFonts w:eastAsia="楷体" w:hAnsi="楷体" w:hint="eastAsia"/>
          <w:kern w:val="0"/>
        </w:rPr>
        <w:t>诊断</w:t>
      </w:r>
      <w:r w:rsidR="00077096">
        <w:rPr>
          <w:rFonts w:eastAsia="楷体" w:hAnsi="楷体" w:hint="eastAsia"/>
          <w:kern w:val="0"/>
        </w:rPr>
        <w:t>。</w:t>
      </w:r>
    </w:p>
    <w:p w:rsidR="00B75A3E" w:rsidRDefault="00B75A3E" w:rsidP="00B75A3E">
      <w:pPr>
        <w:spacing w:line="300" w:lineRule="auto"/>
        <w:ind w:firstLineChars="0" w:firstLine="0"/>
        <w:rPr>
          <w:rFonts w:eastAsia="楷体" w:hAnsi="楷体"/>
          <w:kern w:val="0"/>
        </w:rPr>
      </w:pPr>
      <w:r>
        <w:rPr>
          <w:rFonts w:eastAsia="楷体" w:hAnsi="楷体" w:hint="eastAsia"/>
          <w:b/>
          <w:kern w:val="0"/>
        </w:rPr>
        <w:t xml:space="preserve">    </w:t>
      </w:r>
      <w:r w:rsidR="00FA383E" w:rsidRPr="00B75A3E">
        <w:rPr>
          <w:rFonts w:eastAsia="楷体" w:hAnsi="楷体" w:hint="eastAsia"/>
          <w:kern w:val="0"/>
        </w:rPr>
        <w:t xml:space="preserve">2. </w:t>
      </w:r>
      <w:r w:rsidR="00FA383E" w:rsidRPr="00B75A3E">
        <w:rPr>
          <w:rFonts w:eastAsia="楷体" w:hAnsi="楷体" w:hint="eastAsia"/>
          <w:kern w:val="0"/>
        </w:rPr>
        <w:t>掌握</w:t>
      </w:r>
      <w:r w:rsidR="00764360">
        <w:rPr>
          <w:rFonts w:eastAsia="楷体" w:hAnsi="楷体" w:hint="eastAsia"/>
          <w:kern w:val="0"/>
        </w:rPr>
        <w:t>植物病原</w:t>
      </w:r>
      <w:r w:rsidR="00F646A5" w:rsidRPr="00B75A3E">
        <w:rPr>
          <w:rFonts w:eastAsia="楷体" w:hAnsi="楷体"/>
          <w:kern w:val="0"/>
        </w:rPr>
        <w:t>菌物的营养体</w:t>
      </w:r>
      <w:r w:rsidR="00F646A5" w:rsidRPr="00B75A3E">
        <w:rPr>
          <w:rFonts w:eastAsia="楷体" w:hAnsi="楷体" w:hint="eastAsia"/>
          <w:kern w:val="0"/>
        </w:rPr>
        <w:t>、</w:t>
      </w:r>
      <w:r w:rsidR="00F646A5" w:rsidRPr="00B75A3E">
        <w:rPr>
          <w:rFonts w:eastAsia="楷体" w:hAnsi="楷体"/>
          <w:kern w:val="0"/>
        </w:rPr>
        <w:t>菌物的繁殖</w:t>
      </w:r>
      <w:r w:rsidR="007B63D7">
        <w:rPr>
          <w:rFonts w:eastAsia="楷体" w:hAnsi="楷体" w:hint="eastAsia"/>
          <w:kern w:val="0"/>
        </w:rPr>
        <w:t>，</w:t>
      </w:r>
      <w:r w:rsidR="00FA383E" w:rsidRPr="00B75A3E">
        <w:rPr>
          <w:rFonts w:eastAsia="楷体" w:hAnsi="楷体"/>
          <w:kern w:val="0"/>
        </w:rPr>
        <w:t>各大类</w:t>
      </w:r>
      <w:r w:rsidR="00764360">
        <w:rPr>
          <w:rFonts w:eastAsia="楷体" w:hAnsi="楷体"/>
          <w:kern w:val="0"/>
        </w:rPr>
        <w:t>菌物的形态、简要的分类及所致的植物病害的症状，菌物类病害的诊断</w:t>
      </w:r>
      <w:r w:rsidR="007B63D7">
        <w:rPr>
          <w:rFonts w:eastAsia="楷体" w:hAnsi="楷体" w:hint="eastAsia"/>
          <w:kern w:val="0"/>
        </w:rPr>
        <w:t>，掌握</w:t>
      </w:r>
      <w:r w:rsidR="00FA383E" w:rsidRPr="00B75A3E">
        <w:rPr>
          <w:rFonts w:eastAsia="楷体" w:hAnsi="楷体"/>
          <w:kern w:val="0"/>
        </w:rPr>
        <w:t>菌物类病害发生的特点、对寄主植物的危害。</w:t>
      </w:r>
    </w:p>
    <w:p w:rsidR="00A65F7C" w:rsidRDefault="00FA383E" w:rsidP="00A65F7C">
      <w:pPr>
        <w:ind w:firstLine="480"/>
        <w:rPr>
          <w:rFonts w:eastAsia="楷体" w:hAnsi="楷体"/>
          <w:b/>
          <w:kern w:val="0"/>
        </w:rPr>
      </w:pPr>
      <w:r w:rsidRPr="00B75A3E">
        <w:rPr>
          <w:rFonts w:eastAsia="楷体" w:hAnsi="楷体" w:hint="eastAsia"/>
          <w:kern w:val="0"/>
        </w:rPr>
        <w:t xml:space="preserve">3. </w:t>
      </w:r>
      <w:bookmarkStart w:id="0" w:name="_GoBack"/>
      <w:bookmarkEnd w:id="0"/>
      <w:r w:rsidR="00A65F7C" w:rsidRPr="00B75A3E">
        <w:rPr>
          <w:rFonts w:eastAsia="楷体" w:hAnsi="楷体" w:hint="eastAsia"/>
          <w:kern w:val="0"/>
        </w:rPr>
        <w:t>掌握</w:t>
      </w:r>
      <w:r w:rsidR="00A65F7C">
        <w:rPr>
          <w:rFonts w:ascii="楷体" w:eastAsia="楷体" w:hAnsi="楷体" w:hint="eastAsia"/>
          <w:kern w:val="0"/>
        </w:rPr>
        <w:t>各类植物病原物相关的概念、危害症状、侵染和传播特性、鉴定方法和原理以及防治方法，植物病原物主要包括</w:t>
      </w:r>
      <w:r w:rsidR="00A65F7C">
        <w:rPr>
          <w:rFonts w:eastAsia="楷体" w:hAnsi="楷体" w:hint="eastAsia"/>
          <w:kern w:val="0"/>
        </w:rPr>
        <w:t>植物病原</w:t>
      </w:r>
      <w:r w:rsidR="00A65F7C" w:rsidRPr="00B75A3E">
        <w:rPr>
          <w:rFonts w:eastAsia="楷体" w:hAnsi="楷体"/>
          <w:kern w:val="0"/>
        </w:rPr>
        <w:t>原核生物</w:t>
      </w:r>
      <w:r w:rsidR="00A65F7C">
        <w:rPr>
          <w:rFonts w:eastAsia="楷体" w:hAnsi="楷体" w:hint="eastAsia"/>
          <w:kern w:val="0"/>
        </w:rPr>
        <w:t>、</w:t>
      </w:r>
      <w:r w:rsidR="00A65F7C" w:rsidRPr="00B75A3E">
        <w:rPr>
          <w:rFonts w:eastAsia="楷体" w:hAnsi="楷体"/>
          <w:kern w:val="0"/>
        </w:rPr>
        <w:t>植物病毒</w:t>
      </w:r>
      <w:r w:rsidR="00A65F7C">
        <w:rPr>
          <w:rFonts w:eastAsia="楷体" w:hAnsi="楷体" w:hint="eastAsia"/>
          <w:kern w:val="0"/>
        </w:rPr>
        <w:t>、</w:t>
      </w:r>
      <w:r w:rsidR="00A65F7C" w:rsidRPr="00B75A3E">
        <w:rPr>
          <w:rFonts w:eastAsia="楷体" w:hAnsi="楷体"/>
          <w:kern w:val="0"/>
        </w:rPr>
        <w:t>植原体</w:t>
      </w:r>
      <w:r w:rsidR="00A65F7C">
        <w:rPr>
          <w:rFonts w:eastAsia="楷体" w:hAnsi="楷体" w:hint="eastAsia"/>
          <w:kern w:val="0"/>
        </w:rPr>
        <w:t>、</w:t>
      </w:r>
      <w:r w:rsidR="00A65F7C" w:rsidRPr="00B75A3E">
        <w:rPr>
          <w:rFonts w:eastAsia="楷体" w:hAnsi="楷体"/>
          <w:kern w:val="0"/>
        </w:rPr>
        <w:t>植物病原线虫</w:t>
      </w:r>
      <w:r w:rsidR="00A65F7C">
        <w:rPr>
          <w:rFonts w:eastAsia="楷体" w:hAnsi="楷体" w:hint="eastAsia"/>
          <w:kern w:val="0"/>
        </w:rPr>
        <w:t>、</w:t>
      </w:r>
      <w:r w:rsidR="00A65F7C" w:rsidRPr="007B63D7">
        <w:rPr>
          <w:rFonts w:eastAsia="楷体" w:hAnsi="楷体" w:hint="eastAsia"/>
          <w:kern w:val="0"/>
        </w:rPr>
        <w:t>寄生性植物。</w:t>
      </w:r>
      <w:r w:rsidR="00A65F7C">
        <w:rPr>
          <w:rFonts w:eastAsia="楷体" w:hAnsi="楷体" w:hint="eastAsia"/>
          <w:b/>
          <w:kern w:val="0"/>
        </w:rPr>
        <w:t xml:space="preserve"> </w:t>
      </w:r>
    </w:p>
    <w:p w:rsidR="00A65F7C" w:rsidRDefault="00A65F7C" w:rsidP="00343965">
      <w:pPr>
        <w:ind w:firstLine="480"/>
        <w:rPr>
          <w:rFonts w:eastAsia="楷体" w:hAnsi="楷体"/>
          <w:kern w:val="0"/>
        </w:rPr>
      </w:pPr>
      <w:r w:rsidRPr="00343965">
        <w:rPr>
          <w:rFonts w:eastAsia="楷体" w:hAnsi="楷体" w:hint="eastAsia"/>
          <w:kern w:val="0"/>
        </w:rPr>
        <w:t>4.</w:t>
      </w:r>
      <w:r>
        <w:rPr>
          <w:rFonts w:eastAsia="楷体" w:hAnsi="楷体" w:hint="eastAsia"/>
          <w:b/>
          <w:kern w:val="0"/>
        </w:rPr>
        <w:t xml:space="preserve"> </w:t>
      </w:r>
      <w:r w:rsidRPr="00B75A3E">
        <w:rPr>
          <w:rFonts w:eastAsia="楷体" w:hAnsi="楷体" w:hint="eastAsia"/>
          <w:kern w:val="0"/>
        </w:rPr>
        <w:t>掌握</w:t>
      </w:r>
      <w:r w:rsidRPr="00B75A3E">
        <w:rPr>
          <w:rFonts w:eastAsia="楷体" w:hAnsi="楷体"/>
          <w:kern w:val="0"/>
        </w:rPr>
        <w:t>植物非侵染</w:t>
      </w:r>
      <w:r>
        <w:rPr>
          <w:rFonts w:eastAsia="楷体" w:hAnsi="楷体"/>
          <w:kern w:val="0"/>
        </w:rPr>
        <w:t>性病害的概念</w:t>
      </w:r>
      <w:r>
        <w:rPr>
          <w:rFonts w:eastAsia="楷体" w:hAnsi="楷体" w:hint="eastAsia"/>
          <w:kern w:val="0"/>
        </w:rPr>
        <w:t>，</w:t>
      </w:r>
      <w:r w:rsidRPr="00B75A3E">
        <w:rPr>
          <w:rFonts w:eastAsia="楷体" w:hAnsi="楷体"/>
          <w:kern w:val="0"/>
        </w:rPr>
        <w:t>营养失调、湿度不适、温度过高或过低引起的植物病害</w:t>
      </w:r>
      <w:r>
        <w:rPr>
          <w:rFonts w:eastAsia="楷体" w:hAnsi="楷体" w:hint="eastAsia"/>
          <w:kern w:val="0"/>
        </w:rPr>
        <w:t>，以及</w:t>
      </w:r>
      <w:r w:rsidRPr="007B63D7">
        <w:rPr>
          <w:rFonts w:eastAsia="楷体" w:hAnsi="楷体" w:hint="eastAsia"/>
          <w:kern w:val="0"/>
        </w:rPr>
        <w:t>非侵染性病害的诊断和防治</w:t>
      </w:r>
      <w:r>
        <w:rPr>
          <w:rFonts w:eastAsia="楷体" w:hAnsi="楷体" w:hint="eastAsia"/>
          <w:kern w:val="0"/>
        </w:rPr>
        <w:t>。</w:t>
      </w:r>
    </w:p>
    <w:p w:rsidR="00A65F7C" w:rsidRDefault="00A65F7C" w:rsidP="00A65F7C">
      <w:pPr>
        <w:ind w:firstLine="480"/>
        <w:rPr>
          <w:rFonts w:eastAsia="楷体" w:hAnsi="楷体"/>
          <w:b/>
          <w:kern w:val="0"/>
        </w:rPr>
      </w:pPr>
      <w:r>
        <w:rPr>
          <w:rFonts w:eastAsia="楷体" w:hAnsi="楷体" w:hint="eastAsia"/>
          <w:kern w:val="0"/>
        </w:rPr>
        <w:lastRenderedPageBreak/>
        <w:t>5</w:t>
      </w:r>
      <w:r w:rsidRPr="00B75A3E">
        <w:rPr>
          <w:rFonts w:eastAsia="楷体" w:hAnsi="楷体" w:hint="eastAsia"/>
          <w:kern w:val="0"/>
        </w:rPr>
        <w:t>.</w:t>
      </w:r>
      <w:r w:rsidR="00343965">
        <w:rPr>
          <w:rFonts w:eastAsia="楷体" w:hAnsi="楷体" w:hint="eastAsia"/>
          <w:kern w:val="0"/>
        </w:rPr>
        <w:t xml:space="preserve"> </w:t>
      </w:r>
      <w:r w:rsidRPr="00B75A3E">
        <w:rPr>
          <w:rFonts w:eastAsia="楷体" w:hAnsi="楷体" w:hint="eastAsia"/>
          <w:kern w:val="0"/>
        </w:rPr>
        <w:t>掌握植物病害</w:t>
      </w:r>
      <w:proofErr w:type="gramStart"/>
      <w:r w:rsidRPr="00B75A3E">
        <w:rPr>
          <w:rFonts w:eastAsia="楷体" w:hAnsi="楷体"/>
          <w:kern w:val="0"/>
        </w:rPr>
        <w:t>侵染</w:t>
      </w:r>
      <w:proofErr w:type="gramEnd"/>
      <w:r w:rsidRPr="00B75A3E">
        <w:rPr>
          <w:rFonts w:eastAsia="楷体" w:hAnsi="楷体"/>
          <w:kern w:val="0"/>
        </w:rPr>
        <w:t>过程</w:t>
      </w:r>
      <w:r>
        <w:rPr>
          <w:rFonts w:eastAsia="楷体" w:hAnsi="楷体"/>
          <w:kern w:val="0"/>
        </w:rPr>
        <w:t>和</w:t>
      </w:r>
      <w:proofErr w:type="gramStart"/>
      <w:r w:rsidRPr="00B75A3E">
        <w:rPr>
          <w:rFonts w:eastAsia="楷体" w:hAnsi="楷体"/>
          <w:kern w:val="0"/>
        </w:rPr>
        <w:t>侵染</w:t>
      </w:r>
      <w:proofErr w:type="gramEnd"/>
      <w:r w:rsidRPr="00B75A3E">
        <w:rPr>
          <w:rFonts w:eastAsia="楷体" w:hAnsi="楷体"/>
          <w:kern w:val="0"/>
        </w:rPr>
        <w:t>循环</w:t>
      </w:r>
      <w:r w:rsidRPr="00B75A3E">
        <w:rPr>
          <w:rFonts w:eastAsia="楷体" w:hAnsi="楷体" w:hint="eastAsia"/>
          <w:kern w:val="0"/>
        </w:rPr>
        <w:t>中</w:t>
      </w:r>
      <w:r w:rsidRPr="00B75A3E">
        <w:rPr>
          <w:rFonts w:eastAsia="楷体" w:hAnsi="楷体"/>
          <w:kern w:val="0"/>
        </w:rPr>
        <w:t>的概念</w:t>
      </w:r>
      <w:r w:rsidRPr="00B75A3E">
        <w:rPr>
          <w:rFonts w:eastAsia="楷体" w:hAnsi="楷体" w:hint="eastAsia"/>
          <w:kern w:val="0"/>
        </w:rPr>
        <w:t>，</w:t>
      </w:r>
      <w:r>
        <w:rPr>
          <w:rFonts w:eastAsia="楷体" w:hAnsi="楷体" w:hint="eastAsia"/>
          <w:kern w:val="0"/>
        </w:rPr>
        <w:t>包括</w:t>
      </w:r>
      <w:r w:rsidRPr="00B75A3E">
        <w:rPr>
          <w:rFonts w:eastAsia="楷体" w:hAnsi="楷体"/>
          <w:kern w:val="0"/>
        </w:rPr>
        <w:t>接触期、侵入期、潜育期和发病期及其影响因素</w:t>
      </w:r>
      <w:r w:rsidRPr="00B75A3E">
        <w:rPr>
          <w:rFonts w:eastAsia="楷体" w:hAnsi="楷体" w:hint="eastAsia"/>
          <w:kern w:val="0"/>
        </w:rPr>
        <w:t>；</w:t>
      </w:r>
      <w:r w:rsidRPr="00B75A3E">
        <w:rPr>
          <w:rFonts w:eastAsia="楷体" w:hAnsi="楷体"/>
          <w:kern w:val="0"/>
        </w:rPr>
        <w:t>初侵染和再侵染</w:t>
      </w:r>
      <w:r w:rsidRPr="00B75A3E">
        <w:rPr>
          <w:rFonts w:eastAsia="楷体" w:hAnsi="楷体" w:hint="eastAsia"/>
          <w:kern w:val="0"/>
        </w:rPr>
        <w:t>、</w:t>
      </w:r>
      <w:r w:rsidRPr="00B75A3E">
        <w:rPr>
          <w:rFonts w:eastAsia="楷体" w:hAnsi="楷体"/>
          <w:kern w:val="0"/>
        </w:rPr>
        <w:t>病原物的越冬和越夏场所</w:t>
      </w:r>
      <w:r w:rsidRPr="00B75A3E">
        <w:rPr>
          <w:rFonts w:eastAsia="楷体" w:hAnsi="楷体" w:hint="eastAsia"/>
          <w:kern w:val="0"/>
        </w:rPr>
        <w:t>、</w:t>
      </w:r>
      <w:r w:rsidRPr="00B75A3E">
        <w:rPr>
          <w:rFonts w:eastAsia="楷体" w:hAnsi="楷体"/>
          <w:kern w:val="0"/>
        </w:rPr>
        <w:t>病原物的传播。</w:t>
      </w:r>
    </w:p>
    <w:p w:rsidR="00A65F7C" w:rsidRDefault="00A65F7C" w:rsidP="00A65F7C">
      <w:pPr>
        <w:spacing w:line="300" w:lineRule="auto"/>
        <w:ind w:firstLineChars="0" w:firstLine="0"/>
        <w:rPr>
          <w:rFonts w:eastAsia="楷体" w:hAnsi="楷体"/>
          <w:kern w:val="0"/>
        </w:rPr>
      </w:pPr>
      <w:r>
        <w:rPr>
          <w:rFonts w:eastAsia="楷体" w:hAnsi="楷体" w:hint="eastAsia"/>
          <w:b/>
          <w:kern w:val="0"/>
        </w:rPr>
        <w:t xml:space="preserve">    </w:t>
      </w:r>
      <w:r>
        <w:rPr>
          <w:rFonts w:eastAsia="楷体" w:hAnsi="楷体" w:hint="eastAsia"/>
          <w:kern w:val="0"/>
        </w:rPr>
        <w:t>6</w:t>
      </w:r>
      <w:r w:rsidRPr="00B75A3E">
        <w:rPr>
          <w:rFonts w:eastAsia="楷体" w:hAnsi="楷体" w:hint="eastAsia"/>
          <w:kern w:val="0"/>
        </w:rPr>
        <w:t xml:space="preserve">. </w:t>
      </w:r>
      <w:r w:rsidRPr="00B75A3E">
        <w:rPr>
          <w:rFonts w:eastAsia="楷体" w:hAnsi="楷体" w:hint="eastAsia"/>
          <w:kern w:val="0"/>
        </w:rPr>
        <w:t>掌握</w:t>
      </w:r>
      <w:r w:rsidRPr="00B75A3E">
        <w:rPr>
          <w:rFonts w:eastAsia="楷体" w:hAnsi="楷体"/>
          <w:kern w:val="0"/>
        </w:rPr>
        <w:t>植物病原物的寄生性和致病性</w:t>
      </w:r>
      <w:r>
        <w:rPr>
          <w:rFonts w:eastAsia="楷体" w:hAnsi="楷体" w:hint="eastAsia"/>
          <w:kern w:val="0"/>
        </w:rPr>
        <w:t>、</w:t>
      </w:r>
      <w:r w:rsidRPr="00B75A3E">
        <w:rPr>
          <w:rFonts w:eastAsia="楷体" w:hAnsi="楷体"/>
          <w:kern w:val="0"/>
        </w:rPr>
        <w:t>寄生物的类型</w:t>
      </w:r>
      <w:r>
        <w:rPr>
          <w:rFonts w:eastAsia="楷体" w:hAnsi="楷体" w:hint="eastAsia"/>
          <w:kern w:val="0"/>
        </w:rPr>
        <w:t>、</w:t>
      </w:r>
      <w:r w:rsidRPr="00B75A3E">
        <w:rPr>
          <w:rFonts w:eastAsia="楷体" w:hAnsi="楷体"/>
          <w:kern w:val="0"/>
        </w:rPr>
        <w:t>病原物的致病机制</w:t>
      </w:r>
      <w:r>
        <w:rPr>
          <w:rFonts w:eastAsia="楷体" w:hAnsi="楷体" w:hint="eastAsia"/>
          <w:kern w:val="0"/>
        </w:rPr>
        <w:t>、</w:t>
      </w:r>
      <w:r w:rsidRPr="00B75A3E">
        <w:rPr>
          <w:rFonts w:eastAsia="楷体" w:hAnsi="楷体"/>
          <w:kern w:val="0"/>
        </w:rPr>
        <w:t>转主寄主和寄生专化型</w:t>
      </w:r>
      <w:r>
        <w:rPr>
          <w:rFonts w:eastAsia="楷体" w:hAnsi="楷体" w:hint="eastAsia"/>
          <w:kern w:val="0"/>
        </w:rPr>
        <w:t>；</w:t>
      </w:r>
      <w:r w:rsidRPr="00B75A3E">
        <w:rPr>
          <w:rFonts w:eastAsia="楷体" w:hAnsi="楷体" w:hint="eastAsia"/>
          <w:kern w:val="0"/>
        </w:rPr>
        <w:t>掌握</w:t>
      </w:r>
      <w:r w:rsidRPr="00B75A3E">
        <w:rPr>
          <w:rFonts w:eastAsia="楷体" w:hAnsi="楷体"/>
          <w:kern w:val="0"/>
        </w:rPr>
        <w:t>植物抗病性的概念</w:t>
      </w:r>
      <w:r>
        <w:rPr>
          <w:rFonts w:eastAsia="楷体" w:hAnsi="楷体" w:hint="eastAsia"/>
          <w:kern w:val="0"/>
        </w:rPr>
        <w:t>、</w:t>
      </w:r>
      <w:r w:rsidRPr="00B75A3E">
        <w:rPr>
          <w:rFonts w:eastAsia="楷体" w:hAnsi="楷体"/>
          <w:kern w:val="0"/>
        </w:rPr>
        <w:t>抗病性的类型</w:t>
      </w:r>
      <w:r>
        <w:rPr>
          <w:rFonts w:eastAsia="楷体" w:hAnsi="楷体" w:hint="eastAsia"/>
          <w:kern w:val="0"/>
        </w:rPr>
        <w:t>、</w:t>
      </w:r>
      <w:r w:rsidRPr="00B75A3E">
        <w:rPr>
          <w:rFonts w:eastAsia="楷体" w:hAnsi="楷体"/>
          <w:kern w:val="0"/>
        </w:rPr>
        <w:t>植物抗病的机制</w:t>
      </w:r>
      <w:r>
        <w:rPr>
          <w:rFonts w:eastAsia="楷体" w:hAnsi="楷体" w:hint="eastAsia"/>
          <w:kern w:val="0"/>
        </w:rPr>
        <w:t>、</w:t>
      </w:r>
      <w:r w:rsidRPr="00B75A3E">
        <w:rPr>
          <w:rFonts w:eastAsia="楷体" w:hAnsi="楷体"/>
          <w:kern w:val="0"/>
        </w:rPr>
        <w:t>植物的诱导抗病性及其机制</w:t>
      </w:r>
      <w:r>
        <w:rPr>
          <w:rFonts w:eastAsia="楷体" w:hAnsi="楷体" w:hint="eastAsia"/>
          <w:kern w:val="0"/>
        </w:rPr>
        <w:t>。</w:t>
      </w:r>
    </w:p>
    <w:p w:rsidR="00A65F7C" w:rsidRDefault="00A65F7C" w:rsidP="00A65F7C">
      <w:pPr>
        <w:spacing w:line="300" w:lineRule="auto"/>
        <w:ind w:firstLineChars="0" w:firstLine="480"/>
        <w:rPr>
          <w:rFonts w:eastAsia="楷体" w:hAnsi="楷体"/>
          <w:kern w:val="0"/>
        </w:rPr>
      </w:pPr>
      <w:r>
        <w:rPr>
          <w:rFonts w:eastAsia="楷体" w:hAnsi="楷体" w:hint="eastAsia"/>
          <w:kern w:val="0"/>
        </w:rPr>
        <w:t xml:space="preserve">7. </w:t>
      </w:r>
      <w:r>
        <w:rPr>
          <w:rFonts w:eastAsia="楷体" w:hAnsi="楷体" w:hint="eastAsia"/>
          <w:kern w:val="0"/>
        </w:rPr>
        <w:t>掌握植物病害的流行类型、植物病害流行的因素和</w:t>
      </w:r>
      <w:r w:rsidRPr="00A4511E">
        <w:rPr>
          <w:rFonts w:eastAsia="楷体" w:hAnsi="楷体" w:hint="eastAsia"/>
          <w:kern w:val="0"/>
        </w:rPr>
        <w:t>植物病害的预测</w:t>
      </w:r>
      <w:r>
        <w:rPr>
          <w:rFonts w:eastAsia="楷体" w:hAnsi="楷体" w:hint="eastAsia"/>
          <w:kern w:val="0"/>
        </w:rPr>
        <w:t>；</w:t>
      </w:r>
      <w:r w:rsidRPr="00B75A3E">
        <w:rPr>
          <w:rFonts w:eastAsia="楷体" w:hAnsi="楷体" w:hint="eastAsia"/>
          <w:kern w:val="0"/>
        </w:rPr>
        <w:t>掌握</w:t>
      </w:r>
      <w:r w:rsidRPr="00B75A3E">
        <w:rPr>
          <w:rFonts w:eastAsia="楷体" w:hAnsi="楷体"/>
          <w:kern w:val="0"/>
        </w:rPr>
        <w:t>植物病害诊断的含义</w:t>
      </w:r>
      <w:r>
        <w:rPr>
          <w:rFonts w:eastAsia="楷体" w:hAnsi="楷体" w:hint="eastAsia"/>
          <w:kern w:val="0"/>
        </w:rPr>
        <w:t>、</w:t>
      </w:r>
      <w:r w:rsidRPr="00B75A3E">
        <w:rPr>
          <w:rFonts w:eastAsia="楷体" w:hAnsi="楷体"/>
          <w:kern w:val="0"/>
        </w:rPr>
        <w:t>植物病害诊断程序和方法</w:t>
      </w:r>
      <w:r>
        <w:rPr>
          <w:rFonts w:eastAsia="楷体" w:hAnsi="楷体" w:hint="eastAsia"/>
          <w:kern w:val="0"/>
        </w:rPr>
        <w:t>、</w:t>
      </w:r>
      <w:r w:rsidRPr="00B75A3E">
        <w:rPr>
          <w:rFonts w:eastAsia="楷体" w:hAnsi="楷体"/>
          <w:kern w:val="0"/>
        </w:rPr>
        <w:t>Koch</w:t>
      </w:r>
      <w:proofErr w:type="gramStart"/>
      <w:r w:rsidRPr="00B75A3E">
        <w:rPr>
          <w:rFonts w:eastAsia="楷体" w:hAnsi="楷体"/>
          <w:kern w:val="0"/>
        </w:rPr>
        <w:t>’</w:t>
      </w:r>
      <w:proofErr w:type="gramEnd"/>
      <w:r w:rsidRPr="00B75A3E">
        <w:rPr>
          <w:rFonts w:eastAsia="楷体" w:hAnsi="楷体"/>
          <w:kern w:val="0"/>
        </w:rPr>
        <w:t>s</w:t>
      </w:r>
      <w:r w:rsidRPr="00B75A3E">
        <w:rPr>
          <w:rFonts w:eastAsia="楷体" w:hAnsi="楷体"/>
          <w:kern w:val="0"/>
        </w:rPr>
        <w:t>法则</w:t>
      </w:r>
      <w:r>
        <w:rPr>
          <w:rFonts w:eastAsia="楷体" w:hAnsi="楷体" w:hint="eastAsia"/>
          <w:kern w:val="0"/>
        </w:rPr>
        <w:t>、</w:t>
      </w:r>
      <w:r w:rsidRPr="00B75A3E">
        <w:rPr>
          <w:rFonts w:eastAsia="楷体" w:hAnsi="楷体"/>
          <w:kern w:val="0"/>
        </w:rPr>
        <w:t>不同类型植物病害的诊断要点；</w:t>
      </w:r>
      <w:r w:rsidRPr="00B75A3E">
        <w:rPr>
          <w:rFonts w:eastAsia="楷体" w:hAnsi="楷体" w:hint="eastAsia"/>
          <w:kern w:val="0"/>
        </w:rPr>
        <w:t>掌握</w:t>
      </w:r>
      <w:r w:rsidRPr="00B75A3E">
        <w:rPr>
          <w:rFonts w:eastAsia="楷体" w:hAnsi="楷体"/>
          <w:kern w:val="0"/>
        </w:rPr>
        <w:t>植物病害防治</w:t>
      </w:r>
      <w:r>
        <w:rPr>
          <w:rFonts w:eastAsia="楷体" w:hAnsi="楷体" w:hint="eastAsia"/>
          <w:kern w:val="0"/>
        </w:rPr>
        <w:t>的</w:t>
      </w:r>
      <w:r w:rsidRPr="00B75A3E">
        <w:rPr>
          <w:rFonts w:eastAsia="楷体" w:hAnsi="楷体"/>
          <w:kern w:val="0"/>
        </w:rPr>
        <w:t>原理</w:t>
      </w:r>
      <w:r w:rsidRPr="00B75A3E">
        <w:rPr>
          <w:rFonts w:eastAsia="楷体" w:hAnsi="楷体" w:hint="eastAsia"/>
          <w:kern w:val="0"/>
        </w:rPr>
        <w:t>，</w:t>
      </w:r>
      <w:r w:rsidRPr="00A4511E">
        <w:rPr>
          <w:rFonts w:eastAsia="楷体" w:hAnsi="楷体" w:hint="eastAsia"/>
          <w:kern w:val="0"/>
        </w:rPr>
        <w:t>植物检疫、植物抗病品种的利用、生物防治、物理防治和化学防治的应用及原理。</w:t>
      </w:r>
    </w:p>
    <w:p w:rsidR="005D026D" w:rsidRDefault="00310B07" w:rsidP="00343965">
      <w:pPr>
        <w:spacing w:line="300" w:lineRule="auto"/>
        <w:ind w:firstLineChars="0" w:firstLine="0"/>
        <w:rPr>
          <w:rFonts w:eastAsia="楷体" w:hAnsi="楷体"/>
          <w:b/>
          <w:color w:val="656D77"/>
        </w:rPr>
      </w:pPr>
      <w:r w:rsidRPr="00310B07">
        <w:rPr>
          <w:rFonts w:eastAsia="楷体" w:hAnsi="楷体"/>
          <w:b/>
          <w:color w:val="656D77"/>
        </w:rPr>
        <w:t>三、考试要求</w:t>
      </w:r>
    </w:p>
    <w:p w:rsidR="00A31D4C" w:rsidRDefault="00B75A3E" w:rsidP="00B75A3E">
      <w:pPr>
        <w:spacing w:line="300" w:lineRule="auto"/>
        <w:ind w:firstLineChars="0" w:firstLine="0"/>
        <w:rPr>
          <w:rFonts w:eastAsia="楷体"/>
          <w:kern w:val="0"/>
        </w:rPr>
      </w:pPr>
      <w:r>
        <w:rPr>
          <w:rFonts w:eastAsia="楷体" w:hAnsi="楷体" w:hint="eastAsia"/>
          <w:color w:val="353535"/>
          <w:kern w:val="0"/>
        </w:rPr>
        <w:t xml:space="preserve">    </w:t>
      </w:r>
      <w:r w:rsidR="00CA399E" w:rsidRPr="00A31D4C">
        <w:rPr>
          <w:rFonts w:eastAsia="楷体" w:hAnsi="楷体"/>
          <w:kern w:val="0"/>
        </w:rPr>
        <w:t>考生应全面掌握</w:t>
      </w:r>
      <w:r w:rsidR="00CA399E" w:rsidRPr="00A31D4C">
        <w:rPr>
          <w:rFonts w:eastAsia="楷体" w:hAnsi="楷体" w:hint="eastAsia"/>
          <w:kern w:val="0"/>
        </w:rPr>
        <w:t>森林保护学的</w:t>
      </w:r>
      <w:r w:rsidR="00A31D4C" w:rsidRPr="00B75A3E">
        <w:rPr>
          <w:rFonts w:eastAsia="楷体" w:hAnsi="楷体"/>
          <w:kern w:val="0"/>
        </w:rPr>
        <w:t>基本概念</w:t>
      </w:r>
      <w:r w:rsidR="00A31D4C" w:rsidRPr="00B75A3E">
        <w:rPr>
          <w:rFonts w:eastAsia="楷体" w:hAnsi="楷体" w:hint="eastAsia"/>
          <w:kern w:val="0"/>
        </w:rPr>
        <w:t>和</w:t>
      </w:r>
      <w:r w:rsidR="00A31D4C" w:rsidRPr="00B75A3E">
        <w:rPr>
          <w:rFonts w:eastAsia="楷体" w:hAnsi="楷体"/>
          <w:kern w:val="0"/>
        </w:rPr>
        <w:t>基本理论</w:t>
      </w:r>
      <w:r w:rsidR="00A31D4C" w:rsidRPr="00B75A3E">
        <w:rPr>
          <w:rFonts w:eastAsia="楷体" w:hAnsi="楷体" w:hint="eastAsia"/>
          <w:kern w:val="0"/>
        </w:rPr>
        <w:t>，熟悉实验</w:t>
      </w:r>
      <w:proofErr w:type="gramStart"/>
      <w:r w:rsidR="00A31D4C" w:rsidRPr="00B75A3E">
        <w:rPr>
          <w:rFonts w:eastAsia="楷体" w:hAnsi="楷体" w:hint="eastAsia"/>
          <w:kern w:val="0"/>
        </w:rPr>
        <w:t>课涉及</w:t>
      </w:r>
      <w:proofErr w:type="gramEnd"/>
      <w:r w:rsidR="00A31D4C" w:rsidRPr="00B75A3E">
        <w:rPr>
          <w:rFonts w:eastAsia="楷体" w:hAnsi="楷体" w:hint="eastAsia"/>
          <w:kern w:val="0"/>
        </w:rPr>
        <w:t>的基本实验技能，</w:t>
      </w:r>
      <w:r w:rsidR="00A31D4C" w:rsidRPr="00B75A3E">
        <w:rPr>
          <w:rFonts w:eastAsia="楷体" w:hAnsi="楷体"/>
          <w:kern w:val="0"/>
        </w:rPr>
        <w:t>能够融会贯通各部分内容的知识</w:t>
      </w:r>
      <w:r w:rsidR="00A31D4C" w:rsidRPr="00B75A3E">
        <w:rPr>
          <w:rFonts w:eastAsia="楷体" w:hAnsi="楷体" w:hint="eastAsia"/>
          <w:kern w:val="0"/>
        </w:rPr>
        <w:t>，具有</w:t>
      </w:r>
      <w:r w:rsidR="00A31D4C" w:rsidRPr="00A31D4C">
        <w:rPr>
          <w:rFonts w:eastAsia="楷体" w:hAnsi="楷体"/>
          <w:kern w:val="0"/>
        </w:rPr>
        <w:t>运用</w:t>
      </w:r>
      <w:r w:rsidR="00A31D4C" w:rsidRPr="00A31D4C">
        <w:rPr>
          <w:rFonts w:eastAsia="楷体" w:hAnsi="楷体" w:hint="eastAsia"/>
          <w:kern w:val="0"/>
        </w:rPr>
        <w:t>森林保护学</w:t>
      </w:r>
      <w:r w:rsidR="00A31D4C" w:rsidRPr="00A31D4C">
        <w:rPr>
          <w:rFonts w:eastAsia="楷体" w:hAnsi="楷体"/>
          <w:kern w:val="0"/>
        </w:rPr>
        <w:t>原理分析和解决实践中所遇问题的能力。</w:t>
      </w:r>
    </w:p>
    <w:p w:rsidR="00A31D4C" w:rsidRDefault="00310B07" w:rsidP="00A31D4C">
      <w:pPr>
        <w:ind w:firstLineChars="0" w:firstLine="0"/>
        <w:rPr>
          <w:rFonts w:eastAsia="楷体"/>
          <w:color w:val="656D77"/>
        </w:rPr>
      </w:pPr>
      <w:r w:rsidRPr="00310B07">
        <w:rPr>
          <w:rFonts w:eastAsia="楷体" w:hAnsi="楷体"/>
          <w:b/>
          <w:color w:val="656D77"/>
        </w:rPr>
        <w:t>四、试卷结构</w:t>
      </w:r>
    </w:p>
    <w:p w:rsidR="005D026D" w:rsidRPr="00A4511E" w:rsidRDefault="00310B07" w:rsidP="00B75A3E">
      <w:pPr>
        <w:spacing w:line="300" w:lineRule="auto"/>
        <w:ind w:firstLineChars="0" w:firstLine="0"/>
        <w:rPr>
          <w:rFonts w:eastAsia="楷体" w:hAnsi="楷体"/>
          <w:b/>
          <w:kern w:val="0"/>
        </w:rPr>
      </w:pPr>
      <w:r w:rsidRPr="00A4511E">
        <w:rPr>
          <w:rFonts w:eastAsia="楷体" w:hAnsi="楷体"/>
          <w:b/>
        </w:rPr>
        <w:t>试</w:t>
      </w:r>
      <w:r w:rsidRPr="00A4511E">
        <w:rPr>
          <w:rFonts w:eastAsia="楷体" w:hAnsi="楷体"/>
          <w:b/>
          <w:kern w:val="0"/>
        </w:rPr>
        <w:t>卷总分：</w:t>
      </w:r>
      <w:r w:rsidRPr="00A4511E">
        <w:rPr>
          <w:rFonts w:eastAsia="楷体" w:hAnsi="楷体"/>
          <w:b/>
          <w:kern w:val="0"/>
        </w:rPr>
        <w:t>150</w:t>
      </w:r>
      <w:r w:rsidR="005D026D" w:rsidRPr="00A4511E">
        <w:rPr>
          <w:rFonts w:eastAsia="楷体" w:hAnsi="楷体"/>
          <w:b/>
          <w:kern w:val="0"/>
        </w:rPr>
        <w:t>分</w:t>
      </w:r>
      <w:r w:rsidR="005D026D" w:rsidRPr="00A4511E">
        <w:rPr>
          <w:rFonts w:eastAsia="楷体" w:hAnsi="楷体" w:hint="eastAsia"/>
          <w:b/>
          <w:kern w:val="0"/>
        </w:rPr>
        <w:t>。</w:t>
      </w:r>
    </w:p>
    <w:p w:rsidR="00A31D4C" w:rsidRPr="00B75A3E" w:rsidRDefault="00310B07" w:rsidP="00B75A3E">
      <w:pPr>
        <w:spacing w:line="300" w:lineRule="auto"/>
        <w:ind w:firstLineChars="0" w:firstLine="0"/>
        <w:rPr>
          <w:rFonts w:eastAsia="楷体" w:hAnsi="楷体"/>
          <w:kern w:val="0"/>
        </w:rPr>
      </w:pPr>
      <w:r w:rsidRPr="00B75A3E">
        <w:rPr>
          <w:rFonts w:eastAsia="楷体" w:hAnsi="楷体"/>
          <w:kern w:val="0"/>
        </w:rPr>
        <w:t>试卷题型比例：</w:t>
      </w:r>
    </w:p>
    <w:p w:rsidR="00A31D4C" w:rsidRPr="00B75A3E" w:rsidRDefault="00B75A3E" w:rsidP="00B75A3E">
      <w:pPr>
        <w:spacing w:line="300" w:lineRule="auto"/>
        <w:ind w:firstLineChars="0" w:firstLine="0"/>
        <w:rPr>
          <w:rFonts w:eastAsia="楷体" w:hAnsi="楷体"/>
          <w:kern w:val="0"/>
        </w:rPr>
      </w:pPr>
      <w:r>
        <w:rPr>
          <w:rFonts w:eastAsia="楷体" w:hAnsi="楷体" w:hint="eastAsia"/>
          <w:kern w:val="0"/>
        </w:rPr>
        <w:t xml:space="preserve"> </w:t>
      </w:r>
      <w:r w:rsidR="00A4511E">
        <w:rPr>
          <w:rFonts w:eastAsia="楷体" w:hAnsi="楷体" w:hint="eastAsia"/>
          <w:kern w:val="0"/>
        </w:rPr>
        <w:t xml:space="preserve">  </w:t>
      </w:r>
      <w:r w:rsidR="00A31D4C" w:rsidRPr="00B75A3E">
        <w:rPr>
          <w:rFonts w:eastAsia="楷体" w:hAnsi="楷体"/>
          <w:kern w:val="0"/>
        </w:rPr>
        <w:t>填空题</w:t>
      </w:r>
      <w:r w:rsidR="00A31D4C" w:rsidRPr="00B75A3E">
        <w:rPr>
          <w:rFonts w:eastAsia="楷体" w:hAnsi="楷体" w:hint="eastAsia"/>
          <w:kern w:val="0"/>
        </w:rPr>
        <w:t>和判断正误</w:t>
      </w:r>
      <w:r>
        <w:rPr>
          <w:rFonts w:eastAsia="楷体" w:hAnsi="楷体"/>
          <w:kern w:val="0"/>
        </w:rPr>
        <w:t> </w:t>
      </w:r>
      <w:r w:rsidR="00A4511E">
        <w:rPr>
          <w:rFonts w:eastAsia="楷体" w:hAnsi="楷体" w:hint="eastAsia"/>
          <w:kern w:val="0"/>
        </w:rPr>
        <w:t xml:space="preserve"> </w:t>
      </w:r>
      <w:r>
        <w:rPr>
          <w:rFonts w:eastAsia="楷体" w:hAnsi="楷体"/>
          <w:kern w:val="0"/>
        </w:rPr>
        <w:t>        </w:t>
      </w:r>
      <w:r w:rsidR="00A31D4C" w:rsidRPr="00B75A3E">
        <w:rPr>
          <w:rFonts w:eastAsia="楷体" w:hAnsi="楷体"/>
          <w:kern w:val="0"/>
        </w:rPr>
        <w:t>约占</w:t>
      </w:r>
      <w:r w:rsidR="00A31D4C" w:rsidRPr="00B75A3E">
        <w:rPr>
          <w:rFonts w:eastAsia="楷体" w:hAnsi="楷体" w:hint="eastAsia"/>
          <w:kern w:val="0"/>
        </w:rPr>
        <w:t>20</w:t>
      </w:r>
      <w:r w:rsidR="00A31D4C" w:rsidRPr="00B75A3E">
        <w:rPr>
          <w:rFonts w:eastAsia="楷体" w:hAnsi="楷体"/>
          <w:kern w:val="0"/>
        </w:rPr>
        <w:t>%</w:t>
      </w:r>
    </w:p>
    <w:p w:rsidR="00A31D4C" w:rsidRPr="00B75A3E" w:rsidRDefault="00A4511E" w:rsidP="00B75A3E">
      <w:pPr>
        <w:spacing w:line="300" w:lineRule="auto"/>
        <w:ind w:firstLineChars="0" w:firstLine="0"/>
        <w:rPr>
          <w:rFonts w:eastAsia="楷体" w:hAnsi="楷体"/>
          <w:kern w:val="0"/>
        </w:rPr>
      </w:pPr>
      <w:r>
        <w:rPr>
          <w:rFonts w:eastAsia="楷体" w:hAnsi="楷体" w:hint="eastAsia"/>
          <w:kern w:val="0"/>
        </w:rPr>
        <w:t xml:space="preserve">    </w:t>
      </w:r>
      <w:r w:rsidR="00A31D4C" w:rsidRPr="00B75A3E">
        <w:rPr>
          <w:rFonts w:eastAsia="楷体" w:hAnsi="楷体"/>
          <w:kern w:val="0"/>
        </w:rPr>
        <w:t>名词解释           </w:t>
      </w:r>
      <w:r w:rsidR="00B75A3E">
        <w:rPr>
          <w:rFonts w:eastAsia="楷体" w:hAnsi="楷体" w:hint="eastAsia"/>
          <w:kern w:val="0"/>
        </w:rPr>
        <w:t xml:space="preserve">    </w:t>
      </w:r>
      <w:r w:rsidR="00A31D4C" w:rsidRPr="00B75A3E">
        <w:rPr>
          <w:rFonts w:eastAsia="楷体" w:hAnsi="楷体"/>
          <w:kern w:val="0"/>
        </w:rPr>
        <w:t>约占</w:t>
      </w:r>
      <w:r w:rsidR="00A31D4C" w:rsidRPr="00B75A3E">
        <w:rPr>
          <w:rFonts w:eastAsia="楷体" w:hAnsi="楷体" w:hint="eastAsia"/>
          <w:kern w:val="0"/>
        </w:rPr>
        <w:t>20</w:t>
      </w:r>
      <w:r w:rsidR="00A31D4C" w:rsidRPr="00B75A3E">
        <w:rPr>
          <w:rFonts w:eastAsia="楷体" w:hAnsi="楷体"/>
          <w:kern w:val="0"/>
        </w:rPr>
        <w:t>%</w:t>
      </w:r>
    </w:p>
    <w:p w:rsidR="00A31D4C" w:rsidRPr="00B75A3E" w:rsidRDefault="00A31D4C" w:rsidP="00B75A3E">
      <w:pPr>
        <w:spacing w:line="300" w:lineRule="auto"/>
        <w:ind w:firstLineChars="0" w:firstLine="0"/>
        <w:rPr>
          <w:rFonts w:eastAsia="楷体" w:hAnsi="楷体"/>
          <w:kern w:val="0"/>
        </w:rPr>
      </w:pPr>
      <w:r w:rsidRPr="00B75A3E">
        <w:rPr>
          <w:rFonts w:eastAsia="楷体" w:hAnsi="楷体" w:hint="eastAsia"/>
          <w:kern w:val="0"/>
        </w:rPr>
        <w:t xml:space="preserve"> </w:t>
      </w:r>
      <w:r w:rsidR="00A4511E">
        <w:rPr>
          <w:rFonts w:eastAsia="楷体" w:hAnsi="楷体" w:hint="eastAsia"/>
          <w:kern w:val="0"/>
        </w:rPr>
        <w:t xml:space="preserve">   </w:t>
      </w:r>
      <w:r w:rsidRPr="00B75A3E">
        <w:rPr>
          <w:rFonts w:eastAsia="楷体" w:hAnsi="楷体"/>
          <w:kern w:val="0"/>
        </w:rPr>
        <w:t>简答题             </w:t>
      </w:r>
      <w:r w:rsidR="00B75A3E">
        <w:rPr>
          <w:rFonts w:eastAsia="楷体" w:hAnsi="楷体" w:hint="eastAsia"/>
          <w:kern w:val="0"/>
        </w:rPr>
        <w:t xml:space="preserve">  </w:t>
      </w:r>
      <w:r w:rsidRPr="00B75A3E">
        <w:rPr>
          <w:rFonts w:eastAsia="楷体" w:hAnsi="楷体"/>
          <w:kern w:val="0"/>
        </w:rPr>
        <w:t>约占</w:t>
      </w:r>
      <w:r w:rsidRPr="00B75A3E">
        <w:rPr>
          <w:rFonts w:eastAsia="楷体" w:hAnsi="楷体" w:hint="eastAsia"/>
          <w:kern w:val="0"/>
        </w:rPr>
        <w:t>30</w:t>
      </w:r>
      <w:r w:rsidRPr="00B75A3E">
        <w:rPr>
          <w:rFonts w:eastAsia="楷体" w:hAnsi="楷体"/>
          <w:kern w:val="0"/>
        </w:rPr>
        <w:t>%</w:t>
      </w:r>
    </w:p>
    <w:p w:rsidR="00A31D4C" w:rsidRPr="00B75A3E" w:rsidRDefault="00A31D4C" w:rsidP="00B75A3E">
      <w:pPr>
        <w:spacing w:line="300" w:lineRule="auto"/>
        <w:ind w:firstLineChars="0" w:firstLine="0"/>
        <w:rPr>
          <w:rFonts w:eastAsia="楷体" w:hAnsi="楷体"/>
          <w:kern w:val="0"/>
        </w:rPr>
      </w:pPr>
      <w:r w:rsidRPr="00B75A3E">
        <w:rPr>
          <w:rFonts w:eastAsia="楷体" w:hAnsi="楷体" w:hint="eastAsia"/>
          <w:kern w:val="0"/>
        </w:rPr>
        <w:t xml:space="preserve"> </w:t>
      </w:r>
      <w:r w:rsidR="00A4511E">
        <w:rPr>
          <w:rFonts w:eastAsia="楷体" w:hAnsi="楷体" w:hint="eastAsia"/>
          <w:kern w:val="0"/>
        </w:rPr>
        <w:t xml:space="preserve">   </w:t>
      </w:r>
      <w:r w:rsidRPr="00B75A3E">
        <w:rPr>
          <w:rFonts w:eastAsia="楷体" w:hAnsi="楷体"/>
          <w:kern w:val="0"/>
        </w:rPr>
        <w:t>论述题        </w:t>
      </w:r>
      <w:r w:rsidRPr="00B75A3E">
        <w:rPr>
          <w:rFonts w:eastAsia="楷体" w:hAnsi="楷体"/>
          <w:kern w:val="0"/>
        </w:rPr>
        <w:t xml:space="preserve"> </w:t>
      </w:r>
      <w:r w:rsidR="00B75A3E">
        <w:rPr>
          <w:rFonts w:eastAsia="楷体" w:hAnsi="楷体"/>
          <w:kern w:val="0"/>
        </w:rPr>
        <w:t>     </w:t>
      </w:r>
      <w:r w:rsidR="00B75A3E">
        <w:rPr>
          <w:rFonts w:eastAsia="楷体" w:hAnsi="楷体" w:hint="eastAsia"/>
          <w:kern w:val="0"/>
        </w:rPr>
        <w:t xml:space="preserve"> </w:t>
      </w:r>
      <w:r w:rsidRPr="00B75A3E">
        <w:rPr>
          <w:rFonts w:eastAsia="楷体" w:hAnsi="楷体"/>
          <w:kern w:val="0"/>
        </w:rPr>
        <w:t>约占</w:t>
      </w:r>
      <w:r w:rsidRPr="00B75A3E">
        <w:rPr>
          <w:rFonts w:eastAsia="楷体" w:hAnsi="楷体" w:hint="eastAsia"/>
          <w:kern w:val="0"/>
        </w:rPr>
        <w:t>3</w:t>
      </w:r>
      <w:r w:rsidRPr="00B75A3E">
        <w:rPr>
          <w:rFonts w:eastAsia="楷体" w:hAnsi="楷体"/>
          <w:kern w:val="0"/>
        </w:rPr>
        <w:t>0%</w:t>
      </w:r>
    </w:p>
    <w:p w:rsidR="00B75A3E" w:rsidRPr="00A4511E" w:rsidRDefault="00310B07" w:rsidP="00B75A3E">
      <w:pPr>
        <w:spacing w:line="300" w:lineRule="auto"/>
        <w:ind w:firstLineChars="0" w:firstLine="0"/>
        <w:rPr>
          <w:rFonts w:eastAsia="楷体" w:hAnsi="楷体"/>
          <w:b/>
          <w:kern w:val="0"/>
        </w:rPr>
      </w:pPr>
      <w:r w:rsidRPr="00A4511E">
        <w:rPr>
          <w:rFonts w:eastAsia="楷体" w:hAnsi="楷体"/>
          <w:b/>
          <w:kern w:val="0"/>
        </w:rPr>
        <w:t>试题难易比例：</w:t>
      </w:r>
    </w:p>
    <w:p w:rsidR="00A31D4C" w:rsidRPr="00B75A3E" w:rsidRDefault="00A4511E" w:rsidP="00B75A3E">
      <w:pPr>
        <w:spacing w:line="300" w:lineRule="auto"/>
        <w:ind w:firstLineChars="0" w:firstLine="0"/>
        <w:rPr>
          <w:rFonts w:eastAsia="楷体" w:hAnsi="楷体"/>
          <w:kern w:val="0"/>
        </w:rPr>
      </w:pPr>
      <w:r>
        <w:rPr>
          <w:rFonts w:eastAsia="楷体" w:hAnsi="楷体" w:hint="eastAsia"/>
          <w:kern w:val="0"/>
        </w:rPr>
        <w:t xml:space="preserve">    </w:t>
      </w:r>
      <w:r w:rsidR="00A31D4C" w:rsidRPr="00B75A3E">
        <w:rPr>
          <w:rFonts w:eastAsia="楷体" w:hAnsi="楷体"/>
          <w:kern w:val="0"/>
        </w:rPr>
        <w:t>容易题</w:t>
      </w:r>
      <w:r w:rsidR="00B75A3E">
        <w:rPr>
          <w:rFonts w:eastAsia="楷体" w:hAnsi="楷体"/>
          <w:kern w:val="0"/>
        </w:rPr>
        <w:t>         </w:t>
      </w:r>
      <w:r w:rsidR="00B75A3E">
        <w:rPr>
          <w:rFonts w:eastAsia="楷体" w:hAnsi="楷体" w:hint="eastAsia"/>
          <w:kern w:val="0"/>
        </w:rPr>
        <w:t xml:space="preserve"> </w:t>
      </w:r>
      <w:r w:rsidR="00A31D4C" w:rsidRPr="00B75A3E">
        <w:rPr>
          <w:rFonts w:eastAsia="楷体" w:hAnsi="楷体"/>
          <w:kern w:val="0"/>
        </w:rPr>
        <w:t>     约占</w:t>
      </w:r>
      <w:r w:rsidR="00A31D4C" w:rsidRPr="00B75A3E">
        <w:rPr>
          <w:rFonts w:eastAsia="楷体" w:hAnsi="楷体"/>
          <w:kern w:val="0"/>
        </w:rPr>
        <w:t>40%</w:t>
      </w:r>
    </w:p>
    <w:p w:rsidR="00A31D4C" w:rsidRPr="00B75A3E" w:rsidRDefault="00A4511E" w:rsidP="00B75A3E">
      <w:pPr>
        <w:spacing w:line="300" w:lineRule="auto"/>
        <w:ind w:firstLineChars="0" w:firstLine="0"/>
        <w:rPr>
          <w:rFonts w:eastAsia="楷体" w:hAnsi="楷体"/>
          <w:kern w:val="0"/>
        </w:rPr>
      </w:pPr>
      <w:r>
        <w:rPr>
          <w:rFonts w:eastAsia="楷体" w:hAnsi="楷体" w:hint="eastAsia"/>
          <w:kern w:val="0"/>
        </w:rPr>
        <w:t xml:space="preserve">    </w:t>
      </w:r>
      <w:r w:rsidR="00A31D4C" w:rsidRPr="00B75A3E">
        <w:rPr>
          <w:rFonts w:eastAsia="楷体" w:hAnsi="楷体"/>
          <w:kern w:val="0"/>
        </w:rPr>
        <w:t>中等难度题      </w:t>
      </w:r>
      <w:r w:rsidR="00A31D4C" w:rsidRPr="00B75A3E">
        <w:rPr>
          <w:rFonts w:eastAsia="楷体" w:hAnsi="楷体"/>
          <w:kern w:val="0"/>
        </w:rPr>
        <w:t xml:space="preserve"> </w:t>
      </w:r>
      <w:r w:rsidR="00B75A3E">
        <w:rPr>
          <w:rFonts w:eastAsia="楷体" w:hAnsi="楷体"/>
          <w:kern w:val="0"/>
        </w:rPr>
        <w:t>      </w:t>
      </w:r>
      <w:r w:rsidR="00A31D4C" w:rsidRPr="00B75A3E">
        <w:rPr>
          <w:rFonts w:eastAsia="楷体" w:hAnsi="楷体"/>
          <w:kern w:val="0"/>
        </w:rPr>
        <w:t>约占</w:t>
      </w:r>
      <w:r w:rsidR="00A31D4C" w:rsidRPr="00B75A3E">
        <w:rPr>
          <w:rFonts w:eastAsia="楷体" w:hAnsi="楷体"/>
          <w:kern w:val="0"/>
        </w:rPr>
        <w:t>40%</w:t>
      </w:r>
    </w:p>
    <w:p w:rsidR="005D026D" w:rsidRPr="00B75A3E" w:rsidRDefault="00A4511E" w:rsidP="00B75A3E">
      <w:pPr>
        <w:spacing w:line="300" w:lineRule="auto"/>
        <w:ind w:firstLineChars="0" w:firstLine="0"/>
        <w:rPr>
          <w:rFonts w:eastAsia="楷体" w:hAnsi="楷体"/>
          <w:kern w:val="0"/>
        </w:rPr>
      </w:pPr>
      <w:r>
        <w:rPr>
          <w:rFonts w:eastAsia="楷体" w:hAnsi="楷体" w:hint="eastAsia"/>
          <w:kern w:val="0"/>
        </w:rPr>
        <w:t xml:space="preserve">    </w:t>
      </w:r>
      <w:r w:rsidR="00A31D4C" w:rsidRPr="00B75A3E">
        <w:rPr>
          <w:rFonts w:eastAsia="楷体" w:hAnsi="楷体"/>
          <w:kern w:val="0"/>
        </w:rPr>
        <w:t>难题</w:t>
      </w:r>
      <w:r w:rsidR="00B75A3E">
        <w:rPr>
          <w:rFonts w:eastAsia="楷体" w:hAnsi="楷体"/>
          <w:kern w:val="0"/>
        </w:rPr>
        <w:t>       </w:t>
      </w:r>
      <w:r w:rsidR="00A31D4C" w:rsidRPr="00B75A3E">
        <w:rPr>
          <w:rFonts w:eastAsia="楷体" w:hAnsi="楷体"/>
          <w:kern w:val="0"/>
        </w:rPr>
        <w:t>        </w:t>
      </w:r>
      <w:r w:rsidR="00B75A3E">
        <w:rPr>
          <w:rFonts w:eastAsia="楷体" w:hAnsi="楷体" w:hint="eastAsia"/>
          <w:kern w:val="0"/>
        </w:rPr>
        <w:t xml:space="preserve"> </w:t>
      </w:r>
      <w:r w:rsidR="00A31D4C" w:rsidRPr="00B75A3E">
        <w:rPr>
          <w:rFonts w:eastAsia="楷体" w:hAnsi="楷体"/>
          <w:kern w:val="0"/>
        </w:rPr>
        <w:t>约占</w:t>
      </w:r>
      <w:r w:rsidR="00A31D4C" w:rsidRPr="00B75A3E">
        <w:rPr>
          <w:rFonts w:eastAsia="楷体" w:hAnsi="楷体"/>
          <w:kern w:val="0"/>
        </w:rPr>
        <w:t>20%</w:t>
      </w:r>
    </w:p>
    <w:p w:rsidR="005D026D" w:rsidRDefault="00310B07" w:rsidP="005D026D">
      <w:pPr>
        <w:ind w:firstLineChars="0" w:firstLine="0"/>
        <w:rPr>
          <w:rFonts w:eastAsia="楷体" w:hAnsi="楷体"/>
          <w:b/>
          <w:color w:val="656D77"/>
        </w:rPr>
      </w:pPr>
      <w:r w:rsidRPr="00310B07">
        <w:rPr>
          <w:rFonts w:eastAsia="楷体" w:hAnsi="楷体"/>
          <w:b/>
          <w:color w:val="656D77"/>
        </w:rPr>
        <w:t>五、考试方式及时间</w:t>
      </w:r>
    </w:p>
    <w:p w:rsidR="005D026D" w:rsidRPr="005D026D" w:rsidRDefault="005D026D" w:rsidP="005D026D">
      <w:pPr>
        <w:ind w:firstLineChars="0" w:firstLine="0"/>
        <w:rPr>
          <w:rFonts w:eastAsia="楷体"/>
        </w:rPr>
      </w:pPr>
      <w:r>
        <w:rPr>
          <w:rFonts w:eastAsia="楷体" w:hAnsi="楷体" w:hint="eastAsia"/>
          <w:color w:val="656D77"/>
        </w:rPr>
        <w:t xml:space="preserve">  </w:t>
      </w:r>
      <w:r w:rsidRPr="005D026D">
        <w:rPr>
          <w:rFonts w:eastAsia="楷体" w:hAnsi="楷体" w:hint="eastAsia"/>
        </w:rPr>
        <w:t xml:space="preserve">  </w:t>
      </w:r>
      <w:r w:rsidR="00310B07" w:rsidRPr="005D026D">
        <w:rPr>
          <w:rFonts w:eastAsia="楷体" w:hAnsi="楷体"/>
        </w:rPr>
        <w:t>考试方式为笔试，时间为</w:t>
      </w:r>
      <w:r w:rsidR="00310B07" w:rsidRPr="005D026D">
        <w:rPr>
          <w:rFonts w:eastAsia="楷体"/>
        </w:rPr>
        <w:t>3</w:t>
      </w:r>
      <w:r w:rsidR="00310B07" w:rsidRPr="005D026D">
        <w:rPr>
          <w:rFonts w:eastAsia="楷体" w:hAnsi="楷体"/>
        </w:rPr>
        <w:t>小时。</w:t>
      </w:r>
    </w:p>
    <w:p w:rsidR="00310B07" w:rsidRPr="005D026D" w:rsidRDefault="00310B07" w:rsidP="005D026D">
      <w:pPr>
        <w:ind w:firstLineChars="0" w:firstLine="0"/>
        <w:rPr>
          <w:rFonts w:eastAsia="楷体"/>
        </w:rPr>
      </w:pPr>
      <w:r w:rsidRPr="00310B07">
        <w:rPr>
          <w:rFonts w:eastAsia="楷体" w:hAnsi="楷体"/>
          <w:b/>
          <w:color w:val="656D77"/>
        </w:rPr>
        <w:t>六、参考书</w:t>
      </w:r>
    </w:p>
    <w:p w:rsidR="009E2E79" w:rsidRPr="00D64F15" w:rsidRDefault="009E2E79" w:rsidP="009E2E79">
      <w:pPr>
        <w:ind w:left="360" w:hangingChars="150" w:hanging="360"/>
        <w:rPr>
          <w:rFonts w:eastAsia="楷体" w:cs="Times New Roman"/>
        </w:rPr>
      </w:pPr>
      <w:r w:rsidRPr="00D64F15">
        <w:rPr>
          <w:rFonts w:eastAsia="楷体" w:cs="Times New Roman"/>
        </w:rPr>
        <w:t>《普通昆虫学》</w:t>
      </w:r>
      <w:r w:rsidRPr="00D64F15">
        <w:rPr>
          <w:rFonts w:eastAsia="楷体" w:cs="Times New Roman"/>
        </w:rPr>
        <w:t>(</w:t>
      </w:r>
      <w:r w:rsidRPr="00D64F15">
        <w:rPr>
          <w:rFonts w:eastAsia="楷体" w:cs="Times New Roman"/>
        </w:rPr>
        <w:t>第</w:t>
      </w:r>
      <w:r w:rsidRPr="00D64F15">
        <w:rPr>
          <w:rFonts w:eastAsia="楷体" w:cs="Times New Roman"/>
        </w:rPr>
        <w:t>2</w:t>
      </w:r>
      <w:r w:rsidRPr="00D64F15">
        <w:rPr>
          <w:rFonts w:eastAsia="楷体" w:cs="Times New Roman"/>
        </w:rPr>
        <w:t>版</w:t>
      </w:r>
      <w:r w:rsidRPr="00D64F15">
        <w:rPr>
          <w:rFonts w:eastAsia="楷体" w:cs="Times New Roman"/>
        </w:rPr>
        <w:t>)</w:t>
      </w:r>
      <w:r w:rsidR="005E3022" w:rsidRPr="00D64F15">
        <w:rPr>
          <w:rFonts w:eastAsia="楷体" w:cs="Times New Roman"/>
        </w:rPr>
        <w:t xml:space="preserve">, </w:t>
      </w:r>
      <w:proofErr w:type="gramStart"/>
      <w:r w:rsidR="005E3022" w:rsidRPr="00D64F15">
        <w:rPr>
          <w:rFonts w:eastAsia="楷体" w:cs="Times New Roman"/>
        </w:rPr>
        <w:t>彩万志</w:t>
      </w:r>
      <w:proofErr w:type="gramEnd"/>
      <w:r w:rsidR="00D64F15" w:rsidRPr="00D64F15">
        <w:rPr>
          <w:rFonts w:eastAsia="楷体" w:cs="Times New Roman"/>
        </w:rPr>
        <w:t>等编著</w:t>
      </w:r>
      <w:r w:rsidR="005E3022" w:rsidRPr="00D64F15">
        <w:rPr>
          <w:rFonts w:eastAsia="楷体" w:cs="Times New Roman"/>
        </w:rPr>
        <w:t xml:space="preserve">, 2011, </w:t>
      </w:r>
      <w:r w:rsidRPr="00D64F15">
        <w:rPr>
          <w:rFonts w:eastAsia="楷体" w:cs="Times New Roman"/>
        </w:rPr>
        <w:t>北京</w:t>
      </w:r>
      <w:r w:rsidR="005E3022" w:rsidRPr="00D64F15">
        <w:rPr>
          <w:rFonts w:eastAsia="楷体" w:cs="Times New Roman"/>
        </w:rPr>
        <w:t xml:space="preserve">, </w:t>
      </w:r>
      <w:r w:rsidRPr="00D64F15">
        <w:rPr>
          <w:rFonts w:eastAsia="楷体" w:cs="Times New Roman"/>
        </w:rPr>
        <w:t>中国农业大学出版社</w:t>
      </w:r>
      <w:r w:rsidR="005E3022" w:rsidRPr="00D64F15">
        <w:rPr>
          <w:rFonts w:eastAsia="楷体" w:cs="Times New Roman"/>
        </w:rPr>
        <w:t xml:space="preserve">, </w:t>
      </w:r>
      <w:r w:rsidRPr="00D64F15">
        <w:rPr>
          <w:rFonts w:eastAsia="楷体" w:cs="Times New Roman"/>
        </w:rPr>
        <w:t>2011</w:t>
      </w:r>
      <w:r w:rsidR="005D026D" w:rsidRPr="00D64F15">
        <w:rPr>
          <w:rFonts w:eastAsia="楷体" w:cs="Times New Roman"/>
        </w:rPr>
        <w:t>.</w:t>
      </w:r>
    </w:p>
    <w:p w:rsidR="00DD4739" w:rsidRDefault="00855561" w:rsidP="00DD4739">
      <w:pPr>
        <w:ind w:left="360" w:hangingChars="150" w:hanging="360"/>
        <w:rPr>
          <w:rFonts w:eastAsia="楷体" w:cs="Times New Roman"/>
        </w:rPr>
      </w:pPr>
      <w:r w:rsidRPr="00343965">
        <w:rPr>
          <w:rFonts w:eastAsia="楷体" w:cs="Times New Roman"/>
        </w:rPr>
        <w:t>《森林昆虫学</w:t>
      </w:r>
      <w:r w:rsidR="00DD4739" w:rsidRPr="00343965">
        <w:rPr>
          <w:rFonts w:eastAsia="楷体" w:cs="Times New Roman" w:hint="eastAsia"/>
        </w:rPr>
        <w:t>通论</w:t>
      </w:r>
      <w:r w:rsidRPr="00343965">
        <w:rPr>
          <w:rFonts w:eastAsia="楷体" w:cs="Times New Roman"/>
        </w:rPr>
        <w:t>》</w:t>
      </w:r>
      <w:r w:rsidR="00DD4739" w:rsidRPr="00D64F15">
        <w:rPr>
          <w:rFonts w:eastAsia="楷体" w:cs="Times New Roman"/>
        </w:rPr>
        <w:t>(</w:t>
      </w:r>
      <w:r w:rsidR="00DD4739" w:rsidRPr="00D64F15">
        <w:rPr>
          <w:rFonts w:eastAsia="楷体" w:cs="Times New Roman"/>
        </w:rPr>
        <w:t>第</w:t>
      </w:r>
      <w:r w:rsidR="00DD4739" w:rsidRPr="00D64F15">
        <w:rPr>
          <w:rFonts w:eastAsia="楷体" w:cs="Times New Roman"/>
        </w:rPr>
        <w:t>2</w:t>
      </w:r>
      <w:r w:rsidR="00DD4739" w:rsidRPr="00D64F15">
        <w:rPr>
          <w:rFonts w:eastAsia="楷体" w:cs="Times New Roman"/>
        </w:rPr>
        <w:t>版</w:t>
      </w:r>
      <w:r w:rsidR="00DD4739" w:rsidRPr="00D64F15">
        <w:rPr>
          <w:rFonts w:eastAsia="楷体" w:cs="Times New Roman"/>
        </w:rPr>
        <w:t>),</w:t>
      </w:r>
      <w:r w:rsidR="00DD4739">
        <w:rPr>
          <w:rFonts w:eastAsia="楷体" w:cs="Times New Roman" w:hint="eastAsia"/>
        </w:rPr>
        <w:t xml:space="preserve"> </w:t>
      </w:r>
      <w:r w:rsidR="00DD4739">
        <w:rPr>
          <w:rFonts w:eastAsia="楷体" w:cs="Times New Roman" w:hint="eastAsia"/>
        </w:rPr>
        <w:t>李孟楼编著，</w:t>
      </w:r>
      <w:r w:rsidR="00DD4739">
        <w:rPr>
          <w:rFonts w:eastAsia="楷体" w:cs="Times New Roman" w:hint="eastAsia"/>
        </w:rPr>
        <w:t xml:space="preserve"> 2010</w:t>
      </w:r>
      <w:r w:rsidR="00DD4739">
        <w:rPr>
          <w:rFonts w:eastAsia="楷体" w:cs="Times New Roman" w:hint="eastAsia"/>
        </w:rPr>
        <w:t>，北京；中国林业出版社</w:t>
      </w:r>
    </w:p>
    <w:p w:rsidR="009E2E79" w:rsidRPr="00D64F15" w:rsidRDefault="009E2E79" w:rsidP="00DD4739">
      <w:pPr>
        <w:ind w:left="360" w:hangingChars="150" w:hanging="360"/>
        <w:rPr>
          <w:rFonts w:eastAsia="楷体"/>
          <w:kern w:val="0"/>
        </w:rPr>
      </w:pPr>
      <w:r w:rsidRPr="00D64F15">
        <w:rPr>
          <w:rFonts w:eastAsia="楷体" w:hAnsi="楷体"/>
        </w:rPr>
        <w:t>《</w:t>
      </w:r>
      <w:hyperlink r:id="rId7" w:tgtFrame="_blank" w:tooltip="进入网上书城检索书籍《普通植物病理学》" w:history="1">
        <w:r w:rsidRPr="00D64F15">
          <w:rPr>
            <w:rFonts w:eastAsia="楷体" w:hAnsi="楷体"/>
          </w:rPr>
          <w:t>普通植物病理学</w:t>
        </w:r>
      </w:hyperlink>
      <w:r w:rsidRPr="00D64F15">
        <w:rPr>
          <w:rFonts w:eastAsia="楷体" w:hAnsi="楷体"/>
        </w:rPr>
        <w:t>》</w:t>
      </w:r>
      <w:r w:rsidRPr="00D64F15">
        <w:rPr>
          <w:rFonts w:eastAsia="楷体" w:hAnsi="楷体"/>
          <w:kern w:val="0"/>
        </w:rPr>
        <w:t>（第四版），许志刚主编，</w:t>
      </w:r>
      <w:r w:rsidRPr="00D64F15">
        <w:rPr>
          <w:rFonts w:eastAsia="楷体"/>
          <w:kern w:val="0"/>
        </w:rPr>
        <w:t>2009</w:t>
      </w:r>
      <w:r w:rsidRPr="00D64F15">
        <w:rPr>
          <w:rFonts w:eastAsia="楷体" w:hAnsi="楷体"/>
          <w:kern w:val="0"/>
        </w:rPr>
        <w:t>，北京，高等教育出版社</w:t>
      </w:r>
    </w:p>
    <w:p w:rsidR="009E2E79" w:rsidRDefault="009E2E79" w:rsidP="00CD7F7D">
      <w:pPr>
        <w:spacing w:line="300" w:lineRule="auto"/>
        <w:ind w:firstLineChars="0" w:firstLine="0"/>
        <w:rPr>
          <w:rFonts w:eastAsia="楷体" w:hAnsi="楷体"/>
          <w:kern w:val="0"/>
        </w:rPr>
      </w:pPr>
      <w:r w:rsidRPr="00D64F15">
        <w:rPr>
          <w:rFonts w:eastAsia="楷体" w:hAnsi="楷体"/>
          <w:kern w:val="0"/>
        </w:rPr>
        <w:t>《林木病理学》（第</w:t>
      </w:r>
      <w:r w:rsidRPr="00D64F15">
        <w:rPr>
          <w:rFonts w:eastAsia="楷体"/>
          <w:kern w:val="0"/>
        </w:rPr>
        <w:t>3</w:t>
      </w:r>
      <w:r w:rsidRPr="00D64F15">
        <w:rPr>
          <w:rFonts w:eastAsia="楷体" w:hAnsi="楷体"/>
          <w:kern w:val="0"/>
        </w:rPr>
        <w:t>版），叶建</w:t>
      </w:r>
      <w:proofErr w:type="gramStart"/>
      <w:r w:rsidRPr="00D64F15">
        <w:rPr>
          <w:rFonts w:eastAsia="楷体" w:hAnsi="楷体"/>
          <w:kern w:val="0"/>
        </w:rPr>
        <w:t>仁贺伟</w:t>
      </w:r>
      <w:proofErr w:type="gramEnd"/>
      <w:r w:rsidRPr="00D64F15">
        <w:rPr>
          <w:rFonts w:eastAsia="楷体" w:hAnsi="楷体"/>
          <w:kern w:val="0"/>
        </w:rPr>
        <w:t>主编，</w:t>
      </w:r>
      <w:r w:rsidRPr="00D64F15">
        <w:rPr>
          <w:rFonts w:eastAsia="楷体"/>
          <w:kern w:val="0"/>
        </w:rPr>
        <w:t>2011</w:t>
      </w:r>
      <w:r w:rsidRPr="00D64F15">
        <w:rPr>
          <w:rFonts w:eastAsia="楷体" w:hAnsi="楷体"/>
          <w:kern w:val="0"/>
        </w:rPr>
        <w:t>，北京，中国林业出版社</w:t>
      </w:r>
    </w:p>
    <w:p w:rsidR="00EA4698" w:rsidRPr="00112CA6" w:rsidRDefault="001E42D9" w:rsidP="00CD7F7D">
      <w:pPr>
        <w:spacing w:line="300" w:lineRule="auto"/>
        <w:ind w:firstLineChars="0" w:firstLine="0"/>
        <w:rPr>
          <w:rFonts w:eastAsia="楷体"/>
        </w:rPr>
      </w:pPr>
      <w:r w:rsidRPr="00112CA6">
        <w:rPr>
          <w:rFonts w:eastAsia="楷体" w:cs="Times New Roman" w:hint="eastAsia"/>
        </w:rPr>
        <w:t>《森林昆虫生态学》，郑汉业，夏乃斌主编，</w:t>
      </w:r>
      <w:r w:rsidRPr="00112CA6">
        <w:rPr>
          <w:rFonts w:eastAsia="楷体" w:cs="Times New Roman" w:hint="eastAsia"/>
        </w:rPr>
        <w:t>1</w:t>
      </w:r>
      <w:r w:rsidRPr="00112CA6">
        <w:rPr>
          <w:rFonts w:eastAsia="楷体" w:cs="Times New Roman"/>
        </w:rPr>
        <w:t>995</w:t>
      </w:r>
      <w:r w:rsidRPr="00112CA6">
        <w:rPr>
          <w:rFonts w:eastAsia="楷体" w:cs="Times New Roman" w:hint="eastAsia"/>
        </w:rPr>
        <w:t>，北京，中国林业出版社。</w:t>
      </w:r>
    </w:p>
    <w:sectPr w:rsidR="00EA4698" w:rsidRPr="00112CA6" w:rsidSect="009725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DDE" w:rsidRDefault="00BC4DDE" w:rsidP="00C14B3D">
      <w:pPr>
        <w:ind w:firstLine="480"/>
      </w:pPr>
      <w:r>
        <w:separator/>
      </w:r>
    </w:p>
  </w:endnote>
  <w:endnote w:type="continuationSeparator" w:id="0">
    <w:p w:rsidR="00BC4DDE" w:rsidRDefault="00BC4DDE" w:rsidP="00C14B3D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B3D" w:rsidRDefault="00C14B3D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B3D" w:rsidRDefault="00C14B3D" w:rsidP="00A02424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B3D" w:rsidRDefault="00C14B3D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DDE" w:rsidRDefault="00BC4DDE" w:rsidP="00C14B3D">
      <w:pPr>
        <w:ind w:firstLine="480"/>
      </w:pPr>
      <w:r>
        <w:separator/>
      </w:r>
    </w:p>
  </w:footnote>
  <w:footnote w:type="continuationSeparator" w:id="0">
    <w:p w:rsidR="00BC4DDE" w:rsidRDefault="00BC4DDE" w:rsidP="00C14B3D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B3D" w:rsidRDefault="00C14B3D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B3D" w:rsidRDefault="00C14B3D" w:rsidP="00A02424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B3D" w:rsidRDefault="00C14B3D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0D4"/>
    <w:rsid w:val="00045DB7"/>
    <w:rsid w:val="00077096"/>
    <w:rsid w:val="000857BB"/>
    <w:rsid w:val="00112CA6"/>
    <w:rsid w:val="001C5D0F"/>
    <w:rsid w:val="001D1B9E"/>
    <w:rsid w:val="001E42D9"/>
    <w:rsid w:val="001F0105"/>
    <w:rsid w:val="00225123"/>
    <w:rsid w:val="002701EC"/>
    <w:rsid w:val="00277212"/>
    <w:rsid w:val="002F3B7E"/>
    <w:rsid w:val="00310B07"/>
    <w:rsid w:val="0031451B"/>
    <w:rsid w:val="003324CB"/>
    <w:rsid w:val="003357CF"/>
    <w:rsid w:val="00343965"/>
    <w:rsid w:val="00384E4F"/>
    <w:rsid w:val="00394BCE"/>
    <w:rsid w:val="00444E3E"/>
    <w:rsid w:val="004E30E4"/>
    <w:rsid w:val="00552F8B"/>
    <w:rsid w:val="005620D2"/>
    <w:rsid w:val="00582087"/>
    <w:rsid w:val="005C76FC"/>
    <w:rsid w:val="005D026D"/>
    <w:rsid w:val="005E3022"/>
    <w:rsid w:val="005E6D3C"/>
    <w:rsid w:val="006D4742"/>
    <w:rsid w:val="006F5E5A"/>
    <w:rsid w:val="00745DFE"/>
    <w:rsid w:val="007528A7"/>
    <w:rsid w:val="00764360"/>
    <w:rsid w:val="00792B8F"/>
    <w:rsid w:val="007B63D7"/>
    <w:rsid w:val="00841A12"/>
    <w:rsid w:val="00855561"/>
    <w:rsid w:val="00873D1F"/>
    <w:rsid w:val="00880D66"/>
    <w:rsid w:val="0096555C"/>
    <w:rsid w:val="00972570"/>
    <w:rsid w:val="009A72DE"/>
    <w:rsid w:val="009E2E79"/>
    <w:rsid w:val="009F3F31"/>
    <w:rsid w:val="00A02424"/>
    <w:rsid w:val="00A040D4"/>
    <w:rsid w:val="00A31D4C"/>
    <w:rsid w:val="00A4143C"/>
    <w:rsid w:val="00A4511E"/>
    <w:rsid w:val="00A65F7C"/>
    <w:rsid w:val="00B352A7"/>
    <w:rsid w:val="00B43F54"/>
    <w:rsid w:val="00B75A3E"/>
    <w:rsid w:val="00BC4DDE"/>
    <w:rsid w:val="00BF5603"/>
    <w:rsid w:val="00C14B3D"/>
    <w:rsid w:val="00C23D46"/>
    <w:rsid w:val="00C372F8"/>
    <w:rsid w:val="00CA399E"/>
    <w:rsid w:val="00CD7F7D"/>
    <w:rsid w:val="00D06748"/>
    <w:rsid w:val="00D64F15"/>
    <w:rsid w:val="00D87925"/>
    <w:rsid w:val="00DD4739"/>
    <w:rsid w:val="00E05859"/>
    <w:rsid w:val="00E147DA"/>
    <w:rsid w:val="00E3759D"/>
    <w:rsid w:val="00E70931"/>
    <w:rsid w:val="00EA4698"/>
    <w:rsid w:val="00EA5302"/>
    <w:rsid w:val="00ED4252"/>
    <w:rsid w:val="00F11712"/>
    <w:rsid w:val="00F246BB"/>
    <w:rsid w:val="00F40B71"/>
    <w:rsid w:val="00F646A5"/>
    <w:rsid w:val="00F71F03"/>
    <w:rsid w:val="00FA0F10"/>
    <w:rsid w:val="00FA3291"/>
    <w:rsid w:val="00FA3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8B02EA2-2FCD-4CCB-95F3-59A22771E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4"/>
        <w:szCs w:val="24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4B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4B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4B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4B3D"/>
    <w:rPr>
      <w:sz w:val="18"/>
      <w:szCs w:val="18"/>
    </w:rPr>
  </w:style>
  <w:style w:type="paragraph" w:styleId="a5">
    <w:name w:val="Body Text Indent"/>
    <w:basedOn w:val="a"/>
    <w:link w:val="Char1"/>
    <w:rsid w:val="009E2E79"/>
    <w:pPr>
      <w:widowControl w:val="0"/>
      <w:ind w:firstLine="420"/>
    </w:pPr>
    <w:rPr>
      <w:rFonts w:cs="Times New Roman"/>
      <w:sz w:val="21"/>
    </w:rPr>
  </w:style>
  <w:style w:type="character" w:customStyle="1" w:styleId="Char1">
    <w:name w:val="正文文本缩进 Char"/>
    <w:basedOn w:val="a0"/>
    <w:link w:val="a5"/>
    <w:rsid w:val="009E2E79"/>
    <w:rPr>
      <w:rFonts w:cs="Times New Roman"/>
      <w:sz w:val="21"/>
    </w:rPr>
  </w:style>
  <w:style w:type="paragraph" w:styleId="a6">
    <w:name w:val="Balloon Text"/>
    <w:basedOn w:val="a"/>
    <w:link w:val="Char2"/>
    <w:uiPriority w:val="99"/>
    <w:semiHidden/>
    <w:unhideWhenUsed/>
    <w:rsid w:val="00310B0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310B0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book.kaoyantj.com/kaoyanbook_search.asp?shuming=%C6%D5%CD%A8%D6%B2%CE%EF%B2%A1%C0%ED%D1%A7&amp;xuanze=2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DC010-DDC2-472F-B4D0-67383E47C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1794</Characters>
  <Application>Microsoft Office Word</Application>
  <DocSecurity>0</DocSecurity>
  <Lines>14</Lines>
  <Paragraphs>4</Paragraphs>
  <ScaleCrop>false</ScaleCrop>
  <Company>Lenovo</Company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XYZ</dc:creator>
  <cp:lastModifiedBy>张晓艳</cp:lastModifiedBy>
  <cp:revision>4</cp:revision>
  <cp:lastPrinted>2020-07-08T03:04:00Z</cp:lastPrinted>
  <dcterms:created xsi:type="dcterms:W3CDTF">2020-09-16T03:04:00Z</dcterms:created>
  <dcterms:modified xsi:type="dcterms:W3CDTF">2020-09-16T07:56:00Z</dcterms:modified>
</cp:coreProperties>
</file>