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西安交通大学学生综合素质测评说明</w:t>
      </w:r>
    </w:p>
    <w:p>
      <w:pPr>
        <w:ind w:firstLine="566" w:firstLineChars="236"/>
        <w:rPr>
          <w:rFonts w:ascii="仿宋" w:hAnsi="仿宋" w:eastAsia="仿宋"/>
          <w:sz w:val="24"/>
        </w:rPr>
      </w:pP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bookmarkStart w:id="2" w:name="_GoBack"/>
      <w:bookmarkEnd w:id="2"/>
      <w:r>
        <w:rPr>
          <w:rFonts w:hint="eastAsia" w:ascii="仿宋" w:hAnsi="仿宋" w:eastAsia="仿宋"/>
          <w:sz w:val="28"/>
          <w:szCs w:val="28"/>
        </w:rPr>
        <w:t>综合素质测试主要了解人对现实的稳定态度及适应环境、解决问题的习惯化反应模式。测试题目是对一个人基本特性和个人素质的反应，仅仅体现个人态度，答案无对错之分。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测试包括一些有关个人兴趣和态度的问题，每个有自己不同的看法和观点，回答自然不同，请仔细阅读每一道题根据自己看完题后的第一反应进行回答，无所谓正确与错误，请被试者尽量表达自己的意见。回答时请注意以下四点：</w:t>
      </w:r>
    </w:p>
    <w:p>
      <w:pPr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1.请不要费时斟酌,应当顺其自然地依你个人的反应作出回答。全部试题在大约45分钟内答完。</w:t>
      </w:r>
    </w:p>
    <w:p>
      <w:pPr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2.除非不得已的情况下,尽量不要选择“介于A与C之间”或“不甚确定”这样的中性答案。</w:t>
      </w:r>
    </w:p>
    <w:p>
      <w:pPr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3.请不要漏答,必须对每一问题作答，有些问题似乎不符合你,有些问题又似乎涉及隐私,但本测验的目的是测验个性因素,希望被试者能如实回答。</w:t>
      </w:r>
    </w:p>
    <w:p>
      <w:pPr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4.作答时请坦白表达自己的兴趣与态度,不必考虑主试者或其他人的主观意见与立场。</w:t>
      </w:r>
    </w:p>
    <w:p>
      <w:pPr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5.请尽量选择白天的时间登录系统，通过手机进行测试。</w:t>
      </w:r>
    </w:p>
    <w:p>
      <w:pPr>
        <w:jc w:val="left"/>
        <w:rPr>
          <w:rFonts w:hint="eastAsia" w:ascii="仿宋" w:hAnsi="仿宋" w:eastAsia="仿宋"/>
          <w:sz w:val="28"/>
          <w:szCs w:val="28"/>
        </w:rPr>
      </w:pPr>
    </w:p>
    <w:p>
      <w:pPr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操作步骤：</w:t>
      </w:r>
    </w:p>
    <w:p>
      <w:pPr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一、登录地址</w:t>
      </w:r>
    </w:p>
    <w:p>
      <w:pPr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手机端</w:t>
      </w:r>
      <w:bookmarkStart w:id="0" w:name="OLE_LINK3"/>
      <w:bookmarkStart w:id="1" w:name="OLE_LINK4"/>
      <w:r>
        <w:rPr>
          <w:rFonts w:hint="eastAsia" w:ascii="仿宋" w:hAnsi="仿宋" w:eastAsia="仿宋"/>
          <w:sz w:val="28"/>
          <w:szCs w:val="28"/>
        </w:rPr>
        <w:t>地址：</w:t>
      </w:r>
      <w:bookmarkEnd w:id="0"/>
      <w:bookmarkEnd w:id="1"/>
      <w:r>
        <w:rPr>
          <w:rFonts w:hint="eastAsia" w:ascii="仿宋" w:hAnsi="仿宋" w:eastAsia="仿宋"/>
          <w:sz w:val="28"/>
          <w:szCs w:val="28"/>
        </w:rPr>
        <w:t>https://yzxlcs.xjtu.edu.cn/psytest/login.aspx</w:t>
      </w:r>
    </w:p>
    <w:p>
      <w:pPr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或扫描下面二维码：</w:t>
      </w:r>
    </w:p>
    <w:p>
      <w:pPr>
        <w:jc w:val="center"/>
      </w:pPr>
      <w:r>
        <w:rPr>
          <w:sz w:val="24"/>
          <w:szCs w:val="24"/>
        </w:rPr>
        <w:drawing>
          <wp:inline distT="0" distB="0" distL="0" distR="0">
            <wp:extent cx="1524000" cy="1514475"/>
            <wp:effectExtent l="0" t="0" r="0" b="9525"/>
            <wp:docPr id="1" name="图片 2" descr="C:\Users\Lenovo\Documents\Tencent Files\916660456\Image\C2C\Image1\)8WF]I3YU@5}Y(FUIX{CF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C:\Users\Lenovo\Documents\Tencent Files\916660456\Image\C2C\Image1\)8WF]I3YU@5}Y(FUIX{CF4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jc w:val="left"/>
      </w:pPr>
      <w:r>
        <w:rPr>
          <w:rFonts w:hint="eastAsia" w:ascii="仿宋" w:hAnsi="仿宋" w:eastAsia="仿宋"/>
          <w:sz w:val="28"/>
          <w:szCs w:val="28"/>
        </w:rPr>
        <w:t>二、</w:t>
      </w:r>
      <w:r>
        <w:rPr>
          <w:rFonts w:ascii="仿宋" w:hAnsi="仿宋" w:eastAsia="仿宋" w:cs="仿宋"/>
          <w:sz w:val="28"/>
          <w:szCs w:val="28"/>
        </w:rPr>
        <w:t>登录（</w:t>
      </w:r>
      <w:r>
        <w:rPr>
          <w:rFonts w:hint="eastAsia" w:ascii="仿宋" w:hAnsi="仿宋" w:eastAsia="仿宋" w:cs="仿宋"/>
          <w:color w:val="974806"/>
          <w:sz w:val="28"/>
          <w:szCs w:val="28"/>
        </w:rPr>
        <w:t>请直接按以下账号登录，</w:t>
      </w:r>
      <w:r>
        <w:rPr>
          <w:rStyle w:val="5"/>
          <w:rFonts w:hint="eastAsia" w:ascii="仿宋" w:hAnsi="仿宋" w:eastAsia="仿宋" w:cs="仿宋"/>
          <w:color w:val="974806"/>
          <w:sz w:val="28"/>
          <w:szCs w:val="28"/>
        </w:rPr>
        <w:t>切勿进行注册</w:t>
      </w:r>
      <w:r>
        <w:rPr>
          <w:rFonts w:hint="eastAsia" w:ascii="仿宋" w:hAnsi="仿宋" w:eastAsia="仿宋" w:cs="仿宋"/>
          <w:sz w:val="28"/>
          <w:szCs w:val="28"/>
        </w:rPr>
        <w:t>）：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登录名为本人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考生编号（15位数字）</w:t>
      </w:r>
      <w:r>
        <w:rPr>
          <w:rFonts w:hint="eastAsia" w:ascii="仿宋" w:hAnsi="仿宋" w:eastAsia="仿宋"/>
          <w:sz w:val="28"/>
          <w:szCs w:val="28"/>
        </w:rPr>
        <w:t>，密码为本人身份证号后6位。如果身份证号后6位是纯数字的，前面的0去掉，例如身份证号后6位是012345，则密码为12345。如果身份证号的最后一位是X，则改X为1，如果前面有“0”，也去掉，例如身份证号后6位是01234X，则密码为12341。</w:t>
      </w:r>
    </w:p>
    <w:p>
      <w:pPr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三、答题：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点击“综合素质测评”，认真阅读测评要求，根据提示回答问题，结束后按提交。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xYTc5MThiM2Y0NjA3ZTE4ODc5ZWM2NTNhZmE1NjIifQ=="/>
    <w:docVar w:name="KSO_WPS_MARK_KEY" w:val="e2f9bbe3-78eb-4f87-9cad-96be433659dd"/>
  </w:docVars>
  <w:rsids>
    <w:rsidRoot w:val="6B1D1847"/>
    <w:rsid w:val="0E9B7A72"/>
    <w:rsid w:val="6B1D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75" w:beforeAutospacing="0" w:after="75" w:afterAutospacing="0" w:line="315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847</Words>
  <Characters>929</Characters>
  <Lines>0</Lines>
  <Paragraphs>0</Paragraphs>
  <TotalTime>0</TotalTime>
  <ScaleCrop>false</ScaleCrop>
  <LinksUpToDate>false</LinksUpToDate>
  <CharactersWithSpaces>951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2023-03-17T00:10:00Z</dcterms:created>
  <dc:creator>wq</dc:creator>
  <cp:lastModifiedBy>wq</cp:lastModifiedBy>
  <dcterms:modified xsi:type="dcterms:W3CDTF">2023-03-17T03:15:20Z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32EA8C681684472FA06CF4D44D24F3A4</vt:lpwstr>
  </property>
</Properties>
</file>