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12A96" w14:textId="77777777" w:rsidR="00606625" w:rsidRDefault="00606625" w:rsidP="00606625">
      <w:pPr>
        <w:spacing w:before="54" w:line="374" w:lineRule="auto"/>
        <w:ind w:left="4669" w:right="4228" w:hanging="564"/>
        <w:rPr>
          <w:b/>
          <w:sz w:val="32"/>
        </w:rPr>
      </w:pPr>
      <w:r>
        <w:rPr>
          <w:b/>
          <w:w w:val="95"/>
          <w:sz w:val="32"/>
        </w:rPr>
        <w:t>合肥工</w:t>
      </w:r>
      <w:r>
        <w:rPr>
          <w:b/>
          <w:spacing w:val="-3"/>
          <w:w w:val="95"/>
          <w:sz w:val="32"/>
        </w:rPr>
        <w:t xml:space="preserve">业大学 </w:t>
      </w:r>
      <w:r>
        <w:rPr>
          <w:b/>
          <w:w w:val="95"/>
          <w:sz w:val="32"/>
        </w:rPr>
        <w:t>2023</w:t>
      </w:r>
      <w:r>
        <w:rPr>
          <w:b/>
          <w:spacing w:val="-13"/>
          <w:w w:val="95"/>
          <w:sz w:val="32"/>
        </w:rPr>
        <w:t xml:space="preserve"> </w:t>
      </w:r>
      <w:r>
        <w:rPr>
          <w:b/>
          <w:w w:val="95"/>
          <w:sz w:val="32"/>
        </w:rPr>
        <w:t>年硕士研究生招生考试</w:t>
      </w:r>
      <w:r>
        <w:rPr>
          <w:b/>
          <w:spacing w:val="-2"/>
          <w:sz w:val="32"/>
        </w:rPr>
        <w:t>复试部分科目考试大纲及参考书目</w:t>
      </w:r>
    </w:p>
    <w:p w14:paraId="042B4B2E" w14:textId="77777777" w:rsidR="00606625" w:rsidRPr="00606625" w:rsidRDefault="00606625" w:rsidP="00606625">
      <w:pPr>
        <w:pStyle w:val="1"/>
        <w:tabs>
          <w:tab w:val="left" w:pos="592"/>
        </w:tabs>
        <w:ind w:left="0" w:firstLine="0"/>
        <w:rPr>
          <w:spacing w:val="-2"/>
          <w:w w:val="95"/>
        </w:rPr>
      </w:pPr>
    </w:p>
    <w:p w14:paraId="18025D78" w14:textId="17286805" w:rsidR="00606625" w:rsidRDefault="00606625" w:rsidP="00606625">
      <w:pPr>
        <w:pStyle w:val="1"/>
        <w:tabs>
          <w:tab w:val="left" w:pos="592"/>
        </w:tabs>
        <w:ind w:firstLine="0"/>
      </w:pPr>
      <w:r>
        <w:rPr>
          <w:spacing w:val="-2"/>
          <w:w w:val="95"/>
        </w:rPr>
        <w:t xml:space="preserve">03 </w:t>
      </w:r>
      <w:r>
        <w:rPr>
          <w:spacing w:val="-2"/>
          <w:w w:val="95"/>
        </w:rPr>
        <w:t>材料科学与工程学院</w:t>
      </w:r>
    </w:p>
    <w:p w14:paraId="2DC87479" w14:textId="77777777" w:rsidR="00606625" w:rsidRDefault="00606625" w:rsidP="00606625">
      <w:pPr>
        <w:pStyle w:val="2"/>
        <w:spacing w:before="144"/>
      </w:pPr>
      <w:r>
        <w:rPr>
          <w:w w:val="95"/>
        </w:rPr>
        <w:t>080501</w:t>
      </w:r>
      <w:r>
        <w:rPr>
          <w:spacing w:val="72"/>
          <w:w w:val="150"/>
        </w:rPr>
        <w:t xml:space="preserve"> </w:t>
      </w:r>
      <w:r>
        <w:rPr>
          <w:w w:val="95"/>
        </w:rPr>
        <w:t>材料物理与化学、080502</w:t>
      </w:r>
      <w:r>
        <w:rPr>
          <w:spacing w:val="10"/>
        </w:rPr>
        <w:t xml:space="preserve">  </w:t>
      </w:r>
      <w:r>
        <w:rPr>
          <w:w w:val="95"/>
        </w:rPr>
        <w:t>材料学（材料科学与工程学院）复试科目为材料分析测试方法</w:t>
      </w:r>
      <w:r>
        <w:rPr>
          <w:spacing w:val="-10"/>
          <w:w w:val="95"/>
        </w:rPr>
        <w:t>。</w:t>
      </w:r>
    </w:p>
    <w:p w14:paraId="7E29226A" w14:textId="77777777" w:rsidR="00606625" w:rsidRDefault="00606625" w:rsidP="00606625">
      <w:pPr>
        <w:pStyle w:val="a5"/>
        <w:numPr>
          <w:ilvl w:val="0"/>
          <w:numId w:val="3"/>
        </w:numPr>
        <w:tabs>
          <w:tab w:val="left" w:pos="344"/>
        </w:tabs>
        <w:spacing w:before="12"/>
        <w:rPr>
          <w:b/>
          <w:sz w:val="24"/>
        </w:rPr>
      </w:pPr>
      <w:r>
        <w:rPr>
          <w:b/>
          <w:w w:val="95"/>
          <w:sz w:val="24"/>
        </w:rPr>
        <w:t>覆盖范</w:t>
      </w:r>
      <w:r>
        <w:rPr>
          <w:b/>
          <w:spacing w:val="-10"/>
          <w:w w:val="95"/>
          <w:sz w:val="24"/>
        </w:rPr>
        <w:t>围</w:t>
      </w:r>
    </w:p>
    <w:p w14:paraId="0B1A4242" w14:textId="77777777" w:rsidR="00606625" w:rsidRDefault="00606625" w:rsidP="00606625">
      <w:pPr>
        <w:pStyle w:val="3"/>
      </w:pPr>
      <w:r>
        <w:rPr>
          <w:w w:val="95"/>
        </w:rPr>
        <w:t>材料分析测试方</w:t>
      </w:r>
      <w:r>
        <w:rPr>
          <w:spacing w:val="-10"/>
          <w:w w:val="95"/>
        </w:rPr>
        <w:t>法</w:t>
      </w:r>
    </w:p>
    <w:p w14:paraId="096C9A4C" w14:textId="77777777" w:rsidR="00606625" w:rsidRDefault="00606625" w:rsidP="00606625">
      <w:pPr>
        <w:pStyle w:val="a3"/>
        <w:spacing w:line="285" w:lineRule="auto"/>
        <w:ind w:right="219"/>
        <w:jc w:val="both"/>
      </w:pPr>
      <w:r>
        <w:rPr>
          <w:w w:val="99"/>
        </w:rPr>
        <w:t>X</w:t>
      </w:r>
      <w:r>
        <w:rPr>
          <w:spacing w:val="-52"/>
        </w:rPr>
        <w:t xml:space="preserve"> </w:t>
      </w:r>
      <w:r>
        <w:rPr>
          <w:spacing w:val="-1"/>
          <w:w w:val="99"/>
        </w:rPr>
        <w:t>射线的物理本质、产生原理以及</w:t>
      </w:r>
      <w:r>
        <w:rPr>
          <w:spacing w:val="-50"/>
        </w:rPr>
        <w:t xml:space="preserve"> </w:t>
      </w:r>
      <w:r>
        <w:rPr>
          <w:w w:val="99"/>
        </w:rPr>
        <w:t>X</w:t>
      </w:r>
      <w:r>
        <w:rPr>
          <w:spacing w:val="-54"/>
        </w:rPr>
        <w:t xml:space="preserve"> </w:t>
      </w:r>
      <w:r>
        <w:rPr>
          <w:spacing w:val="1"/>
          <w:w w:val="99"/>
        </w:rPr>
        <w:t>射线谱；</w:t>
      </w:r>
      <w:r>
        <w:rPr>
          <w:w w:val="99"/>
        </w:rPr>
        <w:t>X</w:t>
      </w:r>
      <w:r>
        <w:rPr>
          <w:spacing w:val="-52"/>
        </w:rPr>
        <w:t xml:space="preserve"> </w:t>
      </w:r>
      <w:r>
        <w:rPr>
          <w:spacing w:val="-1"/>
          <w:w w:val="99"/>
        </w:rPr>
        <w:t>射线与物质相互作用的机理、现象及其应用；电子与物质相互作用的机理、现象及其应用；</w:t>
      </w:r>
      <w:r>
        <w:rPr>
          <w:w w:val="99"/>
        </w:rPr>
        <w:t>X</w:t>
      </w:r>
      <w:r>
        <w:rPr>
          <w:spacing w:val="-52"/>
        </w:rPr>
        <w:t xml:space="preserve"> </w:t>
      </w:r>
      <w:r>
        <w:rPr>
          <w:w w:val="99"/>
        </w:rPr>
        <w:t>射线衍射与</w:t>
      </w:r>
      <w:r>
        <w:rPr>
          <w:spacing w:val="-5"/>
          <w:w w:val="99"/>
        </w:rPr>
        <w:t>电子衍射的原理、分析方法与应用；电子显微图像衬度的原理和应用；</w:t>
      </w:r>
      <w:r>
        <w:rPr>
          <w:w w:val="99"/>
        </w:rPr>
        <w:t>X</w:t>
      </w:r>
      <w:r>
        <w:rPr>
          <w:spacing w:val="-52"/>
        </w:rPr>
        <w:t xml:space="preserve"> </w:t>
      </w:r>
      <w:r>
        <w:rPr>
          <w:spacing w:val="-4"/>
          <w:w w:val="99"/>
        </w:rPr>
        <w:t>射线衍射仪、透射电子显微镜、扫描电子显微镜以及电子探针显微分析仪的基本</w:t>
      </w:r>
      <w:r>
        <w:rPr>
          <w:spacing w:val="-1"/>
          <w:w w:val="99"/>
        </w:rPr>
        <w:t>结构、工作原理、功能和应用，包括样品的制备或测试要求；光谱分析的基本原理；分子光谱分析的基本原理和应用。</w:t>
      </w:r>
    </w:p>
    <w:p w14:paraId="2668118E" w14:textId="77777777" w:rsidR="00606625" w:rsidRDefault="00606625" w:rsidP="00606625">
      <w:pPr>
        <w:pStyle w:val="2"/>
        <w:numPr>
          <w:ilvl w:val="0"/>
          <w:numId w:val="3"/>
        </w:numPr>
        <w:tabs>
          <w:tab w:val="left" w:pos="344"/>
        </w:tabs>
        <w:spacing w:line="287" w:lineRule="exact"/>
        <w:ind w:left="100" w:firstLine="0"/>
      </w:pPr>
      <w:r>
        <w:rPr>
          <w:w w:val="95"/>
        </w:rPr>
        <w:t>参考书</w:t>
      </w:r>
      <w:r>
        <w:rPr>
          <w:spacing w:val="-10"/>
          <w:w w:val="95"/>
        </w:rPr>
        <w:t>目</w:t>
      </w:r>
    </w:p>
    <w:p w14:paraId="0176340E" w14:textId="77777777" w:rsidR="00606625" w:rsidRDefault="00606625" w:rsidP="00606625">
      <w:pPr>
        <w:pStyle w:val="3"/>
        <w:spacing w:before="29"/>
      </w:pPr>
      <w:r>
        <w:rPr>
          <w:w w:val="95"/>
        </w:rPr>
        <w:t>材料分析测试方</w:t>
      </w:r>
      <w:r>
        <w:rPr>
          <w:spacing w:val="-10"/>
          <w:w w:val="95"/>
        </w:rPr>
        <w:t>法</w:t>
      </w:r>
    </w:p>
    <w:p w14:paraId="2EB7AACB" w14:textId="77777777" w:rsidR="00606625" w:rsidRDefault="00606625" w:rsidP="00606625">
      <w:pPr>
        <w:pStyle w:val="a3"/>
        <w:spacing w:before="48"/>
      </w:pPr>
      <w:r>
        <w:rPr>
          <w:spacing w:val="-1"/>
          <w:w w:val="95"/>
        </w:rPr>
        <w:t>《材料分析测试方法》(第一版)，黄新民、解挺，国防工业出版社</w:t>
      </w:r>
    </w:p>
    <w:p w14:paraId="571FFFF1" w14:textId="77777777" w:rsidR="00606625" w:rsidRDefault="00606625" w:rsidP="00606625">
      <w:pPr>
        <w:pStyle w:val="a3"/>
        <w:spacing w:before="5"/>
        <w:ind w:left="0"/>
        <w:rPr>
          <w:sz w:val="27"/>
        </w:rPr>
      </w:pPr>
    </w:p>
    <w:p w14:paraId="01AAAFDC" w14:textId="77777777" w:rsidR="00606625" w:rsidRDefault="00606625" w:rsidP="00606625">
      <w:pPr>
        <w:pStyle w:val="2"/>
        <w:spacing w:before="1"/>
      </w:pPr>
      <w:r>
        <w:rPr>
          <w:w w:val="95"/>
        </w:rPr>
        <w:t>080503</w:t>
      </w:r>
      <w:r>
        <w:rPr>
          <w:spacing w:val="19"/>
        </w:rPr>
        <w:t xml:space="preserve">  </w:t>
      </w:r>
      <w:r>
        <w:rPr>
          <w:w w:val="95"/>
        </w:rPr>
        <w:t>材料加工工程复试科目为金属学与热处理</w:t>
      </w:r>
      <w:r>
        <w:rPr>
          <w:spacing w:val="-10"/>
          <w:w w:val="95"/>
        </w:rPr>
        <w:t>。</w:t>
      </w:r>
    </w:p>
    <w:p w14:paraId="0C294AEA" w14:textId="77777777" w:rsidR="00606625" w:rsidRDefault="00606625" w:rsidP="00606625">
      <w:pPr>
        <w:pStyle w:val="a5"/>
        <w:numPr>
          <w:ilvl w:val="0"/>
          <w:numId w:val="2"/>
        </w:numPr>
        <w:tabs>
          <w:tab w:val="left" w:pos="344"/>
        </w:tabs>
        <w:spacing w:before="11"/>
        <w:rPr>
          <w:b/>
          <w:sz w:val="24"/>
        </w:rPr>
      </w:pPr>
      <w:r>
        <w:rPr>
          <w:b/>
          <w:w w:val="95"/>
          <w:sz w:val="24"/>
        </w:rPr>
        <w:t>覆盖范</w:t>
      </w:r>
      <w:r>
        <w:rPr>
          <w:b/>
          <w:spacing w:val="-10"/>
          <w:w w:val="95"/>
          <w:sz w:val="24"/>
        </w:rPr>
        <w:t>围</w:t>
      </w:r>
    </w:p>
    <w:p w14:paraId="272BAB22" w14:textId="77777777" w:rsidR="00606625" w:rsidRDefault="00606625" w:rsidP="00606625">
      <w:pPr>
        <w:pStyle w:val="3"/>
      </w:pPr>
      <w:r>
        <w:rPr>
          <w:w w:val="95"/>
        </w:rPr>
        <w:t>金属学与热处</w:t>
      </w:r>
      <w:r>
        <w:rPr>
          <w:spacing w:val="-10"/>
          <w:w w:val="95"/>
        </w:rPr>
        <w:t>理</w:t>
      </w:r>
    </w:p>
    <w:p w14:paraId="515103B2" w14:textId="77777777" w:rsidR="00606625" w:rsidRDefault="00606625" w:rsidP="00606625">
      <w:pPr>
        <w:pStyle w:val="a3"/>
        <w:spacing w:line="285" w:lineRule="auto"/>
        <w:ind w:right="219"/>
      </w:pPr>
      <w:r>
        <w:rPr>
          <w:spacing w:val="-1"/>
          <w:w w:val="99"/>
        </w:rPr>
        <w:t>金属的晶体结构及晶体缺陷；金属和合金的结晶；二元合金相结构；二元、三元合金相图（含铁碳合金</w:t>
      </w:r>
      <w:r>
        <w:rPr>
          <w:spacing w:val="-104"/>
          <w:w w:val="99"/>
        </w:rPr>
        <w:t>）</w:t>
      </w:r>
      <w:r>
        <w:rPr>
          <w:spacing w:val="-1"/>
          <w:w w:val="99"/>
        </w:rPr>
        <w:t>；金属和合金的塑性变形、回复及再结晶；合金的扩散；钢的热处理原理与工艺。</w:t>
      </w:r>
    </w:p>
    <w:p w14:paraId="2C0791C7" w14:textId="77777777" w:rsidR="00606625" w:rsidRDefault="00606625" w:rsidP="00606625">
      <w:pPr>
        <w:pStyle w:val="2"/>
        <w:numPr>
          <w:ilvl w:val="0"/>
          <w:numId w:val="2"/>
        </w:numPr>
        <w:tabs>
          <w:tab w:val="left" w:pos="344"/>
        </w:tabs>
        <w:spacing w:line="288" w:lineRule="exact"/>
        <w:ind w:left="100" w:firstLine="0"/>
      </w:pPr>
      <w:r>
        <w:rPr>
          <w:w w:val="95"/>
        </w:rPr>
        <w:t>参考书</w:t>
      </w:r>
      <w:r>
        <w:rPr>
          <w:spacing w:val="-10"/>
          <w:w w:val="95"/>
        </w:rPr>
        <w:t>目</w:t>
      </w:r>
    </w:p>
    <w:p w14:paraId="397053D0" w14:textId="77777777" w:rsidR="00606625" w:rsidRDefault="00606625" w:rsidP="00606625">
      <w:pPr>
        <w:pStyle w:val="3"/>
      </w:pPr>
      <w:r>
        <w:rPr>
          <w:w w:val="95"/>
        </w:rPr>
        <w:t>金属学与热处</w:t>
      </w:r>
      <w:r>
        <w:rPr>
          <w:spacing w:val="-10"/>
          <w:w w:val="95"/>
        </w:rPr>
        <w:t>理</w:t>
      </w:r>
    </w:p>
    <w:p w14:paraId="254C2835" w14:textId="77777777" w:rsidR="00606625" w:rsidRDefault="00606625" w:rsidP="00606625">
      <w:pPr>
        <w:pStyle w:val="a3"/>
      </w:pPr>
      <w:r>
        <w:rPr>
          <w:w w:val="95"/>
        </w:rPr>
        <w:t>《金属学与热处理》(第二版),崔忠圻、覃耀春</w:t>
      </w:r>
      <w:r>
        <w:rPr>
          <w:spacing w:val="-2"/>
          <w:w w:val="95"/>
        </w:rPr>
        <w:t>,机械工业出版社</w:t>
      </w:r>
    </w:p>
    <w:p w14:paraId="75AF4454" w14:textId="77777777" w:rsidR="00606625" w:rsidRDefault="00606625" w:rsidP="00606625">
      <w:pPr>
        <w:pStyle w:val="a3"/>
        <w:spacing w:before="5"/>
        <w:ind w:left="0"/>
        <w:rPr>
          <w:sz w:val="27"/>
        </w:rPr>
      </w:pPr>
    </w:p>
    <w:p w14:paraId="5FDD4ADE" w14:textId="77777777" w:rsidR="00606625" w:rsidRDefault="00606625" w:rsidP="00606625">
      <w:pPr>
        <w:pStyle w:val="2"/>
      </w:pPr>
      <w:r>
        <w:rPr>
          <w:w w:val="95"/>
        </w:rPr>
        <w:t>085601</w:t>
      </w:r>
      <w:r>
        <w:rPr>
          <w:spacing w:val="31"/>
        </w:rPr>
        <w:t xml:space="preserve">  </w:t>
      </w:r>
      <w:r>
        <w:rPr>
          <w:w w:val="95"/>
        </w:rPr>
        <w:t>材料工程（专业学位</w:t>
      </w:r>
      <w:r>
        <w:rPr>
          <w:spacing w:val="-120"/>
          <w:w w:val="95"/>
        </w:rPr>
        <w:t>）</w:t>
      </w:r>
      <w:r>
        <w:rPr>
          <w:w w:val="95"/>
        </w:rPr>
        <w:t>、085600</w:t>
      </w:r>
      <w:r>
        <w:rPr>
          <w:spacing w:val="38"/>
        </w:rPr>
        <w:t xml:space="preserve">  </w:t>
      </w:r>
      <w:r>
        <w:rPr>
          <w:w w:val="95"/>
        </w:rPr>
        <w:t>材料与化工（专业学位</w:t>
      </w:r>
      <w:r>
        <w:rPr>
          <w:spacing w:val="-120"/>
          <w:w w:val="95"/>
        </w:rPr>
        <w:t>）</w:t>
      </w:r>
      <w:r>
        <w:rPr>
          <w:w w:val="95"/>
        </w:rPr>
        <w:t>（材料科学与工程学院）复试科目为材料分析测试方法</w:t>
      </w:r>
      <w:r>
        <w:rPr>
          <w:spacing w:val="-10"/>
          <w:w w:val="95"/>
        </w:rPr>
        <w:t>。</w:t>
      </w:r>
    </w:p>
    <w:p w14:paraId="478E0655" w14:textId="77777777" w:rsidR="00606625" w:rsidRDefault="00606625" w:rsidP="00606625">
      <w:pPr>
        <w:pStyle w:val="a5"/>
        <w:numPr>
          <w:ilvl w:val="0"/>
          <w:numId w:val="1"/>
        </w:numPr>
        <w:tabs>
          <w:tab w:val="left" w:pos="344"/>
        </w:tabs>
        <w:spacing w:before="10"/>
        <w:rPr>
          <w:b/>
          <w:sz w:val="24"/>
        </w:rPr>
      </w:pPr>
      <w:r>
        <w:rPr>
          <w:b/>
          <w:w w:val="95"/>
          <w:sz w:val="24"/>
        </w:rPr>
        <w:t>覆盖范</w:t>
      </w:r>
      <w:r>
        <w:rPr>
          <w:b/>
          <w:spacing w:val="-10"/>
          <w:w w:val="95"/>
          <w:sz w:val="24"/>
        </w:rPr>
        <w:t>围</w:t>
      </w:r>
    </w:p>
    <w:p w14:paraId="2E95C2FF" w14:textId="77777777" w:rsidR="00606625" w:rsidRDefault="00606625" w:rsidP="00606625">
      <w:pPr>
        <w:pStyle w:val="a3"/>
        <w:spacing w:before="29" w:line="285" w:lineRule="auto"/>
        <w:ind w:right="114"/>
        <w:jc w:val="both"/>
      </w:pPr>
      <w:r>
        <w:rPr>
          <w:w w:val="99"/>
        </w:rPr>
        <w:t>X</w:t>
      </w:r>
      <w:r>
        <w:rPr>
          <w:spacing w:val="-52"/>
        </w:rPr>
        <w:t xml:space="preserve"> </w:t>
      </w:r>
      <w:r>
        <w:rPr>
          <w:spacing w:val="-1"/>
          <w:w w:val="99"/>
        </w:rPr>
        <w:t>射线的物理本质、产生原理以及</w:t>
      </w:r>
      <w:r>
        <w:rPr>
          <w:spacing w:val="-50"/>
        </w:rPr>
        <w:t xml:space="preserve"> </w:t>
      </w:r>
      <w:r>
        <w:rPr>
          <w:w w:val="99"/>
        </w:rPr>
        <w:t>X</w:t>
      </w:r>
      <w:r>
        <w:rPr>
          <w:spacing w:val="-54"/>
        </w:rPr>
        <w:t xml:space="preserve"> </w:t>
      </w:r>
      <w:r>
        <w:rPr>
          <w:spacing w:val="1"/>
          <w:w w:val="99"/>
        </w:rPr>
        <w:t>射线谱；</w:t>
      </w:r>
      <w:r>
        <w:rPr>
          <w:w w:val="99"/>
        </w:rPr>
        <w:t>X</w:t>
      </w:r>
      <w:r>
        <w:rPr>
          <w:spacing w:val="-52"/>
        </w:rPr>
        <w:t xml:space="preserve"> </w:t>
      </w:r>
      <w:r>
        <w:rPr>
          <w:spacing w:val="-1"/>
          <w:w w:val="99"/>
        </w:rPr>
        <w:t>射线与物质相互作用的机理、现象及其应用；电子与物质相互作用的机理、现象及其应用；</w:t>
      </w:r>
      <w:r>
        <w:rPr>
          <w:w w:val="99"/>
        </w:rPr>
        <w:t>X</w:t>
      </w:r>
      <w:r>
        <w:rPr>
          <w:spacing w:val="-52"/>
        </w:rPr>
        <w:t xml:space="preserve"> </w:t>
      </w:r>
      <w:r>
        <w:rPr>
          <w:w w:val="99"/>
        </w:rPr>
        <w:t>射线衍射与</w:t>
      </w:r>
      <w:r>
        <w:rPr>
          <w:spacing w:val="-5"/>
          <w:w w:val="99"/>
        </w:rPr>
        <w:t>电子衍射</w:t>
      </w:r>
      <w:r>
        <w:rPr>
          <w:spacing w:val="-5"/>
          <w:w w:val="99"/>
        </w:rPr>
        <w:lastRenderedPageBreak/>
        <w:t>的原理、分析方法与应用；电子显微图像衬度的原理和应用；</w:t>
      </w:r>
      <w:r>
        <w:rPr>
          <w:w w:val="99"/>
        </w:rPr>
        <w:t>X</w:t>
      </w:r>
      <w:r>
        <w:rPr>
          <w:spacing w:val="-52"/>
        </w:rPr>
        <w:t xml:space="preserve"> </w:t>
      </w:r>
      <w:r>
        <w:rPr>
          <w:spacing w:val="-4"/>
          <w:w w:val="99"/>
        </w:rPr>
        <w:t>射线衍射仪、透射电子显微镜、扫描电子显微镜以及电子探针显微分析仪的基本</w:t>
      </w:r>
      <w:r>
        <w:rPr>
          <w:spacing w:val="-12"/>
          <w:w w:val="99"/>
        </w:rPr>
        <w:t>结构、工作原理、功能和应用，包括样品的制备或测试要求；光谱分析的基本原理；分子光谱、</w:t>
      </w:r>
      <w:r>
        <w:rPr>
          <w:w w:val="99"/>
        </w:rPr>
        <w:t>X</w:t>
      </w:r>
      <w:r>
        <w:rPr>
          <w:spacing w:val="-52"/>
        </w:rPr>
        <w:t xml:space="preserve"> </w:t>
      </w:r>
      <w:r>
        <w:rPr>
          <w:spacing w:val="-4"/>
          <w:w w:val="99"/>
        </w:rPr>
        <w:t>射线光电子能谱、扫描探针显微分析的基本原理和应用。</w:t>
      </w:r>
    </w:p>
    <w:p w14:paraId="34026E5B" w14:textId="77777777" w:rsidR="00606625" w:rsidRDefault="00606625" w:rsidP="00606625">
      <w:pPr>
        <w:spacing w:line="285" w:lineRule="auto"/>
        <w:jc w:val="both"/>
      </w:pPr>
    </w:p>
    <w:p w14:paraId="5C5071EC" w14:textId="77777777" w:rsidR="00606625" w:rsidRDefault="00606625" w:rsidP="00606625">
      <w:pPr>
        <w:pStyle w:val="2"/>
        <w:numPr>
          <w:ilvl w:val="0"/>
          <w:numId w:val="1"/>
        </w:numPr>
        <w:tabs>
          <w:tab w:val="left" w:pos="344"/>
        </w:tabs>
        <w:spacing w:before="206"/>
        <w:ind w:left="100" w:firstLine="0"/>
      </w:pPr>
      <w:r>
        <w:rPr>
          <w:w w:val="95"/>
        </w:rPr>
        <w:t>参考书</w:t>
      </w:r>
      <w:r>
        <w:rPr>
          <w:spacing w:val="-10"/>
          <w:w w:val="95"/>
        </w:rPr>
        <w:t>目</w:t>
      </w:r>
    </w:p>
    <w:p w14:paraId="152F54E9" w14:textId="77777777" w:rsidR="00606625" w:rsidRDefault="00606625" w:rsidP="00606625">
      <w:pPr>
        <w:pStyle w:val="3"/>
        <w:spacing w:before="29"/>
      </w:pPr>
      <w:r>
        <w:rPr>
          <w:w w:val="95"/>
        </w:rPr>
        <w:t>材料分析测试方</w:t>
      </w:r>
      <w:r>
        <w:rPr>
          <w:spacing w:val="-10"/>
          <w:w w:val="95"/>
        </w:rPr>
        <w:t>法</w:t>
      </w:r>
    </w:p>
    <w:p w14:paraId="53D930E1" w14:textId="77777777" w:rsidR="00606625" w:rsidRDefault="00606625" w:rsidP="00606625">
      <w:pPr>
        <w:pStyle w:val="a3"/>
        <w:spacing w:before="41"/>
      </w:pPr>
      <w:r>
        <w:rPr>
          <w:spacing w:val="-1"/>
          <w:w w:val="95"/>
        </w:rPr>
        <w:t>《材料分析测试方法》(第一版)，黄新民、解挺，国防工业出版社</w:t>
      </w:r>
    </w:p>
    <w:p w14:paraId="42667B7E" w14:textId="67FB6FF1" w:rsidR="00606625" w:rsidRPr="00606625" w:rsidRDefault="00606625" w:rsidP="00606625">
      <w:pPr>
        <w:spacing w:line="285" w:lineRule="auto"/>
        <w:jc w:val="both"/>
        <w:rPr>
          <w:rFonts w:hint="eastAsia"/>
        </w:rPr>
        <w:sectPr w:rsidR="00606625" w:rsidRPr="00606625">
          <w:pgSz w:w="16840" w:h="11910" w:orient="landscape"/>
          <w:pgMar w:top="1340" w:right="1220" w:bottom="1160" w:left="1340" w:header="0" w:footer="971" w:gutter="0"/>
          <w:cols w:space="720"/>
        </w:sectPr>
      </w:pPr>
    </w:p>
    <w:p w14:paraId="709C55DB" w14:textId="77777777" w:rsidR="00606625" w:rsidRDefault="00606625" w:rsidP="00606625">
      <w:pPr>
        <w:pStyle w:val="a3"/>
        <w:spacing w:before="0"/>
        <w:ind w:left="0"/>
        <w:rPr>
          <w:sz w:val="20"/>
        </w:rPr>
      </w:pPr>
    </w:p>
    <w:p w14:paraId="6006DAC2" w14:textId="77777777" w:rsidR="00C1192B" w:rsidRPr="00606625" w:rsidRDefault="00C1192B"/>
    <w:sectPr w:rsidR="00C1192B" w:rsidRPr="00606625" w:rsidSect="0060662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833B41"/>
    <w:multiLevelType w:val="hybridMultilevel"/>
    <w:tmpl w:val="F1F8595C"/>
    <w:lvl w:ilvl="0" w:tplc="7BDC128E">
      <w:start w:val="1"/>
      <w:numFmt w:val="decimal"/>
      <w:lvlText w:val="%1."/>
      <w:lvlJc w:val="left"/>
      <w:pPr>
        <w:ind w:left="343" w:hanging="244"/>
        <w:jc w:val="left"/>
      </w:pPr>
      <w:rPr>
        <w:rFonts w:ascii="宋体" w:eastAsia="宋体" w:hAnsi="宋体" w:cs="宋体" w:hint="default"/>
        <w:b/>
        <w:bCs/>
        <w:i w:val="0"/>
        <w:iCs w:val="0"/>
        <w:spacing w:val="-3"/>
        <w:w w:val="99"/>
        <w:sz w:val="22"/>
        <w:szCs w:val="22"/>
        <w:lang w:val="en-US" w:eastAsia="zh-CN" w:bidi="ar-SA"/>
      </w:rPr>
    </w:lvl>
    <w:lvl w:ilvl="1" w:tplc="2FC02726">
      <w:numFmt w:val="bullet"/>
      <w:lvlText w:val="•"/>
      <w:lvlJc w:val="left"/>
      <w:pPr>
        <w:ind w:left="1733" w:hanging="244"/>
      </w:pPr>
      <w:rPr>
        <w:rFonts w:hint="default"/>
        <w:lang w:val="en-US" w:eastAsia="zh-CN" w:bidi="ar-SA"/>
      </w:rPr>
    </w:lvl>
    <w:lvl w:ilvl="2" w:tplc="328808EE">
      <w:numFmt w:val="bullet"/>
      <w:lvlText w:val="•"/>
      <w:lvlJc w:val="left"/>
      <w:pPr>
        <w:ind w:left="3127" w:hanging="244"/>
      </w:pPr>
      <w:rPr>
        <w:rFonts w:hint="default"/>
        <w:lang w:val="en-US" w:eastAsia="zh-CN" w:bidi="ar-SA"/>
      </w:rPr>
    </w:lvl>
    <w:lvl w:ilvl="3" w:tplc="D626E9A4">
      <w:numFmt w:val="bullet"/>
      <w:lvlText w:val="•"/>
      <w:lvlJc w:val="left"/>
      <w:pPr>
        <w:ind w:left="4521" w:hanging="244"/>
      </w:pPr>
      <w:rPr>
        <w:rFonts w:hint="default"/>
        <w:lang w:val="en-US" w:eastAsia="zh-CN" w:bidi="ar-SA"/>
      </w:rPr>
    </w:lvl>
    <w:lvl w:ilvl="4" w:tplc="D4F42F10">
      <w:numFmt w:val="bullet"/>
      <w:lvlText w:val="•"/>
      <w:lvlJc w:val="left"/>
      <w:pPr>
        <w:ind w:left="5915" w:hanging="244"/>
      </w:pPr>
      <w:rPr>
        <w:rFonts w:hint="default"/>
        <w:lang w:val="en-US" w:eastAsia="zh-CN" w:bidi="ar-SA"/>
      </w:rPr>
    </w:lvl>
    <w:lvl w:ilvl="5" w:tplc="F03E2E3C">
      <w:numFmt w:val="bullet"/>
      <w:lvlText w:val="•"/>
      <w:lvlJc w:val="left"/>
      <w:pPr>
        <w:ind w:left="7309" w:hanging="244"/>
      </w:pPr>
      <w:rPr>
        <w:rFonts w:hint="default"/>
        <w:lang w:val="en-US" w:eastAsia="zh-CN" w:bidi="ar-SA"/>
      </w:rPr>
    </w:lvl>
    <w:lvl w:ilvl="6" w:tplc="1AF22242">
      <w:numFmt w:val="bullet"/>
      <w:lvlText w:val="•"/>
      <w:lvlJc w:val="left"/>
      <w:pPr>
        <w:ind w:left="8702" w:hanging="244"/>
      </w:pPr>
      <w:rPr>
        <w:rFonts w:hint="default"/>
        <w:lang w:val="en-US" w:eastAsia="zh-CN" w:bidi="ar-SA"/>
      </w:rPr>
    </w:lvl>
    <w:lvl w:ilvl="7" w:tplc="B4D28150">
      <w:numFmt w:val="bullet"/>
      <w:lvlText w:val="•"/>
      <w:lvlJc w:val="left"/>
      <w:pPr>
        <w:ind w:left="10096" w:hanging="244"/>
      </w:pPr>
      <w:rPr>
        <w:rFonts w:hint="default"/>
        <w:lang w:val="en-US" w:eastAsia="zh-CN" w:bidi="ar-SA"/>
      </w:rPr>
    </w:lvl>
    <w:lvl w:ilvl="8" w:tplc="4D1A6F7E">
      <w:numFmt w:val="bullet"/>
      <w:lvlText w:val="•"/>
      <w:lvlJc w:val="left"/>
      <w:pPr>
        <w:ind w:left="11490" w:hanging="244"/>
      </w:pPr>
      <w:rPr>
        <w:rFonts w:hint="default"/>
        <w:lang w:val="en-US" w:eastAsia="zh-CN" w:bidi="ar-SA"/>
      </w:rPr>
    </w:lvl>
  </w:abstractNum>
  <w:abstractNum w:abstractNumId="1" w15:restartNumberingAfterBreak="0">
    <w:nsid w:val="3E160674"/>
    <w:multiLevelType w:val="hybridMultilevel"/>
    <w:tmpl w:val="73D4F036"/>
    <w:lvl w:ilvl="0" w:tplc="D7D2267E">
      <w:start w:val="1"/>
      <w:numFmt w:val="decimalZero"/>
      <w:lvlText w:val="%1"/>
      <w:lvlJc w:val="left"/>
      <w:pPr>
        <w:ind w:left="664" w:hanging="564"/>
        <w:jc w:val="left"/>
      </w:pPr>
      <w:rPr>
        <w:rFonts w:hint="default"/>
        <w:spacing w:val="0"/>
        <w:w w:val="98"/>
        <w:lang w:val="en-US" w:eastAsia="zh-CN" w:bidi="ar-SA"/>
      </w:rPr>
    </w:lvl>
    <w:lvl w:ilvl="1" w:tplc="F84AB2AA">
      <w:numFmt w:val="bullet"/>
      <w:lvlText w:val="•"/>
      <w:lvlJc w:val="left"/>
      <w:pPr>
        <w:ind w:left="2021" w:hanging="564"/>
      </w:pPr>
      <w:rPr>
        <w:rFonts w:hint="default"/>
        <w:lang w:val="en-US" w:eastAsia="zh-CN" w:bidi="ar-SA"/>
      </w:rPr>
    </w:lvl>
    <w:lvl w:ilvl="2" w:tplc="DBD65C90">
      <w:numFmt w:val="bullet"/>
      <w:lvlText w:val="•"/>
      <w:lvlJc w:val="left"/>
      <w:pPr>
        <w:ind w:left="3383" w:hanging="564"/>
      </w:pPr>
      <w:rPr>
        <w:rFonts w:hint="default"/>
        <w:lang w:val="en-US" w:eastAsia="zh-CN" w:bidi="ar-SA"/>
      </w:rPr>
    </w:lvl>
    <w:lvl w:ilvl="3" w:tplc="6DB2E404">
      <w:numFmt w:val="bullet"/>
      <w:lvlText w:val="•"/>
      <w:lvlJc w:val="left"/>
      <w:pPr>
        <w:ind w:left="4745" w:hanging="564"/>
      </w:pPr>
      <w:rPr>
        <w:rFonts w:hint="default"/>
        <w:lang w:val="en-US" w:eastAsia="zh-CN" w:bidi="ar-SA"/>
      </w:rPr>
    </w:lvl>
    <w:lvl w:ilvl="4" w:tplc="F9D638C4">
      <w:numFmt w:val="bullet"/>
      <w:lvlText w:val="•"/>
      <w:lvlJc w:val="left"/>
      <w:pPr>
        <w:ind w:left="6107" w:hanging="564"/>
      </w:pPr>
      <w:rPr>
        <w:rFonts w:hint="default"/>
        <w:lang w:val="en-US" w:eastAsia="zh-CN" w:bidi="ar-SA"/>
      </w:rPr>
    </w:lvl>
    <w:lvl w:ilvl="5" w:tplc="21B6C1D2">
      <w:numFmt w:val="bullet"/>
      <w:lvlText w:val="•"/>
      <w:lvlJc w:val="left"/>
      <w:pPr>
        <w:ind w:left="7469" w:hanging="564"/>
      </w:pPr>
      <w:rPr>
        <w:rFonts w:hint="default"/>
        <w:lang w:val="en-US" w:eastAsia="zh-CN" w:bidi="ar-SA"/>
      </w:rPr>
    </w:lvl>
    <w:lvl w:ilvl="6" w:tplc="51DE4A94">
      <w:numFmt w:val="bullet"/>
      <w:lvlText w:val="•"/>
      <w:lvlJc w:val="left"/>
      <w:pPr>
        <w:ind w:left="8830" w:hanging="564"/>
      </w:pPr>
      <w:rPr>
        <w:rFonts w:hint="default"/>
        <w:lang w:val="en-US" w:eastAsia="zh-CN" w:bidi="ar-SA"/>
      </w:rPr>
    </w:lvl>
    <w:lvl w:ilvl="7" w:tplc="5F5A9B58">
      <w:numFmt w:val="bullet"/>
      <w:lvlText w:val="•"/>
      <w:lvlJc w:val="left"/>
      <w:pPr>
        <w:ind w:left="10192" w:hanging="564"/>
      </w:pPr>
      <w:rPr>
        <w:rFonts w:hint="default"/>
        <w:lang w:val="en-US" w:eastAsia="zh-CN" w:bidi="ar-SA"/>
      </w:rPr>
    </w:lvl>
    <w:lvl w:ilvl="8" w:tplc="1F125AE8">
      <w:numFmt w:val="bullet"/>
      <w:lvlText w:val="•"/>
      <w:lvlJc w:val="left"/>
      <w:pPr>
        <w:ind w:left="11554" w:hanging="564"/>
      </w:pPr>
      <w:rPr>
        <w:rFonts w:hint="default"/>
        <w:lang w:val="en-US" w:eastAsia="zh-CN" w:bidi="ar-SA"/>
      </w:rPr>
    </w:lvl>
  </w:abstractNum>
  <w:abstractNum w:abstractNumId="2" w15:restartNumberingAfterBreak="0">
    <w:nsid w:val="4AAB38D5"/>
    <w:multiLevelType w:val="hybridMultilevel"/>
    <w:tmpl w:val="10025A14"/>
    <w:lvl w:ilvl="0" w:tplc="2ED409D8">
      <w:start w:val="1"/>
      <w:numFmt w:val="decimal"/>
      <w:lvlText w:val="%1."/>
      <w:lvlJc w:val="left"/>
      <w:pPr>
        <w:ind w:left="343" w:hanging="244"/>
        <w:jc w:val="left"/>
      </w:pPr>
      <w:rPr>
        <w:rFonts w:ascii="宋体" w:eastAsia="宋体" w:hAnsi="宋体" w:cs="宋体" w:hint="default"/>
        <w:b/>
        <w:bCs/>
        <w:i w:val="0"/>
        <w:iCs w:val="0"/>
        <w:spacing w:val="-3"/>
        <w:w w:val="99"/>
        <w:sz w:val="22"/>
        <w:szCs w:val="22"/>
        <w:lang w:val="en-US" w:eastAsia="zh-CN" w:bidi="ar-SA"/>
      </w:rPr>
    </w:lvl>
    <w:lvl w:ilvl="1" w:tplc="2182D3F8">
      <w:numFmt w:val="bullet"/>
      <w:lvlText w:val="•"/>
      <w:lvlJc w:val="left"/>
      <w:pPr>
        <w:ind w:left="1733" w:hanging="244"/>
      </w:pPr>
      <w:rPr>
        <w:rFonts w:hint="default"/>
        <w:lang w:val="en-US" w:eastAsia="zh-CN" w:bidi="ar-SA"/>
      </w:rPr>
    </w:lvl>
    <w:lvl w:ilvl="2" w:tplc="7E309DF8">
      <w:numFmt w:val="bullet"/>
      <w:lvlText w:val="•"/>
      <w:lvlJc w:val="left"/>
      <w:pPr>
        <w:ind w:left="3127" w:hanging="244"/>
      </w:pPr>
      <w:rPr>
        <w:rFonts w:hint="default"/>
        <w:lang w:val="en-US" w:eastAsia="zh-CN" w:bidi="ar-SA"/>
      </w:rPr>
    </w:lvl>
    <w:lvl w:ilvl="3" w:tplc="B1FEF738">
      <w:numFmt w:val="bullet"/>
      <w:lvlText w:val="•"/>
      <w:lvlJc w:val="left"/>
      <w:pPr>
        <w:ind w:left="4521" w:hanging="244"/>
      </w:pPr>
      <w:rPr>
        <w:rFonts w:hint="default"/>
        <w:lang w:val="en-US" w:eastAsia="zh-CN" w:bidi="ar-SA"/>
      </w:rPr>
    </w:lvl>
    <w:lvl w:ilvl="4" w:tplc="DEF27A1E">
      <w:numFmt w:val="bullet"/>
      <w:lvlText w:val="•"/>
      <w:lvlJc w:val="left"/>
      <w:pPr>
        <w:ind w:left="5915" w:hanging="244"/>
      </w:pPr>
      <w:rPr>
        <w:rFonts w:hint="default"/>
        <w:lang w:val="en-US" w:eastAsia="zh-CN" w:bidi="ar-SA"/>
      </w:rPr>
    </w:lvl>
    <w:lvl w:ilvl="5" w:tplc="58FC0DA4">
      <w:numFmt w:val="bullet"/>
      <w:lvlText w:val="•"/>
      <w:lvlJc w:val="left"/>
      <w:pPr>
        <w:ind w:left="7309" w:hanging="244"/>
      </w:pPr>
      <w:rPr>
        <w:rFonts w:hint="default"/>
        <w:lang w:val="en-US" w:eastAsia="zh-CN" w:bidi="ar-SA"/>
      </w:rPr>
    </w:lvl>
    <w:lvl w:ilvl="6" w:tplc="A0766ABE">
      <w:numFmt w:val="bullet"/>
      <w:lvlText w:val="•"/>
      <w:lvlJc w:val="left"/>
      <w:pPr>
        <w:ind w:left="8702" w:hanging="244"/>
      </w:pPr>
      <w:rPr>
        <w:rFonts w:hint="default"/>
        <w:lang w:val="en-US" w:eastAsia="zh-CN" w:bidi="ar-SA"/>
      </w:rPr>
    </w:lvl>
    <w:lvl w:ilvl="7" w:tplc="5D90B5B8">
      <w:numFmt w:val="bullet"/>
      <w:lvlText w:val="•"/>
      <w:lvlJc w:val="left"/>
      <w:pPr>
        <w:ind w:left="10096" w:hanging="244"/>
      </w:pPr>
      <w:rPr>
        <w:rFonts w:hint="default"/>
        <w:lang w:val="en-US" w:eastAsia="zh-CN" w:bidi="ar-SA"/>
      </w:rPr>
    </w:lvl>
    <w:lvl w:ilvl="8" w:tplc="CD6E947C">
      <w:numFmt w:val="bullet"/>
      <w:lvlText w:val="•"/>
      <w:lvlJc w:val="left"/>
      <w:pPr>
        <w:ind w:left="11490" w:hanging="244"/>
      </w:pPr>
      <w:rPr>
        <w:rFonts w:hint="default"/>
        <w:lang w:val="en-US" w:eastAsia="zh-CN" w:bidi="ar-SA"/>
      </w:rPr>
    </w:lvl>
  </w:abstractNum>
  <w:abstractNum w:abstractNumId="3" w15:restartNumberingAfterBreak="0">
    <w:nsid w:val="7B1D5F81"/>
    <w:multiLevelType w:val="hybridMultilevel"/>
    <w:tmpl w:val="3970D71E"/>
    <w:lvl w:ilvl="0" w:tplc="53A8C972">
      <w:start w:val="1"/>
      <w:numFmt w:val="decimal"/>
      <w:lvlText w:val="%1."/>
      <w:lvlJc w:val="left"/>
      <w:pPr>
        <w:ind w:left="343" w:hanging="244"/>
        <w:jc w:val="left"/>
      </w:pPr>
      <w:rPr>
        <w:rFonts w:ascii="宋体" w:eastAsia="宋体" w:hAnsi="宋体" w:cs="宋体" w:hint="default"/>
        <w:b/>
        <w:bCs/>
        <w:i w:val="0"/>
        <w:iCs w:val="0"/>
        <w:spacing w:val="-3"/>
        <w:w w:val="99"/>
        <w:sz w:val="22"/>
        <w:szCs w:val="22"/>
        <w:lang w:val="en-US" w:eastAsia="zh-CN" w:bidi="ar-SA"/>
      </w:rPr>
    </w:lvl>
    <w:lvl w:ilvl="1" w:tplc="9A9A9A6A">
      <w:numFmt w:val="bullet"/>
      <w:lvlText w:val="•"/>
      <w:lvlJc w:val="left"/>
      <w:pPr>
        <w:ind w:left="1733" w:hanging="244"/>
      </w:pPr>
      <w:rPr>
        <w:rFonts w:hint="default"/>
        <w:lang w:val="en-US" w:eastAsia="zh-CN" w:bidi="ar-SA"/>
      </w:rPr>
    </w:lvl>
    <w:lvl w:ilvl="2" w:tplc="6A9C4B16">
      <w:numFmt w:val="bullet"/>
      <w:lvlText w:val="•"/>
      <w:lvlJc w:val="left"/>
      <w:pPr>
        <w:ind w:left="3127" w:hanging="244"/>
      </w:pPr>
      <w:rPr>
        <w:rFonts w:hint="default"/>
        <w:lang w:val="en-US" w:eastAsia="zh-CN" w:bidi="ar-SA"/>
      </w:rPr>
    </w:lvl>
    <w:lvl w:ilvl="3" w:tplc="ED3E099E">
      <w:numFmt w:val="bullet"/>
      <w:lvlText w:val="•"/>
      <w:lvlJc w:val="left"/>
      <w:pPr>
        <w:ind w:left="4521" w:hanging="244"/>
      </w:pPr>
      <w:rPr>
        <w:rFonts w:hint="default"/>
        <w:lang w:val="en-US" w:eastAsia="zh-CN" w:bidi="ar-SA"/>
      </w:rPr>
    </w:lvl>
    <w:lvl w:ilvl="4" w:tplc="44CE08E2">
      <w:numFmt w:val="bullet"/>
      <w:lvlText w:val="•"/>
      <w:lvlJc w:val="left"/>
      <w:pPr>
        <w:ind w:left="5915" w:hanging="244"/>
      </w:pPr>
      <w:rPr>
        <w:rFonts w:hint="default"/>
        <w:lang w:val="en-US" w:eastAsia="zh-CN" w:bidi="ar-SA"/>
      </w:rPr>
    </w:lvl>
    <w:lvl w:ilvl="5" w:tplc="1A604762">
      <w:numFmt w:val="bullet"/>
      <w:lvlText w:val="•"/>
      <w:lvlJc w:val="left"/>
      <w:pPr>
        <w:ind w:left="7309" w:hanging="244"/>
      </w:pPr>
      <w:rPr>
        <w:rFonts w:hint="default"/>
        <w:lang w:val="en-US" w:eastAsia="zh-CN" w:bidi="ar-SA"/>
      </w:rPr>
    </w:lvl>
    <w:lvl w:ilvl="6" w:tplc="E72AFB92">
      <w:numFmt w:val="bullet"/>
      <w:lvlText w:val="•"/>
      <w:lvlJc w:val="left"/>
      <w:pPr>
        <w:ind w:left="8702" w:hanging="244"/>
      </w:pPr>
      <w:rPr>
        <w:rFonts w:hint="default"/>
        <w:lang w:val="en-US" w:eastAsia="zh-CN" w:bidi="ar-SA"/>
      </w:rPr>
    </w:lvl>
    <w:lvl w:ilvl="7" w:tplc="B7829CF2">
      <w:numFmt w:val="bullet"/>
      <w:lvlText w:val="•"/>
      <w:lvlJc w:val="left"/>
      <w:pPr>
        <w:ind w:left="10096" w:hanging="244"/>
      </w:pPr>
      <w:rPr>
        <w:rFonts w:hint="default"/>
        <w:lang w:val="en-US" w:eastAsia="zh-CN" w:bidi="ar-SA"/>
      </w:rPr>
    </w:lvl>
    <w:lvl w:ilvl="8" w:tplc="58C639D0">
      <w:numFmt w:val="bullet"/>
      <w:lvlText w:val="•"/>
      <w:lvlJc w:val="left"/>
      <w:pPr>
        <w:ind w:left="11490" w:hanging="244"/>
      </w:pPr>
      <w:rPr>
        <w:rFonts w:hint="default"/>
        <w:lang w:val="en-US" w:eastAsia="zh-CN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625"/>
    <w:rsid w:val="00606625"/>
    <w:rsid w:val="00C1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24C27"/>
  <w15:chartTrackingRefBased/>
  <w15:docId w15:val="{F0D21E2C-2B25-4C57-810E-DA7CB8D0E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6625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</w:rPr>
  </w:style>
  <w:style w:type="paragraph" w:styleId="1">
    <w:name w:val="heading 1"/>
    <w:basedOn w:val="a"/>
    <w:link w:val="10"/>
    <w:uiPriority w:val="9"/>
    <w:qFormat/>
    <w:rsid w:val="00606625"/>
    <w:pPr>
      <w:spacing w:before="62"/>
      <w:ind w:left="592" w:hanging="49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unhideWhenUsed/>
    <w:qFormat/>
    <w:rsid w:val="00606625"/>
    <w:pPr>
      <w:ind w:left="100"/>
      <w:outlineLvl w:val="1"/>
    </w:pPr>
    <w:rPr>
      <w:b/>
      <w:bCs/>
      <w:sz w:val="24"/>
      <w:szCs w:val="24"/>
    </w:rPr>
  </w:style>
  <w:style w:type="paragraph" w:styleId="3">
    <w:name w:val="heading 3"/>
    <w:basedOn w:val="a"/>
    <w:link w:val="30"/>
    <w:uiPriority w:val="9"/>
    <w:unhideWhenUsed/>
    <w:qFormat/>
    <w:rsid w:val="00606625"/>
    <w:pPr>
      <w:spacing w:before="30"/>
      <w:ind w:left="100"/>
      <w:outlineLvl w:val="2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06625"/>
    <w:rPr>
      <w:rFonts w:ascii="宋体" w:eastAsia="宋体" w:hAnsi="宋体" w:cs="宋体"/>
      <w:b/>
      <w:bCs/>
      <w:kern w:val="0"/>
      <w:sz w:val="28"/>
      <w:szCs w:val="28"/>
    </w:rPr>
  </w:style>
  <w:style w:type="character" w:customStyle="1" w:styleId="20">
    <w:name w:val="标题 2 字符"/>
    <w:basedOn w:val="a0"/>
    <w:link w:val="2"/>
    <w:uiPriority w:val="9"/>
    <w:rsid w:val="00606625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30">
    <w:name w:val="标题 3 字符"/>
    <w:basedOn w:val="a0"/>
    <w:link w:val="3"/>
    <w:uiPriority w:val="9"/>
    <w:rsid w:val="00606625"/>
    <w:rPr>
      <w:rFonts w:ascii="宋体" w:eastAsia="宋体" w:hAnsi="宋体" w:cs="宋体"/>
      <w:b/>
      <w:bCs/>
      <w:kern w:val="0"/>
      <w:szCs w:val="21"/>
    </w:rPr>
  </w:style>
  <w:style w:type="paragraph" w:styleId="a3">
    <w:name w:val="Body Text"/>
    <w:basedOn w:val="a"/>
    <w:link w:val="a4"/>
    <w:uiPriority w:val="1"/>
    <w:qFormat/>
    <w:rsid w:val="00606625"/>
    <w:pPr>
      <w:spacing w:before="50"/>
      <w:ind w:left="100"/>
    </w:pPr>
    <w:rPr>
      <w:sz w:val="21"/>
      <w:szCs w:val="21"/>
    </w:rPr>
  </w:style>
  <w:style w:type="character" w:customStyle="1" w:styleId="a4">
    <w:name w:val="正文文本 字符"/>
    <w:basedOn w:val="a0"/>
    <w:link w:val="a3"/>
    <w:uiPriority w:val="1"/>
    <w:rsid w:val="00606625"/>
    <w:rPr>
      <w:rFonts w:ascii="宋体" w:eastAsia="宋体" w:hAnsi="宋体" w:cs="宋体"/>
      <w:kern w:val="0"/>
      <w:szCs w:val="21"/>
    </w:rPr>
  </w:style>
  <w:style w:type="paragraph" w:styleId="a5">
    <w:name w:val="List Paragraph"/>
    <w:basedOn w:val="a"/>
    <w:uiPriority w:val="1"/>
    <w:qFormat/>
    <w:rsid w:val="00606625"/>
    <w:pPr>
      <w:ind w:left="343" w:hanging="24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季 如如</dc:creator>
  <cp:keywords/>
  <dc:description/>
  <cp:lastModifiedBy>季 如如</cp:lastModifiedBy>
  <cp:revision>1</cp:revision>
  <dcterms:created xsi:type="dcterms:W3CDTF">2023-03-22T08:55:00Z</dcterms:created>
  <dcterms:modified xsi:type="dcterms:W3CDTF">2023-03-22T08:59:00Z</dcterms:modified>
</cp:coreProperties>
</file>