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关于2023年硕士研究生录取相关手续办理的说明</w:t>
      </w:r>
    </w:p>
    <w:p>
      <w:pPr>
        <w:pStyle w:val="5"/>
        <w:keepNext w:val="0"/>
        <w:keepLines w:val="0"/>
        <w:pageBreakBefore w:val="0"/>
        <w:widowControl/>
        <w:kinsoku/>
        <w:wordWrap/>
        <w:overflowPunct/>
        <w:topLinePunct w:val="0"/>
        <w:autoSpaceDE/>
        <w:autoSpaceDN/>
        <w:bidi w:val="0"/>
        <w:adjustRightInd/>
        <w:snapToGrid/>
        <w:spacing w:line="360" w:lineRule="auto"/>
        <w:ind w:left="0" w:firstLine="580" w:firstLineChars="200"/>
        <w:textAlignment w:val="auto"/>
        <w:rPr>
          <w:rFonts w:hint="default" w:ascii="仿宋_GB2312" w:eastAsia="仿宋_GB2312"/>
          <w:sz w:val="29"/>
          <w:szCs w:val="29"/>
          <w:lang w:val="en-US"/>
        </w:rPr>
      </w:pPr>
      <w:r>
        <w:rPr>
          <w:rFonts w:hint="eastAsia" w:ascii="仿宋_GB2312" w:eastAsia="仿宋_GB2312"/>
          <w:sz w:val="29"/>
          <w:szCs w:val="29"/>
        </w:rPr>
        <w:t>为</w:t>
      </w:r>
      <w:r>
        <w:rPr>
          <w:rFonts w:hint="eastAsia" w:ascii="仿宋_GB2312" w:eastAsia="仿宋_GB2312"/>
          <w:sz w:val="29"/>
          <w:szCs w:val="29"/>
          <w:lang w:val="en-US" w:eastAsia="zh-CN"/>
        </w:rPr>
        <w:t>便于</w:t>
      </w:r>
      <w:r>
        <w:rPr>
          <w:rFonts w:hint="eastAsia" w:ascii="仿宋_GB2312" w:eastAsia="仿宋_GB2312"/>
          <w:sz w:val="29"/>
          <w:szCs w:val="29"/>
        </w:rPr>
        <w:t>我校</w:t>
      </w:r>
      <w:r>
        <w:rPr>
          <w:rFonts w:hint="eastAsia" w:ascii="仿宋_GB2312" w:eastAsia="仿宋_GB2312"/>
          <w:sz w:val="29"/>
          <w:szCs w:val="29"/>
          <w:lang w:eastAsia="zh-CN"/>
        </w:rPr>
        <w:t>2023</w:t>
      </w:r>
      <w:r>
        <w:rPr>
          <w:rFonts w:hint="eastAsia" w:ascii="仿宋_GB2312" w:eastAsia="仿宋_GB2312"/>
          <w:sz w:val="29"/>
          <w:szCs w:val="29"/>
          <w:lang w:val="en-US" w:eastAsia="zh-CN"/>
        </w:rPr>
        <w:t>年</w:t>
      </w:r>
      <w:r>
        <w:rPr>
          <w:rFonts w:hint="eastAsia" w:ascii="仿宋_GB2312" w:eastAsia="仿宋_GB2312"/>
          <w:sz w:val="29"/>
          <w:szCs w:val="29"/>
        </w:rPr>
        <w:t>录取</w:t>
      </w:r>
      <w:r>
        <w:rPr>
          <w:rFonts w:hint="eastAsia" w:ascii="仿宋_GB2312" w:eastAsia="仿宋_GB2312"/>
          <w:sz w:val="29"/>
          <w:szCs w:val="29"/>
          <w:lang w:val="en-US" w:eastAsia="zh-CN"/>
        </w:rPr>
        <w:t>的硕士</w:t>
      </w:r>
      <w:r>
        <w:rPr>
          <w:rFonts w:hint="eastAsia" w:ascii="仿宋_GB2312" w:eastAsia="仿宋_GB2312"/>
          <w:sz w:val="29"/>
          <w:szCs w:val="29"/>
        </w:rPr>
        <w:t>研究生办理组织关系</w:t>
      </w:r>
      <w:r>
        <w:rPr>
          <w:rFonts w:hint="eastAsia" w:ascii="仿宋_GB2312" w:eastAsia="仿宋_GB2312"/>
          <w:sz w:val="29"/>
          <w:szCs w:val="29"/>
          <w:lang w:eastAsia="zh-CN"/>
        </w:rPr>
        <w:t>、</w:t>
      </w:r>
      <w:r>
        <w:rPr>
          <w:rFonts w:hint="eastAsia" w:ascii="仿宋_GB2312" w:eastAsia="仿宋_GB2312"/>
          <w:sz w:val="29"/>
          <w:szCs w:val="29"/>
          <w:lang w:val="en-US" w:eastAsia="zh-CN"/>
        </w:rPr>
        <w:t>档案、户籍转接</w:t>
      </w:r>
      <w:r>
        <w:rPr>
          <w:rFonts w:hint="eastAsia" w:ascii="仿宋_GB2312" w:eastAsia="仿宋_GB2312"/>
          <w:sz w:val="29"/>
          <w:szCs w:val="29"/>
          <w:lang w:eastAsia="zh-CN"/>
        </w:rPr>
        <w:t>，</w:t>
      </w:r>
      <w:r>
        <w:rPr>
          <w:rFonts w:hint="eastAsia" w:ascii="仿宋_GB2312" w:eastAsia="仿宋_GB2312"/>
          <w:sz w:val="29"/>
          <w:szCs w:val="29"/>
          <w:lang w:val="en-US" w:eastAsia="zh-CN"/>
        </w:rPr>
        <w:t>签订定向协议</w:t>
      </w:r>
      <w:r>
        <w:rPr>
          <w:rFonts w:hint="eastAsia" w:ascii="仿宋_GB2312" w:eastAsia="仿宋_GB2312"/>
          <w:sz w:val="29"/>
          <w:szCs w:val="29"/>
        </w:rPr>
        <w:t>等相关手续，现将</w:t>
      </w:r>
      <w:r>
        <w:rPr>
          <w:rFonts w:hint="eastAsia" w:ascii="仿宋_GB2312" w:eastAsia="仿宋_GB2312"/>
          <w:sz w:val="29"/>
          <w:szCs w:val="29"/>
          <w:lang w:val="en-US" w:eastAsia="zh-CN"/>
        </w:rPr>
        <w:t>有关录取工作手续的办理说明</w:t>
      </w:r>
      <w:r>
        <w:rPr>
          <w:rFonts w:hint="eastAsia" w:ascii="仿宋_GB2312" w:eastAsia="仿宋_GB2312"/>
          <w:sz w:val="29"/>
          <w:szCs w:val="29"/>
        </w:rPr>
        <w:t>如下。</w:t>
      </w:r>
      <w:r>
        <w:rPr>
          <w:rFonts w:hint="eastAsia" w:ascii="仿宋_GB2312" w:eastAsia="仿宋_GB2312"/>
          <w:b/>
          <w:bCs/>
          <w:sz w:val="29"/>
          <w:szCs w:val="29"/>
          <w:lang w:val="en-US" w:eastAsia="zh-CN"/>
        </w:rPr>
        <w:t>待考生收到录取通知书后方可办理党组织关系转接、户口迁移、档案转接等手续。</w:t>
      </w:r>
    </w:p>
    <w:p>
      <w:pPr>
        <w:pStyle w:val="5"/>
        <w:keepNext w:val="0"/>
        <w:keepLines w:val="0"/>
        <w:pageBreakBefore w:val="0"/>
        <w:widowControl/>
        <w:kinsoku/>
        <w:wordWrap/>
        <w:overflowPunct/>
        <w:topLinePunct w:val="0"/>
        <w:autoSpaceDE/>
        <w:autoSpaceDN/>
        <w:bidi w:val="0"/>
        <w:adjustRightInd/>
        <w:snapToGrid/>
        <w:spacing w:line="360" w:lineRule="auto"/>
        <w:ind w:left="0" w:firstLine="582" w:firstLineChars="200"/>
        <w:textAlignment w:val="auto"/>
        <w:rPr>
          <w:rFonts w:hint="eastAsia" w:ascii="仿宋_GB2312" w:eastAsia="仿宋_GB2312"/>
          <w:b/>
          <w:bCs/>
          <w:sz w:val="29"/>
          <w:szCs w:val="29"/>
        </w:rPr>
      </w:pPr>
      <w:r>
        <w:rPr>
          <w:rFonts w:hint="eastAsia" w:ascii="仿宋_GB2312" w:eastAsia="仿宋_GB2312"/>
          <w:b/>
          <w:bCs/>
          <w:sz w:val="29"/>
          <w:szCs w:val="29"/>
          <w:lang w:val="en-US" w:eastAsia="zh-CN"/>
        </w:rPr>
        <w:t>一</w:t>
      </w:r>
      <w:r>
        <w:rPr>
          <w:rFonts w:hint="eastAsia" w:ascii="仿宋_GB2312" w:eastAsia="仿宋_GB2312"/>
          <w:b/>
          <w:bCs/>
          <w:sz w:val="29"/>
          <w:szCs w:val="29"/>
        </w:rPr>
        <w:t>、党组织关系转接手续</w:t>
      </w:r>
    </w:p>
    <w:p>
      <w:pPr>
        <w:pStyle w:val="5"/>
        <w:keepNext w:val="0"/>
        <w:keepLines w:val="0"/>
        <w:pageBreakBefore w:val="0"/>
        <w:widowControl/>
        <w:kinsoku/>
        <w:wordWrap/>
        <w:overflowPunct/>
        <w:topLinePunct w:val="0"/>
        <w:autoSpaceDE/>
        <w:autoSpaceDN/>
        <w:bidi w:val="0"/>
        <w:adjustRightInd/>
        <w:snapToGrid/>
        <w:spacing w:line="360" w:lineRule="auto"/>
        <w:ind w:left="0" w:firstLine="582" w:firstLineChars="200"/>
        <w:textAlignment w:val="auto"/>
        <w:rPr>
          <w:rFonts w:hint="eastAsia" w:ascii="仿宋_GB2312" w:eastAsia="仿宋_GB2312"/>
          <w:sz w:val="29"/>
          <w:szCs w:val="29"/>
          <w:lang w:val="en-US" w:eastAsia="zh-CN"/>
        </w:rPr>
      </w:pPr>
      <w:r>
        <w:rPr>
          <w:rFonts w:hint="eastAsia" w:ascii="仿宋_GB2312" w:eastAsia="仿宋_GB2312"/>
          <w:b/>
          <w:bCs/>
          <w:sz w:val="29"/>
          <w:szCs w:val="29"/>
          <w:lang w:val="en-US" w:eastAsia="zh-CN"/>
        </w:rPr>
        <w:t>考生收到录取通知书后方可办理党组织关系转接。</w:t>
      </w:r>
    </w:p>
    <w:p>
      <w:pPr>
        <w:pStyle w:val="5"/>
        <w:keepNext w:val="0"/>
        <w:keepLines w:val="0"/>
        <w:pageBreakBefore w:val="0"/>
        <w:widowControl/>
        <w:kinsoku/>
        <w:wordWrap/>
        <w:overflowPunct/>
        <w:topLinePunct w:val="0"/>
        <w:autoSpaceDE/>
        <w:autoSpaceDN/>
        <w:bidi w:val="0"/>
        <w:adjustRightInd/>
        <w:snapToGrid/>
        <w:spacing w:line="360" w:lineRule="auto"/>
        <w:ind w:left="0" w:firstLine="580" w:firstLineChars="200"/>
        <w:textAlignment w:val="auto"/>
        <w:rPr>
          <w:rFonts w:hint="eastAsia" w:ascii="仿宋_GB2312" w:eastAsia="仿宋_GB2312"/>
          <w:sz w:val="29"/>
          <w:szCs w:val="29"/>
        </w:rPr>
      </w:pPr>
      <w:r>
        <w:rPr>
          <w:rFonts w:hint="eastAsia" w:ascii="仿宋_GB2312" w:eastAsia="仿宋_GB2312"/>
          <w:sz w:val="29"/>
          <w:szCs w:val="29"/>
        </w:rPr>
        <w:t>党组织关系由外省转入我校者，须开具党员组织关系介绍信，介绍信抬头：“中共烟台市委组织部”，接收单位：“烟台大学党委”。入学后将党员组织关系介绍信交至所属学院党组织，由学院党组织统一负责到烟台市委组织部转开介绍信到烟台大学党委。</w:t>
      </w:r>
    </w:p>
    <w:p>
      <w:pPr>
        <w:pStyle w:val="5"/>
        <w:keepNext w:val="0"/>
        <w:keepLines w:val="0"/>
        <w:pageBreakBefore w:val="0"/>
        <w:widowControl/>
        <w:kinsoku/>
        <w:wordWrap/>
        <w:overflowPunct/>
        <w:topLinePunct w:val="0"/>
        <w:autoSpaceDE/>
        <w:autoSpaceDN/>
        <w:bidi w:val="0"/>
        <w:adjustRightInd/>
        <w:snapToGrid/>
        <w:spacing w:line="360" w:lineRule="auto"/>
        <w:ind w:left="0" w:firstLine="580" w:firstLineChars="200"/>
        <w:textAlignment w:val="auto"/>
        <w:rPr>
          <w:rFonts w:hint="eastAsia" w:ascii="仿宋_GB2312" w:eastAsia="仿宋_GB2312"/>
          <w:sz w:val="29"/>
          <w:szCs w:val="29"/>
        </w:rPr>
      </w:pPr>
      <w:r>
        <w:rPr>
          <w:rFonts w:hint="eastAsia" w:ascii="仿宋_GB2312" w:eastAsia="仿宋_GB2312"/>
          <w:sz w:val="29"/>
          <w:szCs w:val="29"/>
        </w:rPr>
        <w:t>党组织关系由山东省本省转入我校者，须通过“灯塔党建在线-党员组织关系转接”服务平台完成网上组织关系转接手续，党组织关系转往的支部规范全称可联系各录取学院党组织获取。</w:t>
      </w:r>
    </w:p>
    <w:p>
      <w:pPr>
        <w:pStyle w:val="5"/>
        <w:keepNext w:val="0"/>
        <w:keepLines w:val="0"/>
        <w:pageBreakBefore w:val="0"/>
        <w:widowControl/>
        <w:kinsoku/>
        <w:wordWrap/>
        <w:overflowPunct/>
        <w:topLinePunct w:val="0"/>
        <w:autoSpaceDE/>
        <w:autoSpaceDN/>
        <w:bidi w:val="0"/>
        <w:adjustRightInd/>
        <w:snapToGrid/>
        <w:spacing w:line="360" w:lineRule="auto"/>
        <w:ind w:left="0" w:firstLine="580" w:firstLineChars="200"/>
        <w:textAlignment w:val="auto"/>
        <w:rPr>
          <w:rFonts w:hint="eastAsia" w:ascii="仿宋_GB2312" w:eastAsia="仿宋_GB2312"/>
          <w:sz w:val="29"/>
          <w:szCs w:val="29"/>
        </w:rPr>
      </w:pPr>
      <w:r>
        <w:rPr>
          <w:rFonts w:hint="eastAsia" w:ascii="仿宋_GB2312" w:eastAsia="仿宋_GB2312"/>
          <w:sz w:val="29"/>
          <w:szCs w:val="29"/>
        </w:rPr>
        <w:t>党员材料密封后随人事档案一起邮递到我校。</w:t>
      </w:r>
    </w:p>
    <w:p>
      <w:pPr>
        <w:pStyle w:val="5"/>
        <w:keepNext w:val="0"/>
        <w:keepLines w:val="0"/>
        <w:pageBreakBefore w:val="0"/>
        <w:widowControl/>
        <w:kinsoku/>
        <w:wordWrap/>
        <w:overflowPunct/>
        <w:topLinePunct w:val="0"/>
        <w:autoSpaceDE/>
        <w:autoSpaceDN/>
        <w:bidi w:val="0"/>
        <w:adjustRightInd/>
        <w:snapToGrid/>
        <w:spacing w:line="360" w:lineRule="auto"/>
        <w:ind w:left="0" w:firstLine="582" w:firstLineChars="200"/>
        <w:textAlignment w:val="auto"/>
        <w:rPr>
          <w:rFonts w:hint="eastAsia" w:ascii="仿宋_GB2312" w:eastAsia="仿宋_GB2312"/>
          <w:b/>
          <w:bCs/>
          <w:sz w:val="29"/>
          <w:szCs w:val="29"/>
        </w:rPr>
      </w:pPr>
      <w:r>
        <w:rPr>
          <w:rFonts w:hint="eastAsia" w:ascii="仿宋_GB2312" w:eastAsia="仿宋_GB2312"/>
          <w:b/>
          <w:bCs/>
          <w:sz w:val="29"/>
          <w:szCs w:val="29"/>
          <w:lang w:val="en-US" w:eastAsia="zh-CN"/>
        </w:rPr>
        <w:t>二</w:t>
      </w:r>
      <w:r>
        <w:rPr>
          <w:rFonts w:hint="eastAsia" w:ascii="仿宋_GB2312" w:eastAsia="仿宋_GB2312"/>
          <w:b/>
          <w:bCs/>
          <w:sz w:val="29"/>
          <w:szCs w:val="29"/>
        </w:rPr>
        <w:t>、团组织关系转接手续</w:t>
      </w:r>
    </w:p>
    <w:p>
      <w:pPr>
        <w:pStyle w:val="5"/>
        <w:keepNext w:val="0"/>
        <w:keepLines w:val="0"/>
        <w:pageBreakBefore w:val="0"/>
        <w:widowControl/>
        <w:kinsoku/>
        <w:wordWrap/>
        <w:overflowPunct/>
        <w:topLinePunct w:val="0"/>
        <w:autoSpaceDE/>
        <w:autoSpaceDN/>
        <w:bidi w:val="0"/>
        <w:adjustRightInd/>
        <w:snapToGrid/>
        <w:spacing w:line="360" w:lineRule="auto"/>
        <w:ind w:left="0" w:firstLine="580" w:firstLineChars="200"/>
        <w:textAlignment w:val="auto"/>
        <w:rPr>
          <w:rFonts w:hint="eastAsia" w:ascii="仿宋_GB2312" w:eastAsia="仿宋_GB2312"/>
          <w:b/>
          <w:bCs/>
          <w:sz w:val="29"/>
          <w:szCs w:val="29"/>
          <w:lang w:val="en-US" w:eastAsia="zh-CN"/>
        </w:rPr>
      </w:pPr>
      <w:r>
        <w:rPr>
          <w:rFonts w:hint="eastAsia" w:ascii="仿宋_GB2312" w:eastAsia="仿宋_GB2312"/>
          <w:b w:val="0"/>
          <w:bCs w:val="0"/>
          <w:sz w:val="29"/>
          <w:szCs w:val="29"/>
          <w:lang w:val="en-US" w:eastAsia="zh-CN"/>
        </w:rPr>
        <w:t>2023年录取的硕士研究生在入学后,从9月份起由学生所在具体学院在智慧团建系统上发起新入学团员的团组织关系转接,在此之前,个人团组织关系保留在原就读学校（单位）原团组织。请各位学生团员严格按照通知要求，入学后学校会统一安排团组织关系转接工作，直接转接到所在学院的具体支部，请勿提前向学校团委发出转接申请。团组织关系转接咨询电话：0535-6902167。</w:t>
      </w:r>
    </w:p>
    <w:p>
      <w:pPr>
        <w:pStyle w:val="5"/>
        <w:keepNext w:val="0"/>
        <w:keepLines w:val="0"/>
        <w:pageBreakBefore w:val="0"/>
        <w:widowControl/>
        <w:kinsoku/>
        <w:wordWrap/>
        <w:overflowPunct/>
        <w:topLinePunct w:val="0"/>
        <w:autoSpaceDE/>
        <w:autoSpaceDN/>
        <w:bidi w:val="0"/>
        <w:adjustRightInd/>
        <w:snapToGrid/>
        <w:spacing w:line="360" w:lineRule="auto"/>
        <w:ind w:left="0" w:firstLine="582" w:firstLineChars="200"/>
        <w:textAlignment w:val="auto"/>
        <w:rPr>
          <w:rFonts w:hint="eastAsia" w:ascii="仿宋_GB2312" w:eastAsia="仿宋_GB2312"/>
          <w:b/>
          <w:bCs/>
          <w:sz w:val="29"/>
          <w:szCs w:val="29"/>
        </w:rPr>
      </w:pPr>
      <w:r>
        <w:rPr>
          <w:rFonts w:hint="eastAsia" w:ascii="仿宋_GB2312" w:eastAsia="仿宋_GB2312"/>
          <w:b/>
          <w:bCs/>
          <w:sz w:val="29"/>
          <w:szCs w:val="29"/>
          <w:lang w:val="en-US" w:eastAsia="zh-CN"/>
        </w:rPr>
        <w:t>三</w:t>
      </w:r>
      <w:r>
        <w:rPr>
          <w:rFonts w:hint="eastAsia" w:ascii="仿宋_GB2312" w:eastAsia="仿宋_GB2312"/>
          <w:b/>
          <w:bCs/>
          <w:sz w:val="29"/>
          <w:szCs w:val="29"/>
        </w:rPr>
        <w:t>、户口迁移</w:t>
      </w:r>
    </w:p>
    <w:p>
      <w:pPr>
        <w:pStyle w:val="5"/>
        <w:keepNext w:val="0"/>
        <w:keepLines w:val="0"/>
        <w:pageBreakBefore w:val="0"/>
        <w:widowControl/>
        <w:kinsoku/>
        <w:wordWrap/>
        <w:overflowPunct/>
        <w:topLinePunct w:val="0"/>
        <w:autoSpaceDE/>
        <w:autoSpaceDN/>
        <w:bidi w:val="0"/>
        <w:adjustRightInd/>
        <w:snapToGrid/>
        <w:spacing w:line="360" w:lineRule="auto"/>
        <w:ind w:left="0" w:firstLine="580" w:firstLineChars="200"/>
        <w:textAlignment w:val="auto"/>
        <w:rPr>
          <w:rFonts w:hint="eastAsia" w:ascii="仿宋_GB2312" w:eastAsia="仿宋_GB2312"/>
          <w:sz w:val="29"/>
          <w:szCs w:val="29"/>
        </w:rPr>
      </w:pPr>
      <w:r>
        <w:rPr>
          <w:rFonts w:hint="eastAsia" w:ascii="仿宋_GB2312" w:eastAsia="仿宋_GB2312"/>
          <w:sz w:val="29"/>
          <w:szCs w:val="29"/>
        </w:rPr>
        <w:t>根据山东省公安机关户籍管理有关政策，新生可自愿选择是否将户口迁移至我校。原户籍在山东省内的学生，入学报到后可持本人常住人口登记卡（户口簿内页）、居民身份证和录取通知书办理户口迁移手续；原户籍不在山东省学生，需咨询当地派出所户籍管理部门户口迁移是否可办理跨省通办，如可以办理，凭户口本个人页到校办理落户手续；如不能办理，则凭录取通知书到现户籍所在地公安部门办理《户口迁移证》，《户口迁移证》中的姓名必须与录取通知书、身份证一致。</w:t>
      </w:r>
    </w:p>
    <w:p>
      <w:pPr>
        <w:pStyle w:val="5"/>
        <w:keepNext w:val="0"/>
        <w:keepLines w:val="0"/>
        <w:pageBreakBefore w:val="0"/>
        <w:widowControl/>
        <w:kinsoku/>
        <w:wordWrap/>
        <w:overflowPunct/>
        <w:topLinePunct w:val="0"/>
        <w:autoSpaceDE/>
        <w:autoSpaceDN/>
        <w:bidi w:val="0"/>
        <w:adjustRightInd/>
        <w:snapToGrid/>
        <w:spacing w:line="360" w:lineRule="auto"/>
        <w:ind w:left="0" w:firstLine="580" w:firstLineChars="200"/>
        <w:textAlignment w:val="auto"/>
        <w:rPr>
          <w:rFonts w:hint="eastAsia" w:ascii="仿宋_GB2312" w:eastAsia="仿宋_GB2312"/>
          <w:sz w:val="29"/>
          <w:szCs w:val="29"/>
        </w:rPr>
      </w:pPr>
      <w:r>
        <w:rPr>
          <w:rFonts w:hint="eastAsia" w:ascii="仿宋_GB2312" w:eastAsia="仿宋_GB2312"/>
          <w:sz w:val="29"/>
          <w:szCs w:val="29"/>
        </w:rPr>
        <w:t>户口迁移地址为：山东省烟台市莱山区清泉路30号，《户口迁移证》有效期可根据报到时间顺延15天。入学报到后到烟台大学保卫处户籍科（烟台大学东门南侧保卫处楼内）办理落户手续。</w:t>
      </w:r>
    </w:p>
    <w:p>
      <w:pPr>
        <w:pStyle w:val="5"/>
        <w:keepNext w:val="0"/>
        <w:keepLines w:val="0"/>
        <w:pageBreakBefore w:val="0"/>
        <w:widowControl/>
        <w:kinsoku/>
        <w:wordWrap/>
        <w:overflowPunct/>
        <w:topLinePunct w:val="0"/>
        <w:autoSpaceDE/>
        <w:autoSpaceDN/>
        <w:bidi w:val="0"/>
        <w:adjustRightInd/>
        <w:snapToGrid/>
        <w:spacing w:line="360" w:lineRule="auto"/>
        <w:ind w:left="0" w:firstLine="580" w:firstLineChars="200"/>
        <w:textAlignment w:val="auto"/>
        <w:rPr>
          <w:rFonts w:hint="eastAsia" w:ascii="仿宋_GB2312" w:eastAsia="仿宋_GB2312"/>
          <w:sz w:val="29"/>
          <w:szCs w:val="29"/>
        </w:rPr>
      </w:pPr>
      <w:r>
        <w:rPr>
          <w:rFonts w:hint="eastAsia" w:ascii="仿宋_GB2312" w:eastAsia="仿宋_GB2312"/>
          <w:sz w:val="29"/>
          <w:szCs w:val="29"/>
        </w:rPr>
        <w:t>保卫处户籍科联系电话：0535-6902149，联系人：刘老师。</w:t>
      </w:r>
    </w:p>
    <w:p>
      <w:pPr>
        <w:pStyle w:val="5"/>
        <w:keepNext w:val="0"/>
        <w:keepLines w:val="0"/>
        <w:pageBreakBefore w:val="0"/>
        <w:widowControl/>
        <w:kinsoku/>
        <w:wordWrap/>
        <w:overflowPunct/>
        <w:topLinePunct w:val="0"/>
        <w:autoSpaceDE/>
        <w:autoSpaceDN/>
        <w:bidi w:val="0"/>
        <w:adjustRightInd/>
        <w:snapToGrid/>
        <w:spacing w:line="360" w:lineRule="auto"/>
        <w:ind w:left="0" w:firstLine="582" w:firstLineChars="200"/>
        <w:textAlignment w:val="auto"/>
        <w:rPr>
          <w:rFonts w:hint="eastAsia" w:ascii="仿宋_GB2312" w:eastAsia="仿宋_GB2312"/>
          <w:b/>
          <w:bCs/>
          <w:sz w:val="29"/>
          <w:szCs w:val="29"/>
        </w:rPr>
      </w:pPr>
      <w:r>
        <w:rPr>
          <w:rFonts w:hint="eastAsia" w:ascii="仿宋_GB2312" w:eastAsia="仿宋_GB2312"/>
          <w:b/>
          <w:bCs/>
          <w:sz w:val="29"/>
          <w:szCs w:val="29"/>
          <w:lang w:val="en-US" w:eastAsia="zh-CN"/>
        </w:rPr>
        <w:t>四</w:t>
      </w:r>
      <w:r>
        <w:rPr>
          <w:rFonts w:hint="eastAsia" w:ascii="仿宋_GB2312" w:eastAsia="仿宋_GB2312"/>
          <w:b/>
          <w:bCs/>
          <w:sz w:val="29"/>
          <w:szCs w:val="29"/>
        </w:rPr>
        <w:t>、档案相关事宜</w:t>
      </w:r>
    </w:p>
    <w:p>
      <w:pPr>
        <w:pStyle w:val="5"/>
        <w:keepNext w:val="0"/>
        <w:keepLines w:val="0"/>
        <w:pageBreakBefore w:val="0"/>
        <w:widowControl/>
        <w:kinsoku/>
        <w:wordWrap/>
        <w:overflowPunct/>
        <w:topLinePunct w:val="0"/>
        <w:autoSpaceDE/>
        <w:autoSpaceDN/>
        <w:bidi w:val="0"/>
        <w:adjustRightInd/>
        <w:snapToGrid/>
        <w:spacing w:line="360" w:lineRule="auto"/>
        <w:ind w:left="0" w:firstLine="580" w:firstLineChars="200"/>
        <w:textAlignment w:val="auto"/>
        <w:rPr>
          <w:rFonts w:hint="eastAsia" w:ascii="仿宋_GB2312" w:eastAsia="仿宋_GB2312"/>
          <w:sz w:val="29"/>
          <w:szCs w:val="29"/>
        </w:rPr>
      </w:pPr>
      <w:r>
        <w:rPr>
          <w:rFonts w:hint="eastAsia" w:ascii="仿宋_GB2312" w:eastAsia="仿宋_GB2312"/>
          <w:sz w:val="29"/>
          <w:szCs w:val="29"/>
        </w:rPr>
        <w:t>1.全日制研究生</w:t>
      </w:r>
    </w:p>
    <w:p>
      <w:pPr>
        <w:pStyle w:val="5"/>
        <w:keepNext w:val="0"/>
        <w:keepLines w:val="0"/>
        <w:pageBreakBefore w:val="0"/>
        <w:widowControl/>
        <w:kinsoku/>
        <w:wordWrap/>
        <w:overflowPunct/>
        <w:topLinePunct w:val="0"/>
        <w:autoSpaceDE/>
        <w:autoSpaceDN/>
        <w:bidi w:val="0"/>
        <w:adjustRightInd/>
        <w:snapToGrid/>
        <w:spacing w:line="360" w:lineRule="auto"/>
        <w:ind w:left="0" w:firstLine="580" w:firstLineChars="200"/>
        <w:textAlignment w:val="auto"/>
        <w:rPr>
          <w:rFonts w:hint="eastAsia" w:ascii="仿宋_GB2312" w:eastAsia="仿宋_GB2312"/>
          <w:sz w:val="29"/>
          <w:szCs w:val="29"/>
        </w:rPr>
      </w:pPr>
      <w:r>
        <w:rPr>
          <w:rFonts w:hint="eastAsia" w:ascii="仿宋_GB2312" w:eastAsia="仿宋_GB2312"/>
          <w:sz w:val="29"/>
          <w:szCs w:val="29"/>
        </w:rPr>
        <w:t>录取类别为全日制非定向的研究生须将个人档案按时转入我校后，方可享受研究生助学金。录取类别为全日制定向的研究生不需要转档，但须签订定向单位、学校、学生本人三方协议（定向培养协议）。</w:t>
      </w:r>
    </w:p>
    <w:p>
      <w:pPr>
        <w:pStyle w:val="5"/>
        <w:keepNext w:val="0"/>
        <w:keepLines w:val="0"/>
        <w:pageBreakBefore w:val="0"/>
        <w:widowControl/>
        <w:kinsoku/>
        <w:wordWrap/>
        <w:overflowPunct/>
        <w:topLinePunct w:val="0"/>
        <w:autoSpaceDE/>
        <w:autoSpaceDN/>
        <w:bidi w:val="0"/>
        <w:adjustRightInd/>
        <w:snapToGrid/>
        <w:spacing w:line="360" w:lineRule="auto"/>
        <w:ind w:left="0" w:firstLine="580" w:firstLineChars="200"/>
        <w:textAlignment w:val="auto"/>
        <w:rPr>
          <w:rFonts w:hint="eastAsia" w:ascii="仿宋_GB2312" w:eastAsia="仿宋_GB2312"/>
          <w:sz w:val="29"/>
          <w:szCs w:val="29"/>
        </w:rPr>
      </w:pPr>
      <w:r>
        <w:rPr>
          <w:rFonts w:hint="eastAsia" w:ascii="仿宋_GB2312" w:eastAsia="仿宋_GB2312"/>
          <w:sz w:val="29"/>
          <w:szCs w:val="29"/>
        </w:rPr>
        <w:t>2.非全日制研究生</w:t>
      </w:r>
    </w:p>
    <w:p>
      <w:pPr>
        <w:pStyle w:val="5"/>
        <w:keepNext w:val="0"/>
        <w:keepLines w:val="0"/>
        <w:pageBreakBefore w:val="0"/>
        <w:widowControl/>
        <w:kinsoku/>
        <w:wordWrap/>
        <w:overflowPunct/>
        <w:topLinePunct w:val="0"/>
        <w:autoSpaceDE/>
        <w:autoSpaceDN/>
        <w:bidi w:val="0"/>
        <w:adjustRightInd/>
        <w:snapToGrid/>
        <w:spacing w:line="360" w:lineRule="auto"/>
        <w:ind w:left="0" w:firstLine="580" w:firstLineChars="200"/>
        <w:textAlignment w:val="auto"/>
        <w:rPr>
          <w:rFonts w:hint="eastAsia" w:ascii="仿宋_GB2312" w:eastAsia="仿宋_GB2312"/>
          <w:sz w:val="29"/>
          <w:szCs w:val="29"/>
        </w:rPr>
      </w:pPr>
      <w:r>
        <w:rPr>
          <w:rFonts w:hint="eastAsia" w:ascii="仿宋_GB2312" w:eastAsia="仿宋_GB2312"/>
          <w:sz w:val="29"/>
          <w:szCs w:val="29"/>
        </w:rPr>
        <w:t>非全日制学生均为定向考生，非全日制</w:t>
      </w:r>
      <w:r>
        <w:rPr>
          <w:rFonts w:hint="eastAsia" w:ascii="仿宋_GB2312" w:eastAsia="仿宋_GB2312"/>
          <w:sz w:val="29"/>
          <w:szCs w:val="29"/>
          <w:lang w:val="en-US" w:eastAsia="zh-CN"/>
        </w:rPr>
        <w:t>学生</w:t>
      </w:r>
      <w:r>
        <w:rPr>
          <w:rFonts w:hint="eastAsia" w:ascii="仿宋_GB2312" w:eastAsia="仿宋_GB2312"/>
          <w:sz w:val="29"/>
          <w:szCs w:val="29"/>
        </w:rPr>
        <w:t>不需要转档，但须签订定向单位、学校、学生本人三方协议（定向培养协议）。</w:t>
      </w:r>
    </w:p>
    <w:p>
      <w:pPr>
        <w:pStyle w:val="5"/>
        <w:keepNext w:val="0"/>
        <w:keepLines w:val="0"/>
        <w:pageBreakBefore w:val="0"/>
        <w:widowControl/>
        <w:kinsoku/>
        <w:wordWrap/>
        <w:overflowPunct/>
        <w:topLinePunct w:val="0"/>
        <w:autoSpaceDE/>
        <w:autoSpaceDN/>
        <w:bidi w:val="0"/>
        <w:adjustRightInd/>
        <w:snapToGrid/>
        <w:spacing w:line="360" w:lineRule="auto"/>
        <w:ind w:left="0" w:firstLine="582" w:firstLineChars="200"/>
        <w:textAlignment w:val="auto"/>
        <w:rPr>
          <w:rFonts w:hint="eastAsia" w:ascii="仿宋_GB2312" w:eastAsia="仿宋_GB2312"/>
          <w:b/>
          <w:bCs/>
          <w:sz w:val="29"/>
          <w:szCs w:val="29"/>
        </w:rPr>
      </w:pPr>
      <w:r>
        <w:rPr>
          <w:rFonts w:hint="eastAsia" w:ascii="仿宋_GB2312" w:eastAsia="仿宋_GB2312"/>
          <w:b/>
          <w:bCs/>
          <w:sz w:val="29"/>
          <w:szCs w:val="29"/>
        </w:rPr>
        <w:t>定向培养协议书需纸质版一式三份，考生需自行下载打印并填写好相关信息，交由定向单位签字盖章，开学后交至学院。</w:t>
      </w:r>
    </w:p>
    <w:p>
      <w:pPr>
        <w:pStyle w:val="5"/>
        <w:keepNext w:val="0"/>
        <w:keepLines w:val="0"/>
        <w:pageBreakBefore w:val="0"/>
        <w:widowControl/>
        <w:kinsoku/>
        <w:wordWrap/>
        <w:overflowPunct/>
        <w:topLinePunct w:val="0"/>
        <w:autoSpaceDE/>
        <w:autoSpaceDN/>
        <w:bidi w:val="0"/>
        <w:adjustRightInd/>
        <w:snapToGrid/>
        <w:spacing w:line="360" w:lineRule="auto"/>
        <w:ind w:left="0" w:firstLine="580" w:firstLineChars="200"/>
        <w:textAlignment w:val="auto"/>
        <w:rPr>
          <w:rFonts w:hint="eastAsia" w:ascii="仿宋_GB2312" w:eastAsia="仿宋_GB2312"/>
          <w:sz w:val="29"/>
          <w:szCs w:val="29"/>
        </w:rPr>
      </w:pPr>
      <w:r>
        <w:rPr>
          <w:rFonts w:hint="eastAsia" w:ascii="仿宋_GB2312" w:eastAsia="仿宋_GB2312"/>
          <w:sz w:val="29"/>
          <w:szCs w:val="29"/>
        </w:rPr>
        <w:t>3.其他相关事项</w:t>
      </w:r>
    </w:p>
    <w:p>
      <w:pPr>
        <w:pStyle w:val="5"/>
        <w:keepNext w:val="0"/>
        <w:keepLines w:val="0"/>
        <w:pageBreakBefore w:val="0"/>
        <w:widowControl/>
        <w:kinsoku/>
        <w:wordWrap/>
        <w:overflowPunct/>
        <w:topLinePunct w:val="0"/>
        <w:autoSpaceDE/>
        <w:autoSpaceDN/>
        <w:bidi w:val="0"/>
        <w:adjustRightInd/>
        <w:snapToGrid/>
        <w:spacing w:line="360" w:lineRule="auto"/>
        <w:ind w:left="0" w:firstLine="582" w:firstLineChars="200"/>
        <w:textAlignment w:val="auto"/>
        <w:rPr>
          <w:rFonts w:hint="eastAsia" w:ascii="仿宋_GB2312" w:eastAsia="仿宋_GB2312"/>
          <w:sz w:val="29"/>
          <w:szCs w:val="29"/>
        </w:rPr>
      </w:pPr>
      <w:r>
        <w:rPr>
          <w:rFonts w:hint="eastAsia" w:ascii="仿宋_GB2312" w:eastAsia="仿宋_GB2312"/>
          <w:b/>
          <w:bCs/>
          <w:sz w:val="29"/>
          <w:szCs w:val="29"/>
          <w:lang w:val="en-US" w:eastAsia="zh-CN"/>
        </w:rPr>
        <w:t>待考生收到录取通知书后方可办理档案转接。</w:t>
      </w:r>
      <w:r>
        <w:rPr>
          <w:rFonts w:hint="eastAsia" w:ascii="仿宋_GB2312" w:eastAsia="仿宋_GB2312"/>
          <w:sz w:val="29"/>
          <w:szCs w:val="29"/>
        </w:rPr>
        <w:t>调档函</w:t>
      </w:r>
      <w:r>
        <w:rPr>
          <w:rFonts w:hint="eastAsia" w:ascii="仿宋_GB2312" w:eastAsia="仿宋_GB2312"/>
          <w:sz w:val="29"/>
          <w:szCs w:val="29"/>
          <w:lang w:val="en-US" w:eastAsia="zh-CN"/>
        </w:rPr>
        <w:t>将随录取通知书一并邮寄至考生</w:t>
      </w:r>
      <w:r>
        <w:rPr>
          <w:rFonts w:hint="eastAsia" w:ascii="仿宋_GB2312" w:eastAsia="仿宋_GB2312"/>
          <w:sz w:val="29"/>
          <w:szCs w:val="29"/>
        </w:rPr>
        <w:t>，</w:t>
      </w:r>
      <w:r>
        <w:rPr>
          <w:rFonts w:hint="eastAsia" w:ascii="仿宋_GB2312" w:eastAsia="仿宋_GB2312"/>
          <w:sz w:val="29"/>
          <w:szCs w:val="29"/>
          <w:lang w:val="en-US" w:eastAsia="zh-CN"/>
        </w:rPr>
        <w:t>学生持录取通知书和调档函</w:t>
      </w:r>
      <w:r>
        <w:rPr>
          <w:rFonts w:hint="eastAsia" w:ascii="仿宋_GB2312" w:eastAsia="仿宋_GB2312"/>
          <w:sz w:val="29"/>
          <w:szCs w:val="29"/>
        </w:rPr>
        <w:t>到个人档案所在单位办理档案转接手续。</w:t>
      </w:r>
    </w:p>
    <w:p>
      <w:pPr>
        <w:pStyle w:val="5"/>
        <w:keepNext w:val="0"/>
        <w:keepLines w:val="0"/>
        <w:pageBreakBefore w:val="0"/>
        <w:widowControl/>
        <w:kinsoku/>
        <w:wordWrap/>
        <w:overflowPunct/>
        <w:topLinePunct w:val="0"/>
        <w:autoSpaceDE/>
        <w:autoSpaceDN/>
        <w:bidi w:val="0"/>
        <w:adjustRightInd/>
        <w:snapToGrid/>
        <w:spacing w:line="360" w:lineRule="auto"/>
        <w:ind w:left="0" w:firstLine="580" w:firstLineChars="200"/>
        <w:textAlignment w:val="auto"/>
        <w:rPr>
          <w:rFonts w:hint="eastAsia" w:ascii="仿宋_GB2312" w:eastAsia="仿宋_GB2312"/>
          <w:b w:val="0"/>
          <w:bCs/>
          <w:sz w:val="29"/>
          <w:szCs w:val="29"/>
        </w:rPr>
      </w:pPr>
      <w:r>
        <w:rPr>
          <w:rFonts w:hint="eastAsia" w:ascii="仿宋_GB2312" w:eastAsia="仿宋_GB2312"/>
          <w:b w:val="0"/>
          <w:bCs/>
          <w:sz w:val="29"/>
          <w:szCs w:val="29"/>
        </w:rPr>
        <w:t>档案接收地址：山东省烟台市莱山区清泉路30号烟台大学学生工作处学生档案室；档案接受部门：学生档案室；邮政编码：264005；联系人：纪老师；电话：0535-6902265；为确保个人档案材料安全，请使用中国邮政EMS寄送档案。</w:t>
      </w:r>
    </w:p>
    <w:p>
      <w:pPr>
        <w:pStyle w:val="5"/>
        <w:keepNext w:val="0"/>
        <w:keepLines w:val="0"/>
        <w:pageBreakBefore w:val="0"/>
        <w:widowControl/>
        <w:kinsoku/>
        <w:wordWrap/>
        <w:overflowPunct/>
        <w:topLinePunct w:val="0"/>
        <w:autoSpaceDE/>
        <w:autoSpaceDN/>
        <w:bidi w:val="0"/>
        <w:adjustRightInd/>
        <w:snapToGrid/>
        <w:spacing w:line="360" w:lineRule="auto"/>
        <w:ind w:left="0" w:firstLine="582" w:firstLineChars="200"/>
        <w:textAlignment w:val="auto"/>
        <w:rPr>
          <w:rFonts w:hint="default" w:ascii="仿宋_GB2312" w:eastAsia="仿宋_GB2312"/>
          <w:b/>
          <w:bCs/>
          <w:sz w:val="29"/>
          <w:szCs w:val="29"/>
          <w:lang w:val="en-US" w:eastAsia="zh-CN"/>
        </w:rPr>
      </w:pPr>
      <w:r>
        <w:rPr>
          <w:rFonts w:hint="eastAsia" w:ascii="仿宋_GB2312" w:eastAsia="仿宋_GB2312"/>
          <w:b/>
          <w:bCs/>
          <w:sz w:val="29"/>
          <w:szCs w:val="29"/>
          <w:lang w:val="en-US" w:eastAsia="zh-CN"/>
        </w:rPr>
        <w:t>五、录取通知书发放事宜</w:t>
      </w:r>
    </w:p>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仿宋_GB2312" w:eastAsia="仿宋_GB2312"/>
          <w:sz w:val="29"/>
          <w:szCs w:val="29"/>
        </w:rPr>
      </w:pPr>
      <w:r>
        <w:rPr>
          <w:rFonts w:hint="eastAsia" w:ascii="仿宋_GB2312" w:eastAsia="仿宋_GB2312"/>
          <w:sz w:val="29"/>
          <w:szCs w:val="29"/>
          <w:lang w:eastAsia="zh-CN"/>
        </w:rPr>
        <w:t>2023</w:t>
      </w:r>
      <w:r>
        <w:rPr>
          <w:rFonts w:hint="eastAsia" w:ascii="仿宋_GB2312" w:eastAsia="仿宋_GB2312"/>
          <w:sz w:val="29"/>
          <w:szCs w:val="29"/>
        </w:rPr>
        <w:t>年硕士研究生录取通知书</w:t>
      </w:r>
      <w:r>
        <w:rPr>
          <w:rFonts w:hint="eastAsia" w:ascii="仿宋_GB2312" w:eastAsia="仿宋_GB2312"/>
          <w:sz w:val="29"/>
          <w:szCs w:val="29"/>
          <w:lang w:val="en-US" w:eastAsia="zh-CN"/>
        </w:rPr>
        <w:t>将于教育部录检合格后</w:t>
      </w:r>
      <w:r>
        <w:rPr>
          <w:rFonts w:hint="eastAsia" w:ascii="仿宋_GB2312" w:eastAsia="仿宋_GB2312"/>
          <w:sz w:val="29"/>
          <w:szCs w:val="29"/>
        </w:rPr>
        <w:t>通过中国邮政EMS</w:t>
      </w:r>
      <w:r>
        <w:rPr>
          <w:rFonts w:hint="eastAsia" w:ascii="仿宋_GB2312" w:eastAsia="仿宋_GB2312"/>
          <w:sz w:val="29"/>
          <w:szCs w:val="29"/>
          <w:lang w:val="en-US" w:eastAsia="zh-CN"/>
        </w:rPr>
        <w:t>邮寄</w:t>
      </w:r>
      <w:r>
        <w:rPr>
          <w:rFonts w:hint="eastAsia" w:ascii="仿宋_GB2312" w:eastAsia="仿宋_GB2312"/>
          <w:sz w:val="29"/>
          <w:szCs w:val="29"/>
          <w:lang w:eastAsia="zh-CN"/>
        </w:rPr>
        <w:t>（</w:t>
      </w:r>
      <w:r>
        <w:rPr>
          <w:rFonts w:hint="eastAsia" w:ascii="仿宋_GB2312" w:eastAsia="仿宋_GB2312"/>
          <w:sz w:val="29"/>
          <w:szCs w:val="29"/>
          <w:lang w:val="en-US" w:eastAsia="zh-CN"/>
        </w:rPr>
        <w:t>预计五月底至六月初</w:t>
      </w:r>
      <w:r>
        <w:rPr>
          <w:rFonts w:hint="eastAsia" w:ascii="仿宋_GB2312" w:eastAsia="仿宋_GB2312"/>
          <w:sz w:val="29"/>
          <w:szCs w:val="29"/>
          <w:lang w:eastAsia="zh-CN"/>
        </w:rPr>
        <w:t>）</w:t>
      </w:r>
      <w:r>
        <w:rPr>
          <w:rFonts w:hint="eastAsia" w:ascii="仿宋_GB2312" w:eastAsia="仿宋_GB2312"/>
          <w:sz w:val="29"/>
          <w:szCs w:val="29"/>
        </w:rPr>
        <w:t>,请根据初试报名时所填写的地址查收邮件。请考生务必于5月1</w:t>
      </w:r>
      <w:r>
        <w:rPr>
          <w:rFonts w:hint="eastAsia" w:ascii="仿宋_GB2312" w:eastAsia="仿宋_GB2312"/>
          <w:sz w:val="29"/>
          <w:szCs w:val="29"/>
          <w:lang w:val="en-US" w:eastAsia="zh-CN"/>
        </w:rPr>
        <w:t>6</w:t>
      </w:r>
      <w:r>
        <w:rPr>
          <w:rFonts w:hint="eastAsia" w:ascii="仿宋_GB2312" w:eastAsia="仿宋_GB2312"/>
          <w:sz w:val="29"/>
          <w:szCs w:val="29"/>
        </w:rPr>
        <w:t>日前点击下列网址前往确认通讯地址</w:t>
      </w:r>
      <w:r>
        <w:rPr>
          <w:rFonts w:hint="eastAsia" w:ascii="仿宋_GB2312" w:eastAsia="仿宋_GB2312"/>
          <w:sz w:val="29"/>
          <w:szCs w:val="29"/>
          <w:lang w:val="en-US" w:eastAsia="zh-CN"/>
        </w:rPr>
        <w:t>和联系方式</w:t>
      </w:r>
      <w:r>
        <w:rPr>
          <w:rFonts w:hint="eastAsia" w:ascii="仿宋_GB2312" w:eastAsia="仿宋_GB2312"/>
          <w:sz w:val="29"/>
          <w:szCs w:val="29"/>
        </w:rPr>
        <w:t>。</w:t>
      </w:r>
    </w:p>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仿宋_GB2312" w:eastAsia="仿宋_GB2312"/>
          <w:sz w:val="29"/>
          <w:szCs w:val="29"/>
        </w:rPr>
      </w:pPr>
      <w:r>
        <w:rPr>
          <w:rFonts w:hint="eastAsia" w:ascii="仿宋_GB2312" w:eastAsia="仿宋_GB2312"/>
          <w:sz w:val="29"/>
          <w:szCs w:val="29"/>
          <w:lang w:val="en-US" w:eastAsia="zh-CN"/>
        </w:rPr>
        <w:t>网址：</w:t>
      </w:r>
      <w:r>
        <w:rPr>
          <w:rFonts w:hint="eastAsia" w:ascii="仿宋_GB2312" w:eastAsia="仿宋_GB2312"/>
          <w:sz w:val="29"/>
          <w:szCs w:val="29"/>
        </w:rPr>
        <w:fldChar w:fldCharType="begin"/>
      </w:r>
      <w:r>
        <w:rPr>
          <w:rFonts w:hint="eastAsia" w:ascii="仿宋_GB2312" w:eastAsia="仿宋_GB2312"/>
          <w:sz w:val="29"/>
          <w:szCs w:val="29"/>
        </w:rPr>
        <w:instrText xml:space="preserve"> HYPERLINK "http://gsas.ytu.edu.cn/" </w:instrText>
      </w:r>
      <w:r>
        <w:rPr>
          <w:rFonts w:hint="eastAsia" w:ascii="仿宋_GB2312" w:eastAsia="仿宋_GB2312"/>
          <w:sz w:val="29"/>
          <w:szCs w:val="29"/>
        </w:rPr>
        <w:fldChar w:fldCharType="separate"/>
      </w:r>
      <w:r>
        <w:rPr>
          <w:rStyle w:val="8"/>
          <w:rFonts w:hint="eastAsia" w:ascii="仿宋_GB2312" w:eastAsia="仿宋_GB2312"/>
          <w:sz w:val="29"/>
          <w:szCs w:val="29"/>
        </w:rPr>
        <w:t>http://gsas.ytu.edu.cn/</w:t>
      </w:r>
      <w:r>
        <w:rPr>
          <w:rFonts w:hint="eastAsia" w:ascii="仿宋_GB2312" w:eastAsia="仿宋_GB2312"/>
          <w:sz w:val="29"/>
          <w:szCs w:val="29"/>
        </w:rPr>
        <w:fldChar w:fldCharType="end"/>
      </w:r>
    </w:p>
    <w:p>
      <w:pPr>
        <w:pStyle w:val="5"/>
        <w:keepNext w:val="0"/>
        <w:keepLines w:val="0"/>
        <w:pageBreakBefore w:val="0"/>
        <w:widowControl/>
        <w:kinsoku/>
        <w:wordWrap/>
        <w:overflowPunct/>
        <w:topLinePunct w:val="0"/>
        <w:autoSpaceDE/>
        <w:autoSpaceDN/>
        <w:bidi w:val="0"/>
        <w:adjustRightInd/>
        <w:snapToGrid/>
        <w:ind w:left="0" w:firstLine="580" w:firstLineChars="200"/>
        <w:jc w:val="center"/>
        <w:textAlignment w:val="auto"/>
        <w:rPr>
          <w:rFonts w:hint="default" w:ascii="仿宋_GB2312" w:eastAsia="仿宋_GB2312"/>
          <w:sz w:val="29"/>
          <w:szCs w:val="29"/>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MzRiZTkwZDQxYTc1MmFiOTNhMzdlNTFjOWFmNjkifQ=="/>
  </w:docVars>
  <w:rsids>
    <w:rsidRoot w:val="00AE7D64"/>
    <w:rsid w:val="002A5545"/>
    <w:rsid w:val="00501DAA"/>
    <w:rsid w:val="00AE7D64"/>
    <w:rsid w:val="00FC7034"/>
    <w:rsid w:val="05B10892"/>
    <w:rsid w:val="0807179E"/>
    <w:rsid w:val="11034D52"/>
    <w:rsid w:val="16664B93"/>
    <w:rsid w:val="16F808EA"/>
    <w:rsid w:val="1B1464DA"/>
    <w:rsid w:val="1BF72C4A"/>
    <w:rsid w:val="2A102562"/>
    <w:rsid w:val="2F7409B6"/>
    <w:rsid w:val="33362AE2"/>
    <w:rsid w:val="3ABB0EA3"/>
    <w:rsid w:val="3D5A3788"/>
    <w:rsid w:val="47075421"/>
    <w:rsid w:val="47A10498"/>
    <w:rsid w:val="4B09298A"/>
    <w:rsid w:val="4C9D6530"/>
    <w:rsid w:val="4D5211A3"/>
    <w:rsid w:val="5376250C"/>
    <w:rsid w:val="5BB57C82"/>
    <w:rsid w:val="65B71508"/>
    <w:rsid w:val="67747BA9"/>
    <w:rsid w:val="681F3395"/>
    <w:rsid w:val="7B694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 w:type="paragraph" w:customStyle="1" w:styleId="12">
    <w:name w:val="vsbcontent_start"/>
    <w:basedOn w:val="1"/>
    <w:qFormat/>
    <w:uiPriority w:val="0"/>
    <w:pPr>
      <w:spacing w:line="432" w:lineRule="auto"/>
      <w:ind w:firstLine="420"/>
      <w:jc w:val="left"/>
    </w:pPr>
    <w:rPr>
      <w:kern w:val="0"/>
      <w:sz w:val="28"/>
      <w:szCs w:val="2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1357</Words>
  <Characters>1440</Characters>
  <Lines>3</Lines>
  <Paragraphs>1</Paragraphs>
  <TotalTime>0</TotalTime>
  <ScaleCrop>false</ScaleCrop>
  <LinksUpToDate>false</LinksUpToDate>
  <CharactersWithSpaces>1440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2020-05-28T01:33:00Z</dcterms:created>
  <dc:creator>秦少峰</dc:creator>
  <cp:lastModifiedBy>李伟</cp:lastModifiedBy>
  <cp:lastPrinted>2020-05-28T03:03:00Z</cp:lastPrinted>
  <dcterms:modified xsi:type="dcterms:W3CDTF">2023-05-04T02:59:03Z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5A6BDC8CD04C4266A2F968EBE479E4A6</vt:lpwstr>
  </property>
</Properties>
</file>