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40"/>
          <w:lang w:eastAsia="zh-CN"/>
        </w:rPr>
        <w:t>舞蹈学院</w:t>
      </w:r>
      <w:r>
        <w:rPr>
          <w:rFonts w:hint="eastAsia" w:ascii="宋体" w:hAnsi="宋体" w:eastAsia="宋体" w:cs="宋体"/>
          <w:b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sz w:val="32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40"/>
        </w:rPr>
        <w:t>年应届本科毕业生推荐免试攻读硕士研究生</w:t>
      </w:r>
      <w:r>
        <w:rPr>
          <w:rFonts w:hint="eastAsia" w:ascii="宋体" w:hAnsi="宋体" w:eastAsia="宋体" w:cs="宋体"/>
          <w:b/>
          <w:sz w:val="32"/>
          <w:szCs w:val="40"/>
          <w:lang w:val="en-US" w:eastAsia="zh-CN"/>
        </w:rPr>
        <w:t>专业</w:t>
      </w:r>
      <w:r>
        <w:rPr>
          <w:rFonts w:hint="eastAsia" w:ascii="宋体" w:hAnsi="宋体" w:eastAsia="宋体" w:cs="宋体"/>
          <w:b/>
          <w:sz w:val="32"/>
          <w:szCs w:val="40"/>
        </w:rPr>
        <w:t>成绩</w:t>
      </w:r>
      <w:r>
        <w:rPr>
          <w:rFonts w:hint="eastAsia" w:ascii="宋体" w:hAnsi="宋体" w:eastAsia="宋体" w:cs="宋体"/>
          <w:b/>
          <w:sz w:val="32"/>
          <w:szCs w:val="40"/>
          <w:lang w:val="en-US" w:eastAsia="zh-CN"/>
        </w:rPr>
        <w:t>计算方式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根据《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山东艺术学院202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年优秀应届本科毕业生免试攻读研究生推荐办法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对舞蹈学院2019级应届本科生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符合综合测评成绩排名要求的学生，计算前三学年的专业成绩，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其中，一学年专业成绩占总成绩20%，二学年专业成绩占总成绩30%，三学年专业成绩占总成绩50%。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按“专业核心课占80%＋专业基础课占20%”计算，三学年成绩择优推荐〔原则上应按照每门课程的原始分数之和（自然分数）除以课程门数来求平均分数（自然分数），再计算百分比（四舍五入，保留两位小数）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其中，专业基础课为2019级各专业本科生所用培养方案中专业基础所有课程；专业核心课为2019级各专业所用培养方案中专业核心课所有课程 ，专业实践课不计算在内。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舞蹈学院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2022年9月9日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微软雅黑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Tk4MjI3ODQ1YmNlN2U4Y2RiMzdjMmFmZWNlM2MifQ=="/>
  </w:docVars>
  <w:rsids>
    <w:rsidRoot w:val="77FA4ED2"/>
    <w:rsid w:val="77F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2022-09-09T02:40:00Z</dcterms:created>
  <dc:creator>APPLE</dc:creator>
  <cp:lastModifiedBy>APPLE</cp:lastModifiedBy>
  <dcterms:modified xsi:type="dcterms:W3CDTF">2022-09-09T04:10:27Z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4013C9B3320443F1A573291979910E74</vt:lpwstr>
  </property>
</Properties>
</file>