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6D08" w14:textId="5733F3C9" w:rsidR="00B136A6" w:rsidRDefault="00000000">
      <w:pPr>
        <w:widowControl/>
        <w:shd w:val="clear" w:color="auto" w:fill="FFFFFE"/>
        <w:spacing w:after="40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东北林业大学林学院202</w:t>
      </w:r>
      <w:r w:rsidR="00F5658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4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年优秀本科生学术夏令营安全责任协议书</w:t>
      </w:r>
    </w:p>
    <w:p w14:paraId="7B948E37" w14:textId="77777777" w:rsidR="00B136A6" w:rsidRDefault="00000000">
      <w:pPr>
        <w:spacing w:beforeLines="150" w:before="468" w:afterLines="50" w:after="156"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甲方：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东北林业大学林学院   </w:t>
      </w:r>
    </w:p>
    <w:p w14:paraId="0D20CAAC" w14:textId="77777777" w:rsidR="00B136A6" w:rsidRDefault="00000000">
      <w:pPr>
        <w:spacing w:beforeLines="50" w:before="156" w:afterLines="50" w:after="156" w:line="30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乙方：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  <w:u w:val="single"/>
        </w:rPr>
        <w:t>（学生）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</w:p>
    <w:p w14:paraId="3E0BD12C" w14:textId="77777777" w:rsidR="00B136A6" w:rsidRDefault="00000000">
      <w:pPr>
        <w:spacing w:beforeLines="50" w:before="156" w:afterLines="50" w:after="156"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丙方：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  <w:u w:val="single"/>
        </w:rPr>
        <w:t>（乙方家长）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</w:p>
    <w:p w14:paraId="666450A9" w14:textId="117650F7" w:rsidR="00B136A6" w:rsidRDefault="00000000">
      <w:pPr>
        <w:spacing w:beforeLines="50" w:before="156" w:afterLines="50" w:after="156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东北林业大学林学院将于202</w:t>
      </w:r>
      <w:r w:rsidR="00F56583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F56583"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F56583">
        <w:rPr>
          <w:rFonts w:ascii="仿宋_GB2312" w:eastAsia="仿宋_GB2312" w:hAnsi="仿宋_GB2312" w:cs="仿宋_GB2312" w:hint="eastAsia"/>
          <w:sz w:val="28"/>
          <w:szCs w:val="28"/>
        </w:rPr>
        <w:t>27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</w:t>
      </w:r>
      <w:r w:rsidR="00F56583"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F56583"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日举办202</w:t>
      </w:r>
      <w:r w:rsidR="00F56583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年优秀本科生学术夏令营（以下简称“夏令营”）。为保护东北林业大学林学院（甲方）、参加学生（乙方）及乙方家长（丙方）权益，明确三方的安全责任，本着公平自愿的原则，甲、乙、丙三方达成安全责任协议如下。</w:t>
      </w:r>
    </w:p>
    <w:p w14:paraId="31774EC5" w14:textId="77777777" w:rsidR="00B136A6" w:rsidRDefault="00000000">
      <w:pPr>
        <w:numPr>
          <w:ilvl w:val="0"/>
          <w:numId w:val="1"/>
        </w:numPr>
        <w:spacing w:beforeLines="50" w:before="156" w:afterLines="50" w:after="156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甲方严肃认真组织本次夏令营活动，为乙方提供在营期间与本次夏令营活动相关的条件保障。乙方自愿报名参加甲方组织的夏令营，在营期间严格遵守夏令营纪律，听从甲方管理人员统一安排。</w:t>
      </w:r>
    </w:p>
    <w:p w14:paraId="49159A35" w14:textId="77777777" w:rsidR="00B136A6" w:rsidRDefault="00000000">
      <w:pPr>
        <w:numPr>
          <w:ilvl w:val="0"/>
          <w:numId w:val="1"/>
        </w:numPr>
        <w:spacing w:beforeLines="50" w:before="156" w:afterLines="50" w:after="156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营期间，甲方负责为乙方购买人身意外伤害保险一份。如发生意外伤害，由乙方自行向保险公司理赔。乙方往返夏令营举办地（东北林业大学林学院）与来源地（就读高校所在地或家庭所在地）途中的人身意外保险，由乙方自行购买，甲方不承担此间的安全责任。</w:t>
      </w:r>
    </w:p>
    <w:p w14:paraId="5CC9B766" w14:textId="77777777" w:rsidR="00B136A6" w:rsidRDefault="00000000">
      <w:pPr>
        <w:numPr>
          <w:ilvl w:val="0"/>
          <w:numId w:val="1"/>
        </w:numPr>
        <w:spacing w:beforeLines="50" w:before="156" w:afterLines="50" w:after="156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乙方报名时须向甲方如实报告自身健康状况，不得隐瞒既往病史；在营期间身体如有任何不适或其它特殊情况，须及时向甲方管理人员报告；非甲方组织不当，由乙方自发或不可抗力导致的乙方疾病、受伤以及经济损失等情况，由乙方承担全部责任。</w:t>
      </w:r>
    </w:p>
    <w:p w14:paraId="418D9D38" w14:textId="77777777" w:rsidR="00B136A6" w:rsidRDefault="00000000">
      <w:pPr>
        <w:numPr>
          <w:ilvl w:val="0"/>
          <w:numId w:val="1"/>
        </w:numPr>
        <w:spacing w:beforeLines="50" w:before="156" w:afterLines="50" w:after="156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在营期间，乙方不得缺席或擅自活动；如有客观原因确需离营，须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办理请假或退营手续，经甲方批准且获得乙方家长书面同意后方可离开，且请假外出期间或退营后一切安全责任，全部由乙方承担。</w:t>
      </w:r>
    </w:p>
    <w:p w14:paraId="70D54D06" w14:textId="77777777" w:rsidR="00B136A6" w:rsidRDefault="00000000">
      <w:pPr>
        <w:numPr>
          <w:ilvl w:val="0"/>
          <w:numId w:val="1"/>
        </w:numPr>
        <w:spacing w:beforeLines="50" w:before="156" w:afterLines="50" w:after="156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营期间，乙方须到甲方指定用餐地点就餐。如乙方因私外出就餐或食用个人购买食品出现腹泻、食物中毒等情况，责任自负。乙方不得有任何危及他人或自身安全的行为，如给他人或本人带来伤害，自行承担全部责任。</w:t>
      </w:r>
    </w:p>
    <w:p w14:paraId="41F8DDA9" w14:textId="77777777" w:rsidR="00B136A6" w:rsidRDefault="00000000">
      <w:pPr>
        <w:spacing w:beforeLines="50" w:before="156" w:afterLines="50" w:after="156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 丙方同意乙方参加甲方夏令营活动，对上述安全责任完全知情，并自愿签署本协议。</w:t>
      </w:r>
    </w:p>
    <w:p w14:paraId="035C6740" w14:textId="77777777" w:rsidR="00B136A6" w:rsidRDefault="00000000">
      <w:pPr>
        <w:spacing w:beforeLines="50" w:before="156" w:afterLines="50" w:after="156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 本协议自乙方报到时生效，离营时自动失效。乙方因私提前抵达或延后离开，责任由乙方自行负责。</w:t>
      </w:r>
    </w:p>
    <w:p w14:paraId="0AF1C756" w14:textId="77777777" w:rsidR="00B136A6" w:rsidRDefault="00000000">
      <w:pPr>
        <w:spacing w:beforeLines="50" w:before="156" w:afterLines="50" w:after="156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8. 本协议一式三份，甲、乙、丙方各执一份。</w:t>
      </w:r>
    </w:p>
    <w:p w14:paraId="7878F3D9" w14:textId="77777777" w:rsidR="00B136A6" w:rsidRDefault="00000000">
      <w:pPr>
        <w:spacing w:beforeLines="50" w:before="156" w:afterLines="50" w:after="156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9. 本协议未尽事宜，由东北林业大学林学院负责最终解释。</w:t>
      </w:r>
    </w:p>
    <w:p w14:paraId="532FC238" w14:textId="77777777" w:rsidR="00B136A6" w:rsidRDefault="00B136A6">
      <w:pPr>
        <w:spacing w:beforeLines="50" w:before="156" w:afterLines="50" w:after="156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6A3AB7E1" w14:textId="77777777" w:rsidR="00B136A6" w:rsidRDefault="00B136A6">
      <w:pPr>
        <w:spacing w:beforeLines="50" w:before="156" w:afterLines="50" w:after="156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69AD3543" w14:textId="77777777" w:rsidR="00B136A6" w:rsidRDefault="00B136A6">
      <w:pPr>
        <w:spacing w:beforeLines="50" w:before="156" w:afterLines="50" w:after="156"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Style w:val="a3"/>
        <w:tblW w:w="9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2811"/>
        <w:gridCol w:w="2832"/>
      </w:tblGrid>
      <w:tr w:rsidR="00B136A6" w14:paraId="098EA992" w14:textId="77777777">
        <w:trPr>
          <w:trHeight w:val="3000"/>
        </w:trPr>
        <w:tc>
          <w:tcPr>
            <w:tcW w:w="3625" w:type="dxa"/>
          </w:tcPr>
          <w:p w14:paraId="34E13537" w14:textId="77777777" w:rsidR="00B136A6" w:rsidRDefault="00000000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甲方:</w:t>
            </w:r>
          </w:p>
          <w:p w14:paraId="3EC34BB5" w14:textId="77777777" w:rsidR="00B136A6" w:rsidRDefault="00000000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东北林业大学林学院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14:paraId="653C3897" w14:textId="77777777" w:rsidR="00B136A6" w:rsidRDefault="00000000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授权人（签字）：         </w:t>
            </w:r>
          </w:p>
          <w:p w14:paraId="5253F0E4" w14:textId="77777777" w:rsidR="00B136A6" w:rsidRDefault="00B136A6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94D3437" w14:textId="77777777" w:rsidR="00B136A6" w:rsidRDefault="00000000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年    月    日</w:t>
            </w:r>
          </w:p>
        </w:tc>
        <w:tc>
          <w:tcPr>
            <w:tcW w:w="2811" w:type="dxa"/>
          </w:tcPr>
          <w:p w14:paraId="21D91692" w14:textId="77777777" w:rsidR="00B136A6" w:rsidRDefault="00000000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乙方:</w:t>
            </w:r>
          </w:p>
          <w:p w14:paraId="2043AACB" w14:textId="77777777" w:rsidR="00B136A6" w:rsidRDefault="00B136A6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EFBF9B9" w14:textId="77777777" w:rsidR="00B136A6" w:rsidRDefault="00000000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（签字）：           </w:t>
            </w:r>
          </w:p>
          <w:p w14:paraId="03A80F18" w14:textId="77777777" w:rsidR="00B136A6" w:rsidRDefault="00B136A6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157B9DF" w14:textId="77777777" w:rsidR="00B136A6" w:rsidRDefault="00000000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年   月   日</w:t>
            </w:r>
          </w:p>
        </w:tc>
        <w:tc>
          <w:tcPr>
            <w:tcW w:w="2832" w:type="dxa"/>
          </w:tcPr>
          <w:p w14:paraId="7D829C04" w14:textId="77777777" w:rsidR="00B136A6" w:rsidRDefault="00000000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丙方：</w:t>
            </w:r>
          </w:p>
          <w:p w14:paraId="16A836E6" w14:textId="77777777" w:rsidR="00B136A6" w:rsidRDefault="00B136A6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E4EC954" w14:textId="77777777" w:rsidR="00B136A6" w:rsidRDefault="00000000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（签字）：          </w:t>
            </w:r>
          </w:p>
          <w:p w14:paraId="3F8E8910" w14:textId="77777777" w:rsidR="00B136A6" w:rsidRDefault="00B136A6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A2CF3B7" w14:textId="77777777" w:rsidR="00B136A6" w:rsidRDefault="00000000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年   月   日</w:t>
            </w:r>
          </w:p>
        </w:tc>
      </w:tr>
    </w:tbl>
    <w:p w14:paraId="410C03B5" w14:textId="77777777" w:rsidR="00B136A6" w:rsidRDefault="00B136A6">
      <w:pPr>
        <w:spacing w:beforeLines="50" w:before="156" w:afterLines="50" w:after="156" w:line="360" w:lineRule="auto"/>
        <w:rPr>
          <w:rFonts w:ascii="仿宋_GB2312" w:eastAsia="仿宋_GB2312" w:hAnsi="仿宋_GB2312" w:cs="仿宋_GB2312"/>
          <w:sz w:val="24"/>
          <w:szCs w:val="24"/>
        </w:rPr>
      </w:pPr>
    </w:p>
    <w:sectPr w:rsidR="00B136A6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9C2389"/>
    <w:multiLevelType w:val="singleLevel"/>
    <w:tmpl w:val="CC9C2389"/>
    <w:lvl w:ilvl="0">
      <w:start w:val="1"/>
      <w:numFmt w:val="decimal"/>
      <w:suff w:val="space"/>
      <w:lvlText w:val="%1."/>
      <w:lvlJc w:val="left"/>
    </w:lvl>
  </w:abstractNum>
  <w:num w:numId="1" w16cid:durableId="212483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mMmZmYWZkZDUwYzY5NzUyOTBhZTk5NjkyYTAwMTgifQ=="/>
  </w:docVars>
  <w:rsids>
    <w:rsidRoot w:val="00451215"/>
    <w:rsid w:val="00057525"/>
    <w:rsid w:val="000D697F"/>
    <w:rsid w:val="002B30AE"/>
    <w:rsid w:val="002C734C"/>
    <w:rsid w:val="003E6F66"/>
    <w:rsid w:val="00425B2A"/>
    <w:rsid w:val="00436274"/>
    <w:rsid w:val="00451215"/>
    <w:rsid w:val="005951A1"/>
    <w:rsid w:val="00743E4D"/>
    <w:rsid w:val="007736B5"/>
    <w:rsid w:val="0081552D"/>
    <w:rsid w:val="00851324"/>
    <w:rsid w:val="00A957F0"/>
    <w:rsid w:val="00B136A6"/>
    <w:rsid w:val="00BB6D91"/>
    <w:rsid w:val="00C660EE"/>
    <w:rsid w:val="00F1194B"/>
    <w:rsid w:val="00F30F6F"/>
    <w:rsid w:val="00F56583"/>
    <w:rsid w:val="5632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D6C2"/>
  <w15:docId w15:val="{7C679466-1969-4ED0-8516-D8296A76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远山 和叶</dc:creator>
  <cp:lastModifiedBy>Bo Zhao</cp:lastModifiedBy>
  <cp:revision>15</cp:revision>
  <cp:lastPrinted>2023-07-20T05:06:00Z</cp:lastPrinted>
  <dcterms:created xsi:type="dcterms:W3CDTF">2023-07-05T02:51:00Z</dcterms:created>
  <dcterms:modified xsi:type="dcterms:W3CDTF">2024-06-14T02:56:00Z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E2C8FC487865499296B4DDACCBFB3567_13</vt:lpwstr>
  </property>
</Properties>
</file>