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0D8BD">
      <w:pPr>
        <w:spacing w:line="360" w:lineRule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附录：新媒体艺术与设计学院2025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Calibri" w:eastAsia="仿宋_GB2312"/>
          <w:bCs/>
          <w:sz w:val="32"/>
          <w:szCs w:val="32"/>
        </w:rPr>
        <w:t>推荐优秀应届本科毕业生免试攻读研究生综合加分规定</w:t>
      </w:r>
    </w:p>
    <w:p w14:paraId="5A878687">
      <w:pPr>
        <w:spacing w:line="360" w:lineRule="auto"/>
        <w:ind w:firstLine="480"/>
        <w:rPr>
          <w:rFonts w:ascii="仿宋_GB2312" w:hAnsi="Calibri" w:eastAsia="仿宋_GB2312"/>
          <w:bCs/>
          <w:sz w:val="32"/>
          <w:szCs w:val="32"/>
        </w:rPr>
      </w:pPr>
    </w:p>
    <w:p w14:paraId="1C40C7E8">
      <w:pPr>
        <w:numPr>
          <w:ilvl w:val="0"/>
          <w:numId w:val="1"/>
        </w:numPr>
        <w:spacing w:line="360" w:lineRule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每人最多提交5项代表作品（专业比赛、展览、展映、论文发表、作品发表、出版、参与课题等）。</w:t>
      </w:r>
    </w:p>
    <w:p w14:paraId="7C41C11B">
      <w:pPr>
        <w:numPr>
          <w:ilvl w:val="0"/>
          <w:numId w:val="1"/>
        </w:numPr>
        <w:spacing w:line="360" w:lineRule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同一作品获得多个奖项的，按最高分计，不累计。</w:t>
      </w:r>
    </w:p>
    <w:p w14:paraId="019A20FF">
      <w:pPr>
        <w:numPr>
          <w:ilvl w:val="0"/>
          <w:numId w:val="1"/>
        </w:numPr>
        <w:spacing w:line="360" w:lineRule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团队作品以带队教师分配分值，或团队所有成员讨论确定分值分配（成员不可完全放弃分值分配，提供情况说明且所有成员及作品指导教师签字）。如无情况说明，主要成员（须出具相关证明）按照团队所获总分半值计分，其余成员按照团队所获总分半值的平均值记分。</w:t>
      </w:r>
    </w:p>
    <w:p w14:paraId="10F0979A">
      <w:pPr>
        <w:numPr>
          <w:ilvl w:val="0"/>
          <w:numId w:val="1"/>
        </w:numPr>
        <w:spacing w:line="360" w:lineRule="auto"/>
        <w:rPr>
          <w:rFonts w:ascii="仿宋_GB2312" w:hAnsi="Calibri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bCs/>
          <w:sz w:val="32"/>
          <w:szCs w:val="32"/>
        </w:rPr>
        <w:t>表中未明确列出专业活动、级别等相应加分，由学院推免工作小组审核确定。</w:t>
      </w:r>
    </w:p>
    <w:p w14:paraId="78F4B4ED">
      <w:pPr>
        <w:numPr>
          <w:ilvl w:val="255"/>
          <w:numId w:val="0"/>
        </w:numPr>
        <w:rPr>
          <w:rFonts w:ascii="仿宋" w:hAnsi="仿宋" w:eastAsia="仿宋" w:cs="仿宋"/>
          <w:bCs/>
          <w:sz w:val="30"/>
          <w:szCs w:val="30"/>
        </w:rPr>
      </w:pPr>
    </w:p>
    <w:tbl>
      <w:tblPr>
        <w:tblStyle w:val="5"/>
        <w:tblW w:w="8814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13"/>
        <w:gridCol w:w="2124"/>
        <w:gridCol w:w="714"/>
        <w:gridCol w:w="730"/>
        <w:gridCol w:w="744"/>
        <w:gridCol w:w="752"/>
        <w:gridCol w:w="736"/>
        <w:gridCol w:w="1096"/>
      </w:tblGrid>
      <w:tr w14:paraId="59EDF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18" w:type="dxa"/>
            <w:gridSpan w:val="2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5ECDE676">
            <w:pPr>
              <w:jc w:val="center"/>
              <w:textAlignment w:val="center"/>
              <w:rPr>
                <w:rStyle w:val="15"/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</w:pP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  <w:t>专业展赛</w:t>
            </w:r>
          </w:p>
          <w:p w14:paraId="1C0F36C7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Style w:val="16"/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  <w:t>A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lang w:bidi="ar"/>
              </w:rPr>
              <w:t>类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D8D8D8" w:themeFill="background2" w:themeFillTint="99"/>
            <w:vAlign w:val="center"/>
          </w:tcPr>
          <w:p w14:paraId="0EB53814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项目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D8D8D8" w:themeFill="background2" w:themeFillTint="99"/>
            <w:vAlign w:val="center"/>
          </w:tcPr>
          <w:p w14:paraId="59350B31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D8D8D8" w:themeFill="background2" w:themeFillTint="99"/>
            <w:vAlign w:val="center"/>
          </w:tcPr>
          <w:p w14:paraId="62FB2BEB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D8D8D8" w:themeFill="background2" w:themeFillTint="99"/>
            <w:vAlign w:val="center"/>
          </w:tcPr>
          <w:p w14:paraId="58D0BD65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D8D8D8" w:themeFill="background2" w:themeFillTint="99"/>
            <w:vAlign w:val="center"/>
          </w:tcPr>
          <w:p w14:paraId="5AFEC287">
            <w:pPr>
              <w:tabs>
                <w:tab w:val="center" w:pos="2463"/>
              </w:tabs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D8D8D8" w:themeFill="background2" w:themeFillTint="99"/>
            <w:vAlign w:val="center"/>
          </w:tcPr>
          <w:p w14:paraId="7A799207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入围奖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D8D8D8" w:themeFill="background2" w:themeFillTint="99"/>
            <w:vAlign w:val="center"/>
          </w:tcPr>
          <w:p w14:paraId="24E40058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说明</w:t>
            </w:r>
          </w:p>
        </w:tc>
      </w:tr>
      <w:tr w14:paraId="74BBA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18F8BE88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一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238B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65362E4D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全国美展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6A9B22CD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5C9302B7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0EDC0412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2994D4FF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4DBC05CA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</w:tcPr>
          <w:p w14:paraId="4136F757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5172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5" w:type="dxa"/>
            <w:vMerge w:val="restart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5CF98A3D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二</w:t>
            </w:r>
          </w:p>
        </w:tc>
        <w:tc>
          <w:tcPr>
            <w:tcW w:w="15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937F9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纳入2024全国普通高校大学生竞赛排行榜、与专业相关的竞赛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6A254849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全国大学生广告艺术大赛（大广赛）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309E3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F1C7D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4A4C7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23711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759A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7F4CD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地区、分赛区获奖分值减半</w:t>
            </w:r>
          </w:p>
        </w:tc>
      </w:tr>
      <w:tr w14:paraId="38343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23C28CC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0ACC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241218E1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全国高校数字艺术设计大赛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1327F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B2C44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E2FC2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ACD1C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BAEBF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BC4A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D253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4542200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2FB9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7D0B9EC8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“挑战杯”全国大学生课外学术科技作品竞赛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75C50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D3410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34332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5B8E4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2FA0B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F2B1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0647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672CF26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D0BF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06A046A4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中国“互联网+”大学生创新创业大赛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4DC2C17E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4385D64A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007AB4B8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7E73B688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382E6862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748E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F06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2A07C41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963B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28726946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两岸新锐设计竞赛“华灿奖”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483D7274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785CA5AD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154CE060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41488663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165850B2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C702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135D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06CF2D2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38C4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042A5818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米兰设计周——中国高校设计学科师生优秀作品展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67823655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096B3BC4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71E07C5B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4C0FAB11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10227655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2557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64B2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6AA38CE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29EA5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256CD00C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中国好创意暨全国数字艺术设计大赛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5A76275C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01D0EDCF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473FDB91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77D71A73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121E9748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E4F0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142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6B40CC1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16CD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761829B9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全国三维数字化艺术设计大赛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180586F6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27173C4C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4170FA8A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26484C30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3E9F8EED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AEA8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2AE5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4D9E261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805B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65710524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其它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3BDF1BFB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79414738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585623C8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7BA793D5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66DF4CF6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8598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B062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6681C14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194AC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其它国际、国内，由政府部门、一级学会主办或具有影响力的全球性、全国性专业比赛、展览、展映</w:t>
            </w: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</w:tcPr>
          <w:p w14:paraId="5B113AF6">
            <w:pPr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展赛名称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</w:tcPr>
          <w:p w14:paraId="3F0FDD36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auto"/>
          </w:tcPr>
          <w:p w14:paraId="5EA64565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</w:tcPr>
          <w:p w14:paraId="2BC1194C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</w:tcPr>
          <w:p w14:paraId="29F437C7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</w:tcPr>
          <w:p w14:paraId="190C857E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9EF18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地区、分赛区获奖分值减半</w:t>
            </w:r>
          </w:p>
        </w:tc>
      </w:tr>
      <w:tr w14:paraId="59E7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05" w:type="dxa"/>
            <w:vMerge w:val="continue"/>
            <w:tcBorders>
              <w:tl2br w:val="nil"/>
              <w:tr2bl w:val="nil"/>
            </w:tcBorders>
            <w:shd w:val="clear" w:color="auto" w:fill="D8D8D8" w:themeFill="background2" w:themeFillTint="99"/>
            <w:noWrap/>
            <w:vAlign w:val="center"/>
          </w:tcPr>
          <w:p w14:paraId="462C643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DB2C7">
            <w:pPr>
              <w:jc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2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04E7E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IF奖</w:t>
            </w:r>
          </w:p>
        </w:tc>
        <w:tc>
          <w:tcPr>
            <w:tcW w:w="36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FF536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七强1，百强0.8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F16B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21FF5EB1">
      <w:pPr>
        <w:numPr>
          <w:ilvl w:val="255"/>
          <w:numId w:val="0"/>
        </w:numPr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W w:w="87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648"/>
        <w:gridCol w:w="2108"/>
        <w:gridCol w:w="933"/>
        <w:gridCol w:w="851"/>
        <w:gridCol w:w="919"/>
        <w:gridCol w:w="851"/>
        <w:gridCol w:w="1082"/>
      </w:tblGrid>
      <w:tr w14:paraId="7851D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5CE06BEA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专业展赛B类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2898D204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项目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09BDAD69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4CB25356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7033DAF0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10631B15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4512ABB4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说明</w:t>
            </w:r>
          </w:p>
        </w:tc>
      </w:tr>
      <w:tr w14:paraId="23A8F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77EF53D2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一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A5F0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北京市政府、各直辖市、省级政府主办，或一级学会分委员会主办，或具有广泛影响力的专业比赛、展览、展映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DAB66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时报金犊奖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3F46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2463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E080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75FA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CBBD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08E3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24E34234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9BE2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C0284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“冯如杯”学生学术、科技作品竞赛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84DB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二作0.8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859F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0A36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B792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42EB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一作直保</w:t>
            </w:r>
          </w:p>
        </w:tc>
      </w:tr>
      <w:tr w14:paraId="45EC7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2C10F083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447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3498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展赛名称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8C07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B617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907C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AFC1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D63643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地区、分赛区获奖分值减半</w:t>
            </w:r>
          </w:p>
        </w:tc>
      </w:tr>
      <w:tr w14:paraId="4EFF6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1B7F0514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二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8A7B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北航、新媒体艺术与设计学院主办的专业比赛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60E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“冯如杯”学生创意大赛、学生创业大赛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7D36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7090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0607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F97C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DD3B4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6D9B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376EB8B9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5B3D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F853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“冯如杯”专项、学院年展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2E5D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980C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04A3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17B9DC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41DBD5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6E11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738BCFA0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3139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3A89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“诚信、勤俭、廉洁”创意设计大赛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8A03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72AE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2BAB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0A46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6E0063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  <w:tr w14:paraId="4861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37D180AA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C535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其它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7F16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展赛名称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39FE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BEA8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16C2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0.1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D079D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E488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  <w:lang w:bidi="ar"/>
              </w:rPr>
            </w:pPr>
          </w:p>
        </w:tc>
      </w:tr>
    </w:tbl>
    <w:p w14:paraId="4E7E9677">
      <w:pPr>
        <w:jc w:val="center"/>
        <w:textAlignment w:val="center"/>
        <w:rPr>
          <w:rFonts w:ascii="仿宋" w:hAnsi="仿宋" w:eastAsia="仿宋" w:cs="仿宋"/>
          <w:sz w:val="30"/>
          <w:szCs w:val="30"/>
          <w:lang w:bidi="ar"/>
        </w:rPr>
      </w:pPr>
    </w:p>
    <w:p w14:paraId="695F231A">
      <w:pPr>
        <w:jc w:val="center"/>
        <w:textAlignment w:val="center"/>
        <w:rPr>
          <w:rFonts w:ascii="仿宋" w:hAnsi="仿宋" w:eastAsia="仿宋" w:cs="仿宋"/>
          <w:sz w:val="30"/>
          <w:szCs w:val="30"/>
          <w:lang w:bidi="ar"/>
        </w:rPr>
      </w:pPr>
    </w:p>
    <w:tbl>
      <w:tblPr>
        <w:tblStyle w:val="5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48"/>
        <w:gridCol w:w="3919"/>
        <w:gridCol w:w="1689"/>
      </w:tblGrid>
      <w:tr w14:paraId="6A1F6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01D28E6A">
            <w:pPr>
              <w:jc w:val="center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bidi="ar"/>
              </w:rPr>
              <w:t>专业其它类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05AE368D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项目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076F81FD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分值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5BDA8B50">
            <w:pPr>
              <w:jc w:val="center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说明</w:t>
            </w:r>
          </w:p>
        </w:tc>
      </w:tr>
      <w:tr w14:paraId="3486F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52DBFE4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AEFF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绘本出版（有书号）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74CFF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每本0.6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219CBD">
            <w:pPr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79C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37DE2DA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1F66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作品、插图发表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8CF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普通期刊或书籍0.2，核心期刊或书籍封面0.5（一作0.5，其他作者分数依次递减）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3B579A">
            <w:pPr>
              <w:jc w:val="both"/>
              <w:textAlignment w:val="top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每本期刊或书籍记分一次，记分不超过两次</w:t>
            </w:r>
          </w:p>
        </w:tc>
      </w:tr>
      <w:tr w14:paraId="5470F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05111F9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AB9A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论文期刊发表（不含录用证明）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4069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普通期刊0.4，核心期刊及以上1（一作1，其他作者分数依次递减），高水平国际会议0.8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396"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E1B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0D415F3C"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4309">
            <w:pPr>
              <w:jc w:val="both"/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参与专业相关纵向科研课题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79A0">
            <w:pPr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根据贡献程度每个项目给与总和不超过0.5的加分（多人参与由项目负责人分配分数，单人不超过0.3），项目类型：国家社科基金、国家艺术基金、国家自然基金、国家重点研发、教育部人文社科基金、北京市哲学社会科学基金、北京市自然科学基金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C24C">
            <w:pPr>
              <w:textAlignment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bidi="ar"/>
              </w:rPr>
              <w:t>项目负责人提供认定证明</w:t>
            </w:r>
          </w:p>
        </w:tc>
      </w:tr>
    </w:tbl>
    <w:p w14:paraId="462BE18A">
      <w:pPr>
        <w:jc w:val="center"/>
        <w:textAlignment w:val="center"/>
        <w:rPr>
          <w:rFonts w:ascii="仿宋" w:hAnsi="仿宋" w:eastAsia="仿宋" w:cs="仿宋"/>
          <w:color w:val="000000"/>
          <w:sz w:val="30"/>
          <w:szCs w:val="30"/>
          <w:lang w:bidi="ar"/>
        </w:rPr>
      </w:pPr>
    </w:p>
    <w:tbl>
      <w:tblPr>
        <w:tblStyle w:val="5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229"/>
        <w:gridCol w:w="2852"/>
        <w:gridCol w:w="2175"/>
      </w:tblGrid>
      <w:tr w14:paraId="6E9A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1C783E6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bidi="ar"/>
              </w:rPr>
              <w:t>德育类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4BFDE182">
            <w:pPr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bidi="ar"/>
              </w:rPr>
              <w:t>项目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65C122FF">
            <w:pPr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bidi="ar"/>
              </w:rPr>
              <w:t>分值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vAlign w:val="center"/>
          </w:tcPr>
          <w:p w14:paraId="3D688A9F">
            <w:pPr>
              <w:jc w:val="center"/>
              <w:textAlignment w:val="top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lang w:bidi="ar"/>
              </w:rPr>
              <w:t>说明</w:t>
            </w:r>
          </w:p>
        </w:tc>
      </w:tr>
      <w:tr w14:paraId="2CA1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2" w:themeFillTint="99"/>
            <w:noWrap/>
            <w:vAlign w:val="center"/>
          </w:tcPr>
          <w:p w14:paraId="4271ABC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06F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bidi="ar"/>
              </w:rPr>
              <w:t>三好、优干、优秀团员、社会实践优秀、党校团校优干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3B9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bidi="ar"/>
              </w:rPr>
              <w:t>市级1，北航0.5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3ED1">
            <w:pPr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bidi="ar"/>
              </w:rPr>
              <w:t>校级累计加分最高总分为0.5</w:t>
            </w:r>
          </w:p>
          <w:p w14:paraId="4CB0906C">
            <w:pPr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bidi="ar"/>
              </w:rPr>
              <w:t>所有奖项累计总分最高为1分</w:t>
            </w:r>
          </w:p>
        </w:tc>
      </w:tr>
    </w:tbl>
    <w:p w14:paraId="44A3C26B">
      <w:pPr>
        <w:jc w:val="center"/>
        <w:textAlignment w:val="center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</w:p>
    <w:p w14:paraId="59666A32">
      <w:pPr>
        <w:spacing w:line="360" w:lineRule="auto"/>
        <w:ind w:left="720" w:right="240"/>
        <w:jc w:val="right"/>
        <w:rPr>
          <w:rFonts w:ascii="仿宋_GB2312" w:hAnsi="Calibri" w:eastAsia="仿宋_GB2312"/>
          <w:bCs/>
          <w:sz w:val="32"/>
          <w:szCs w:val="32"/>
        </w:rPr>
      </w:pPr>
    </w:p>
    <w:p w14:paraId="4904EC83">
      <w:pPr>
        <w:spacing w:line="360" w:lineRule="auto"/>
        <w:ind w:left="720" w:right="240"/>
        <w:jc w:val="right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北京航空航天大学</w:t>
      </w:r>
    </w:p>
    <w:p w14:paraId="5CF22A17">
      <w:pPr>
        <w:spacing w:line="360" w:lineRule="auto"/>
        <w:ind w:left="720" w:right="240"/>
        <w:jc w:val="right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新媒体艺术与设计学院</w:t>
      </w:r>
    </w:p>
    <w:p w14:paraId="51459FA7">
      <w:pPr>
        <w:spacing w:line="360" w:lineRule="auto"/>
        <w:ind w:left="720" w:right="240"/>
        <w:jc w:val="right"/>
        <w:rPr>
          <w:rFonts w:ascii="仿宋_GB2312" w:hAnsi="Calibri" w:eastAsia="仿宋_GB2312"/>
          <w:bCs/>
          <w:sz w:val="32"/>
          <w:szCs w:val="32"/>
        </w:rPr>
      </w:pPr>
      <w:r>
        <w:rPr>
          <w:rFonts w:ascii="仿宋_GB2312" w:hAnsi="Calibri" w:eastAsia="仿宋_GB2312"/>
          <w:bCs/>
          <w:sz w:val="32"/>
          <w:szCs w:val="32"/>
        </w:rPr>
        <w:t>202</w:t>
      </w:r>
      <w:r>
        <w:rPr>
          <w:rFonts w:hint="eastAsia" w:ascii="仿宋_GB2312" w:hAnsi="Calibri" w:eastAsia="仿宋_GB2312"/>
          <w:bCs/>
          <w:sz w:val="32"/>
          <w:szCs w:val="32"/>
        </w:rPr>
        <w:t>4</w:t>
      </w:r>
      <w:r>
        <w:rPr>
          <w:rFonts w:ascii="仿宋_GB2312" w:hAnsi="Calibri" w:eastAsia="仿宋_GB2312"/>
          <w:bCs/>
          <w:sz w:val="32"/>
          <w:szCs w:val="32"/>
        </w:rPr>
        <w:t>年9月</w:t>
      </w:r>
      <w:r>
        <w:rPr>
          <w:rFonts w:hint="eastAsia" w:ascii="仿宋_GB2312" w:hAnsi="Calibri" w:eastAsia="仿宋_GB2312"/>
          <w:bCs/>
          <w:sz w:val="32"/>
          <w:szCs w:val="32"/>
          <w:lang w:val="en-US" w:eastAsia="zh-CN"/>
        </w:rPr>
        <w:t>20</w:t>
      </w:r>
      <w:r>
        <w:rPr>
          <w:rFonts w:ascii="仿宋_GB2312" w:hAnsi="Calibri" w:eastAsia="仿宋_GB2312"/>
          <w:bCs/>
          <w:sz w:val="32"/>
          <w:szCs w:val="32"/>
        </w:rPr>
        <w:t>日</w:t>
      </w:r>
    </w:p>
    <w:p w14:paraId="770AA7B3">
      <w:pPr>
        <w:jc w:val="center"/>
        <w:textAlignment w:val="center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D2AA6"/>
    <w:multiLevelType w:val="singleLevel"/>
    <w:tmpl w:val="97DD2A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NmZlZjdkMjg3M2M2YjIxOWQyZmU0NDc5NWQ4ODUifQ=="/>
  </w:docVars>
  <w:rsids>
    <w:rsidRoot w:val="00635640"/>
    <w:rsid w:val="000B508C"/>
    <w:rsid w:val="000D364D"/>
    <w:rsid w:val="000E5A6E"/>
    <w:rsid w:val="001852E8"/>
    <w:rsid w:val="001C6D33"/>
    <w:rsid w:val="001C7377"/>
    <w:rsid w:val="001E2FC3"/>
    <w:rsid w:val="00215D9B"/>
    <w:rsid w:val="00262EF4"/>
    <w:rsid w:val="00393D9E"/>
    <w:rsid w:val="00557449"/>
    <w:rsid w:val="00574C4B"/>
    <w:rsid w:val="00583942"/>
    <w:rsid w:val="005A2CB5"/>
    <w:rsid w:val="005B3D35"/>
    <w:rsid w:val="00635640"/>
    <w:rsid w:val="006C4C08"/>
    <w:rsid w:val="006D70A6"/>
    <w:rsid w:val="00722169"/>
    <w:rsid w:val="00764B2A"/>
    <w:rsid w:val="007F66A3"/>
    <w:rsid w:val="0087674C"/>
    <w:rsid w:val="0091441E"/>
    <w:rsid w:val="00B217EA"/>
    <w:rsid w:val="00C51F75"/>
    <w:rsid w:val="00C93A77"/>
    <w:rsid w:val="00D14F9A"/>
    <w:rsid w:val="00D65EAC"/>
    <w:rsid w:val="00E96641"/>
    <w:rsid w:val="00F41D4B"/>
    <w:rsid w:val="00F63D58"/>
    <w:rsid w:val="00F9022B"/>
    <w:rsid w:val="00FD5E07"/>
    <w:rsid w:val="00FE5861"/>
    <w:rsid w:val="0981071B"/>
    <w:rsid w:val="099F1A2E"/>
    <w:rsid w:val="0C5C1EA2"/>
    <w:rsid w:val="0F605399"/>
    <w:rsid w:val="112D6590"/>
    <w:rsid w:val="2A7E3970"/>
    <w:rsid w:val="32F9068C"/>
    <w:rsid w:val="3A4B3F26"/>
    <w:rsid w:val="3A5152BB"/>
    <w:rsid w:val="3DD30AE0"/>
    <w:rsid w:val="4307027B"/>
    <w:rsid w:val="45BB10DA"/>
    <w:rsid w:val="49AA7E20"/>
    <w:rsid w:val="4F3F74FF"/>
    <w:rsid w:val="515C1A63"/>
    <w:rsid w:val="51BD3958"/>
    <w:rsid w:val="5E372726"/>
    <w:rsid w:val="79165117"/>
    <w:rsid w:val="7A403193"/>
    <w:rsid w:val="7D0E5128"/>
    <w:rsid w:val="7D6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widowControl w:val="0"/>
      <w:jc w:val="both"/>
    </w:pPr>
    <w:rPr>
      <w:rFonts w:hint="eastAsia" w:hAnsi="Arial Unicode MS" w:cs="Arial Unicode MS"/>
      <w:color w:val="000000"/>
      <w:kern w:val="2"/>
      <w:sz w:val="18"/>
      <w:szCs w:val="18"/>
      <w:u w:color="000000"/>
      <w:lang w:eastAsia="en-US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10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内文"/>
    <w:qFormat/>
    <w:uiPriority w:val="0"/>
    <w:pPr>
      <w:widowControl w:val="0"/>
      <w:spacing w:line="460" w:lineRule="exact"/>
      <w:ind w:firstLine="200"/>
      <w:jc w:val="both"/>
    </w:pPr>
    <w:rPr>
      <w:rFonts w:hint="eastAsia" w:ascii="Arial Unicode MS" w:hAnsi="Arial Unicode MS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链接"/>
    <w:qFormat/>
    <w:uiPriority w:val="0"/>
    <w:rPr>
      <w:u w:val="single"/>
    </w:rPr>
  </w:style>
  <w:style w:type="character" w:customStyle="1" w:styleId="13">
    <w:name w:val="Hyperlink.0"/>
    <w:basedOn w:val="12"/>
    <w:qFormat/>
    <w:uiPriority w:val="0"/>
    <w:rPr>
      <w:rFonts w:ascii="宋体" w:hAnsi="宋体" w:eastAsia="宋体" w:cs="宋体"/>
      <w:sz w:val="24"/>
      <w:szCs w:val="24"/>
      <w:u w:val="single"/>
      <w:lang w:val="en-US"/>
    </w:rPr>
  </w:style>
  <w:style w:type="character" w:customStyle="1" w:styleId="14">
    <w:name w:val="批注框文本 字符"/>
    <w:basedOn w:val="6"/>
    <w:link w:val="2"/>
    <w:semiHidden/>
    <w:qFormat/>
    <w:uiPriority w:val="99"/>
    <w:rPr>
      <w:rFonts w:ascii="宋体" w:hAnsi="Arial Unicode MS" w:eastAsia="宋体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15">
    <w:name w:val="font2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6">
    <w:name w:val="font51"/>
    <w:basedOn w:val="6"/>
    <w:qFormat/>
    <w:uiPriority w:val="0"/>
    <w:rPr>
      <w:rFonts w:hint="eastAsia" w:ascii="微软雅黑" w:hAnsi="微软雅黑" w:eastAsia="微软雅黑" w:cs="微软雅黑"/>
      <w:b/>
      <w:bCs/>
      <w:color w:val="FF0000"/>
      <w:sz w:val="24"/>
      <w:szCs w:val="24"/>
      <w:u w:val="none"/>
    </w:rPr>
  </w:style>
  <w:style w:type="character" w:customStyle="1" w:styleId="17">
    <w:name w:val="font3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微软雅黑" w:hAnsi="微软雅黑" w:eastAsia="微软雅黑" w:cs="微软雅黑"/>
      <w:b/>
      <w:bCs/>
      <w:color w:val="FF0000"/>
      <w:sz w:val="24"/>
      <w:szCs w:val="24"/>
      <w:u w:val="none"/>
    </w:rPr>
  </w:style>
  <w:style w:type="character" w:customStyle="1" w:styleId="19">
    <w:name w:val="页眉 字符"/>
    <w:basedOn w:val="6"/>
    <w:link w:val="4"/>
    <w:qFormat/>
    <w:uiPriority w:val="99"/>
    <w:rPr>
      <w:rFonts w:ascii="宋体" w:hAnsi="宋体" w:cs="宋体"/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1148</Words>
  <Characters>1308</Characters>
  <Lines>11</Lines>
  <Paragraphs>3</Paragraphs>
  <TotalTime>2</TotalTime>
  <ScaleCrop>false</ScaleCrop>
  <LinksUpToDate>false</LinksUpToDate>
  <CharactersWithSpaces>1308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2024-09-13T08:12:00Z</dcterms:created>
  <dc:creator>DELL</dc:creator>
  <cp:lastModifiedBy>cedar</cp:lastModifiedBy>
  <cp:lastPrinted>2021-09-15T07:20:00Z</cp:lastPrinted>
  <dcterms:modified xsi:type="dcterms:W3CDTF">2024-09-20T09:49:33Z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1E87990D95BD41F0B633298BE01BAD68</vt:lpwstr>
  </property>
</Properties>
</file>