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电子工程学院2024年优秀大学生夏令营活动实施细则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为促进高校优秀大学生之间的互动与交流，提升优秀大学生对研究生阶段培养过程的认识，黑龙江大学将举办2024年优秀大学生夏令营活动。现根据《黑龙江大学2024年优秀大学生夏令营活动实施方案》结合我院实际制定本实施细则。</w:t>
      </w:r>
    </w:p>
    <w:p>
      <w:pPr>
        <w:numPr>
          <w:ilvl w:val="0"/>
          <w:numId w:val="1"/>
        </w:numPr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申请条件及流程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按照《黑龙江大学2024年优秀大学生夏令营活动实施方案》中</w:t>
      </w:r>
      <w:bookmarkStart w:id="10" w:name="_GoBack"/>
      <w:bookmarkEnd w:id="10"/>
      <w:r>
        <w:rPr>
          <w:rFonts w:hint="eastAsia" w:ascii="仿宋" w:hAnsi="仿宋" w:eastAsia="仿宋"/>
          <w:kern w:val="36"/>
          <w:sz w:val="28"/>
          <w:szCs w:val="28"/>
        </w:rPr>
        <w:t>有关要求执行。</w:t>
      </w:r>
    </w:p>
    <w:p>
      <w:pPr>
        <w:numPr>
          <w:ilvl w:val="0"/>
          <w:numId w:val="1"/>
        </w:numPr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活动安排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 xml:space="preserve">夏令营活动将于7月15日至18日举行，活动内容安排如表所示：   </w:t>
      </w:r>
    </w:p>
    <w:p>
      <w:pPr>
        <w:ind w:firstLine="560" w:firstLineChars="200"/>
        <w:jc w:val="center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表1 夏令营活动时间安排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38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7月15日</w:t>
            </w:r>
          </w:p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星期一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36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上午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报到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按学校要求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3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36"/>
                <w:szCs w:val="21"/>
                <w:lang w:val="en-US" w:eastAsia="zh-CN"/>
              </w:rPr>
              <w:t>下午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开营仪式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学校统一组织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14:30-16:30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集体参观校史馆/科技成果展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学校统一组织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16:30-17:00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学院院史展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19:00-20:30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学术沙龙</w:t>
            </w:r>
            <w:bookmarkStart w:id="0" w:name="_Hlk170201525"/>
            <w:r>
              <w:rPr>
                <w:rFonts w:hint="eastAsia" w:ascii="仿宋" w:hAnsi="仿宋" w:eastAsia="仿宋" w:cs="宋体"/>
                <w:kern w:val="0"/>
                <w:szCs w:val="21"/>
              </w:rPr>
              <w:t>（综合素质拓展活动、营员才艺展示）</w:t>
            </w:r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实验楼315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7月16日</w:t>
            </w:r>
          </w:p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星期二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0-10:30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各专业导师/课题组简介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实验楼315等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10:30-11:30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省级重点实验室参观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14:00-17:00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学术报告（赵晓锋/吴文智/王尔馥/秦丹阳/孙书利/刘明亮等）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实验楼315等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19:00-20:30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学术沙龙（优秀研究生分享科研经验）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实验楼315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7月17日</w:t>
            </w:r>
          </w:p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星期三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0-11:30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参观访学（中电49所等）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中电49所等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14：00-17：00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营员学术汇报暨优营选拔（分专业）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实验楼315等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19:00-20:00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招生政策咨询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实验楼315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7月18日</w:t>
            </w:r>
          </w:p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星期四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闭营仪式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36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学校统一组织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bookmarkStart w:id="1" w:name="_Hlk170201743"/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活动一：开营仪式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学校统一组织。</w:t>
      </w:r>
    </w:p>
    <w:bookmarkEnd w:id="1"/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活动二：参观</w:t>
      </w:r>
      <w:bookmarkStart w:id="2" w:name="_Hlk170201388"/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校史馆/科技</w:t>
      </w:r>
      <w:bookmarkStart w:id="3" w:name="_Hlk170201281"/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展</w:t>
      </w:r>
      <w:bookmarkEnd w:id="3"/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/院史展</w:t>
      </w:r>
    </w:p>
    <w:bookmarkEnd w:id="2"/>
    <w:p>
      <w:pPr>
        <w:ind w:firstLine="560" w:firstLineChars="200"/>
        <w:rPr>
          <w:rFonts w:hint="eastAsia"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校史馆/科技展学校统一组织。</w:t>
      </w:r>
    </w:p>
    <w:p>
      <w:pPr>
        <w:ind w:firstLine="562" w:firstLineChars="200"/>
        <w:rPr>
          <w:rFonts w:hint="eastAsia"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院史展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</w:t>
      </w:r>
      <w:r>
        <w:rPr>
          <w:rFonts w:ascii="仿宋" w:hAnsi="仿宋" w:eastAsia="仿宋"/>
          <w:kern w:val="36"/>
          <w:sz w:val="28"/>
          <w:szCs w:val="28"/>
        </w:rPr>
        <w:t>5</w:t>
      </w:r>
      <w:r>
        <w:rPr>
          <w:rFonts w:hint="eastAsia" w:ascii="仿宋" w:hAnsi="仿宋" w:eastAsia="仿宋"/>
          <w:kern w:val="36"/>
          <w:sz w:val="28"/>
          <w:szCs w:val="28"/>
        </w:rPr>
        <w:t>日16:</w:t>
      </w:r>
      <w:r>
        <w:rPr>
          <w:rFonts w:ascii="仿宋" w:hAnsi="仿宋" w:eastAsia="仿宋"/>
          <w:kern w:val="36"/>
          <w:sz w:val="28"/>
          <w:szCs w:val="28"/>
        </w:rPr>
        <w:t>30-17</w:t>
      </w:r>
      <w:r>
        <w:rPr>
          <w:rFonts w:hint="eastAsia" w:ascii="仿宋" w:hAnsi="仿宋" w:eastAsia="仿宋"/>
          <w:kern w:val="36"/>
          <w:sz w:val="28"/>
          <w:szCs w:val="28"/>
        </w:rPr>
        <w:t>:0</w:t>
      </w:r>
      <w:r>
        <w:rPr>
          <w:rFonts w:ascii="仿宋" w:hAnsi="仿宋" w:eastAsia="仿宋"/>
          <w:kern w:val="36"/>
          <w:sz w:val="28"/>
          <w:szCs w:val="28"/>
        </w:rPr>
        <w:t>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地点：实验楼1楼大厅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参加人：相关负责人，所有营员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根据实际情况酌情安排。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bookmarkStart w:id="4" w:name="_Hlk170202283"/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活动三：学术沙龙</w:t>
      </w:r>
    </w:p>
    <w:bookmarkEnd w:id="4"/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</w:t>
      </w:r>
      <w:r>
        <w:rPr>
          <w:rFonts w:ascii="仿宋" w:hAnsi="仿宋" w:eastAsia="仿宋"/>
          <w:kern w:val="36"/>
          <w:sz w:val="28"/>
          <w:szCs w:val="28"/>
        </w:rPr>
        <w:t>5</w:t>
      </w:r>
      <w:r>
        <w:rPr>
          <w:rFonts w:hint="eastAsia" w:ascii="仿宋" w:hAnsi="仿宋" w:eastAsia="仿宋"/>
          <w:kern w:val="36"/>
          <w:sz w:val="28"/>
          <w:szCs w:val="28"/>
        </w:rPr>
        <w:t>日1</w:t>
      </w:r>
      <w:r>
        <w:rPr>
          <w:rFonts w:ascii="仿宋" w:hAnsi="仿宋" w:eastAsia="仿宋"/>
          <w:kern w:val="36"/>
          <w:sz w:val="28"/>
          <w:szCs w:val="28"/>
        </w:rPr>
        <w:t>9</w:t>
      </w:r>
      <w:r>
        <w:rPr>
          <w:rFonts w:hint="eastAsia" w:ascii="仿宋" w:hAnsi="仿宋" w:eastAsia="仿宋"/>
          <w:kern w:val="36"/>
          <w:sz w:val="28"/>
          <w:szCs w:val="28"/>
        </w:rPr>
        <w:t>:</w:t>
      </w:r>
      <w:r>
        <w:rPr>
          <w:rFonts w:ascii="仿宋" w:hAnsi="仿宋" w:eastAsia="仿宋"/>
          <w:kern w:val="36"/>
          <w:sz w:val="28"/>
          <w:szCs w:val="28"/>
        </w:rPr>
        <w:t>00-20</w:t>
      </w:r>
      <w:r>
        <w:rPr>
          <w:rFonts w:hint="eastAsia" w:ascii="仿宋" w:hAnsi="仿宋" w:eastAsia="仿宋"/>
          <w:kern w:val="36"/>
          <w:sz w:val="28"/>
          <w:szCs w:val="28"/>
        </w:rPr>
        <w:t>:</w:t>
      </w:r>
      <w:r>
        <w:rPr>
          <w:rFonts w:ascii="仿宋" w:hAnsi="仿宋" w:eastAsia="仿宋"/>
          <w:kern w:val="36"/>
          <w:sz w:val="28"/>
          <w:szCs w:val="28"/>
        </w:rPr>
        <w:t>30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地点：实验楼315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参加人：各学科负责人选派，所有营员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营员之间破冰，综合素质拓展，营员才艺展示等。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bookmarkStart w:id="5" w:name="_Hlk170202004"/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活动四：各学科组活动</w:t>
      </w:r>
    </w:p>
    <w:bookmarkEnd w:id="5"/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bookmarkStart w:id="6" w:name="_Hlk170202144"/>
      <w:r>
        <w:rPr>
          <w:rFonts w:hint="eastAsia" w:ascii="仿宋" w:hAnsi="仿宋" w:eastAsia="仿宋"/>
          <w:kern w:val="36"/>
          <w:sz w:val="28"/>
          <w:szCs w:val="28"/>
        </w:rPr>
        <w:t>时间：7月16日8:3</w:t>
      </w:r>
      <w:r>
        <w:rPr>
          <w:rFonts w:ascii="仿宋" w:hAnsi="仿宋" w:eastAsia="仿宋"/>
          <w:kern w:val="36"/>
          <w:sz w:val="28"/>
          <w:szCs w:val="28"/>
        </w:rPr>
        <w:t>0-1</w:t>
      </w:r>
      <w:r>
        <w:rPr>
          <w:rFonts w:hint="eastAsia" w:ascii="仿宋" w:hAnsi="仿宋" w:eastAsia="仿宋"/>
          <w:kern w:val="36"/>
          <w:sz w:val="28"/>
          <w:szCs w:val="28"/>
        </w:rPr>
        <w:t>0:</w:t>
      </w:r>
      <w:r>
        <w:rPr>
          <w:rFonts w:ascii="仿宋" w:hAnsi="仿宋" w:eastAsia="仿宋"/>
          <w:kern w:val="36"/>
          <w:sz w:val="28"/>
          <w:szCs w:val="28"/>
        </w:rPr>
        <w:t>30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地点：实验楼315等</w:t>
      </w:r>
    </w:p>
    <w:bookmarkEnd w:id="6"/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</w:t>
      </w:r>
      <w:bookmarkStart w:id="7" w:name="_Hlk170202427"/>
      <w:r>
        <w:rPr>
          <w:rFonts w:hint="eastAsia" w:ascii="仿宋" w:hAnsi="仿宋" w:eastAsia="仿宋"/>
          <w:kern w:val="36"/>
          <w:sz w:val="28"/>
          <w:szCs w:val="28"/>
        </w:rPr>
        <w:t>各学科负责人（或学科骨干教师），所有营员。</w:t>
      </w:r>
    </w:p>
    <w:bookmarkEnd w:id="7"/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各学科负责人（或学科骨干教师）做学科介绍，师生交流。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活动五：省级重点实验室参观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时间：7月16日10:</w:t>
      </w:r>
      <w:r>
        <w:rPr>
          <w:rFonts w:ascii="仿宋" w:hAnsi="仿宋" w:eastAsia="仿宋"/>
          <w:kern w:val="36"/>
          <w:sz w:val="28"/>
          <w:szCs w:val="28"/>
        </w:rPr>
        <w:t>30-1</w:t>
      </w:r>
      <w:r>
        <w:rPr>
          <w:rFonts w:hint="eastAsia" w:ascii="仿宋" w:hAnsi="仿宋" w:eastAsia="仿宋"/>
          <w:kern w:val="36"/>
          <w:sz w:val="28"/>
          <w:szCs w:val="28"/>
        </w:rPr>
        <w:t>1:</w:t>
      </w:r>
      <w:r>
        <w:rPr>
          <w:rFonts w:ascii="仿宋" w:hAnsi="仿宋" w:eastAsia="仿宋"/>
          <w:kern w:val="36"/>
          <w:sz w:val="28"/>
          <w:szCs w:val="28"/>
        </w:rPr>
        <w:t>30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地点：各实验室/学习环境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参加人：实验室负责人（管理员或指派的学生），所有营员。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各学科统筹合理安排实验室/学习环境的参观路线，提前打开要参观的实验室/学习环境。各学科可根据实际情况酌情安排。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活动六：学术报告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时间：7月16日14:0</w:t>
      </w:r>
      <w:r>
        <w:rPr>
          <w:rFonts w:ascii="仿宋" w:hAnsi="仿宋" w:eastAsia="仿宋"/>
          <w:kern w:val="36"/>
          <w:sz w:val="28"/>
          <w:szCs w:val="28"/>
        </w:rPr>
        <w:t>0-1</w:t>
      </w:r>
      <w:r>
        <w:rPr>
          <w:rFonts w:hint="eastAsia" w:ascii="仿宋" w:hAnsi="仿宋" w:eastAsia="仿宋"/>
          <w:kern w:val="36"/>
          <w:sz w:val="28"/>
          <w:szCs w:val="28"/>
        </w:rPr>
        <w:t>7:0</w:t>
      </w:r>
      <w:r>
        <w:rPr>
          <w:rFonts w:ascii="仿宋" w:hAnsi="仿宋" w:eastAsia="仿宋"/>
          <w:kern w:val="36"/>
          <w:sz w:val="28"/>
          <w:szCs w:val="28"/>
        </w:rPr>
        <w:t>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地点：实验楼315等</w:t>
      </w:r>
    </w:p>
    <w:p>
      <w:pPr>
        <w:ind w:firstLine="562" w:firstLineChars="200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部分题目：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脉冲激光技术的发展与应用（吴文智）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“面向国防、服务龙江的信通学科新挑战、新机遇与新方向”系列讲座（丁群、王尔馥、秦丹阳）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人工智能发展对信息行业的影响</w:t>
      </w:r>
      <w:bookmarkStart w:id="8" w:name="_Hlk170214976"/>
      <w:r>
        <w:rPr>
          <w:rFonts w:hint="eastAsia" w:ascii="仿宋" w:hAnsi="仿宋" w:eastAsia="仿宋"/>
          <w:kern w:val="36"/>
          <w:sz w:val="28"/>
          <w:szCs w:val="28"/>
        </w:rPr>
        <w:t>（刘明亮）</w:t>
      </w:r>
    </w:p>
    <w:bookmarkEnd w:id="8"/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活动七：学术沙龙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时间：7月16日1</w:t>
      </w:r>
      <w:r>
        <w:rPr>
          <w:rFonts w:ascii="仿宋" w:hAnsi="仿宋" w:eastAsia="仿宋"/>
          <w:kern w:val="36"/>
          <w:sz w:val="28"/>
          <w:szCs w:val="28"/>
        </w:rPr>
        <w:t>9</w:t>
      </w:r>
      <w:r>
        <w:rPr>
          <w:rFonts w:hint="eastAsia" w:ascii="仿宋" w:hAnsi="仿宋" w:eastAsia="仿宋"/>
          <w:kern w:val="36"/>
          <w:sz w:val="28"/>
          <w:szCs w:val="28"/>
        </w:rPr>
        <w:t>:</w:t>
      </w:r>
      <w:r>
        <w:rPr>
          <w:rFonts w:ascii="仿宋" w:hAnsi="仿宋" w:eastAsia="仿宋"/>
          <w:kern w:val="36"/>
          <w:sz w:val="28"/>
          <w:szCs w:val="28"/>
        </w:rPr>
        <w:t>00-20</w:t>
      </w:r>
      <w:r>
        <w:rPr>
          <w:rFonts w:hint="eastAsia" w:ascii="仿宋" w:hAnsi="仿宋" w:eastAsia="仿宋"/>
          <w:kern w:val="36"/>
          <w:sz w:val="28"/>
          <w:szCs w:val="28"/>
        </w:rPr>
        <w:t>:</w:t>
      </w:r>
      <w:r>
        <w:rPr>
          <w:rFonts w:ascii="仿宋" w:hAnsi="仿宋" w:eastAsia="仿宋"/>
          <w:kern w:val="36"/>
          <w:sz w:val="28"/>
          <w:szCs w:val="28"/>
        </w:rPr>
        <w:t>30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地点：实验楼315等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参加人：各学科选派、推荐的在读博士生和硕士生，所有营员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在读研究生与夏令营营员共同交流，从学生视角介绍学科情况、个人学习情况，回答营员问题。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活动八：参观研学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时间：7月17日8:3</w:t>
      </w:r>
      <w:r>
        <w:rPr>
          <w:rFonts w:ascii="仿宋" w:hAnsi="仿宋" w:eastAsia="仿宋"/>
          <w:kern w:val="36"/>
          <w:sz w:val="28"/>
          <w:szCs w:val="28"/>
        </w:rPr>
        <w:t>0-</w:t>
      </w:r>
      <w:r>
        <w:rPr>
          <w:rFonts w:hint="eastAsia" w:ascii="仿宋" w:hAnsi="仿宋" w:eastAsia="仿宋"/>
          <w:kern w:val="36"/>
          <w:sz w:val="28"/>
          <w:szCs w:val="28"/>
        </w:rPr>
        <w:t>12:0</w:t>
      </w:r>
      <w:r>
        <w:rPr>
          <w:rFonts w:ascii="仿宋" w:hAnsi="仿宋" w:eastAsia="仿宋"/>
          <w:kern w:val="36"/>
          <w:sz w:val="28"/>
          <w:szCs w:val="28"/>
        </w:rPr>
        <w:t>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地点：各参观场所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参加人：各学科负责人（或学科骨干教师），所有营员。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参观研学。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bookmarkStart w:id="9" w:name="_Hlk170202609"/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活动九：营员学术汇报暨优秀营员选拔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时间：7月17日14:</w:t>
      </w:r>
      <w:r>
        <w:rPr>
          <w:rFonts w:ascii="仿宋" w:hAnsi="仿宋" w:eastAsia="仿宋"/>
          <w:kern w:val="36"/>
          <w:sz w:val="28"/>
          <w:szCs w:val="28"/>
        </w:rPr>
        <w:t>00-17</w:t>
      </w:r>
      <w:r>
        <w:rPr>
          <w:rFonts w:hint="eastAsia" w:ascii="仿宋" w:hAnsi="仿宋" w:eastAsia="仿宋"/>
          <w:kern w:val="36"/>
          <w:sz w:val="28"/>
          <w:szCs w:val="28"/>
        </w:rPr>
        <w:t>:</w:t>
      </w:r>
      <w:r>
        <w:rPr>
          <w:rFonts w:ascii="仿宋" w:hAnsi="仿宋" w:eastAsia="仿宋"/>
          <w:kern w:val="36"/>
          <w:sz w:val="28"/>
          <w:szCs w:val="28"/>
        </w:rPr>
        <w:t>00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地点：实验楼315等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参加人：各学科选派、推荐的至少</w:t>
      </w:r>
      <w:r>
        <w:rPr>
          <w:rFonts w:ascii="仿宋" w:hAnsi="仿宋" w:eastAsia="仿宋"/>
          <w:kern w:val="36"/>
          <w:sz w:val="28"/>
          <w:szCs w:val="28"/>
        </w:rPr>
        <w:t>3</w:t>
      </w:r>
      <w:r>
        <w:rPr>
          <w:rFonts w:hint="eastAsia" w:ascii="仿宋" w:hAnsi="仿宋" w:eastAsia="仿宋"/>
          <w:kern w:val="36"/>
          <w:sz w:val="28"/>
          <w:szCs w:val="28"/>
        </w:rPr>
        <w:t>位评委老师（副高级及以上职称），所有营员。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（1）各学科可根据具体人数情况，并结合学科特点，举办相应学术活动、报告或课题组简介。</w:t>
      </w:r>
    </w:p>
    <w:bookmarkEnd w:id="9"/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（2）营员使用</w:t>
      </w:r>
      <w:r>
        <w:rPr>
          <w:rFonts w:ascii="仿宋" w:hAnsi="仿宋" w:eastAsia="仿宋"/>
          <w:kern w:val="36"/>
          <w:sz w:val="28"/>
          <w:szCs w:val="28"/>
        </w:rPr>
        <w:t>PPT</w:t>
      </w:r>
      <w:r>
        <w:rPr>
          <w:rFonts w:hint="eastAsia" w:ascii="仿宋" w:hAnsi="仿宋" w:eastAsia="仿宋"/>
          <w:kern w:val="36"/>
          <w:sz w:val="28"/>
          <w:szCs w:val="28"/>
        </w:rPr>
        <w:t>进行</w:t>
      </w:r>
      <w:r>
        <w:rPr>
          <w:rFonts w:ascii="仿宋" w:hAnsi="仿宋" w:eastAsia="仿宋"/>
          <w:kern w:val="36"/>
          <w:sz w:val="28"/>
          <w:szCs w:val="28"/>
        </w:rPr>
        <w:t>汇报，内容包括但不限于个人基本情况，本科期间科研情况等，每人时长</w:t>
      </w:r>
      <w:r>
        <w:rPr>
          <w:rFonts w:hint="eastAsia" w:ascii="仿宋" w:hAnsi="仿宋" w:eastAsia="仿宋"/>
          <w:kern w:val="36"/>
          <w:sz w:val="28"/>
          <w:szCs w:val="28"/>
        </w:rPr>
        <w:t>在</w:t>
      </w:r>
      <w:r>
        <w:rPr>
          <w:rFonts w:ascii="仿宋" w:hAnsi="仿宋" w:eastAsia="仿宋"/>
          <w:kern w:val="36"/>
          <w:sz w:val="28"/>
          <w:szCs w:val="28"/>
        </w:rPr>
        <w:t>5分钟</w:t>
      </w:r>
      <w:r>
        <w:rPr>
          <w:rFonts w:hint="eastAsia" w:ascii="仿宋" w:hAnsi="仿宋" w:eastAsia="仿宋"/>
          <w:kern w:val="36"/>
          <w:sz w:val="28"/>
          <w:szCs w:val="28"/>
        </w:rPr>
        <w:t>左右（时长可酌情增加，以便更能让学生展示自我）。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（3）最后，各学科将建议优营名单于7月17日1</w:t>
      </w:r>
      <w:r>
        <w:rPr>
          <w:rFonts w:ascii="仿宋" w:hAnsi="仿宋" w:eastAsia="仿宋"/>
          <w:kern w:val="36"/>
          <w:sz w:val="28"/>
          <w:szCs w:val="28"/>
        </w:rPr>
        <w:t>7</w:t>
      </w:r>
      <w:r>
        <w:rPr>
          <w:rFonts w:hint="eastAsia" w:ascii="仿宋" w:hAnsi="仿宋" w:eastAsia="仿宋"/>
          <w:kern w:val="36"/>
          <w:sz w:val="28"/>
          <w:szCs w:val="28"/>
        </w:rPr>
        <w:t>:</w:t>
      </w:r>
      <w:r>
        <w:rPr>
          <w:rFonts w:ascii="仿宋" w:hAnsi="仿宋" w:eastAsia="仿宋"/>
          <w:kern w:val="36"/>
          <w:sz w:val="28"/>
          <w:szCs w:val="28"/>
        </w:rPr>
        <w:t>00</w:t>
      </w:r>
      <w:r>
        <w:rPr>
          <w:rFonts w:hint="eastAsia" w:ascii="仿宋" w:hAnsi="仿宋" w:eastAsia="仿宋"/>
          <w:kern w:val="36"/>
          <w:sz w:val="28"/>
          <w:szCs w:val="28"/>
        </w:rPr>
        <w:t>前交给学院。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活动十：招生政策咨询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时间：7月17日19:</w:t>
      </w:r>
      <w:r>
        <w:rPr>
          <w:rFonts w:ascii="仿宋" w:hAnsi="仿宋" w:eastAsia="仿宋"/>
          <w:kern w:val="36"/>
          <w:sz w:val="28"/>
          <w:szCs w:val="28"/>
        </w:rPr>
        <w:t>00-</w:t>
      </w:r>
      <w:r>
        <w:rPr>
          <w:rFonts w:hint="eastAsia" w:ascii="仿宋" w:hAnsi="仿宋" w:eastAsia="仿宋"/>
          <w:kern w:val="36"/>
          <w:sz w:val="28"/>
          <w:szCs w:val="28"/>
        </w:rPr>
        <w:t>20:</w:t>
      </w:r>
      <w:r>
        <w:rPr>
          <w:rFonts w:ascii="仿宋" w:hAnsi="仿宋" w:eastAsia="仿宋"/>
          <w:kern w:val="36"/>
          <w:sz w:val="28"/>
          <w:szCs w:val="28"/>
        </w:rPr>
        <w:t>00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地点：实验楼315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参加人：各学科选派。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活动具体安排：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解疑部分营员关于学校学院招生政策问题。</w:t>
      </w:r>
    </w:p>
    <w:p>
      <w:pPr>
        <w:spacing w:line="360" w:lineRule="auto"/>
        <w:rPr>
          <w:rFonts w:ascii="仿宋" w:hAnsi="仿宋" w:eastAsia="仿宋"/>
          <w:b/>
          <w:bCs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kern w:val="36"/>
          <w:sz w:val="28"/>
          <w:szCs w:val="28"/>
        </w:rPr>
        <w:t>活动十一：结营仪式、颁发优秀营员证书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学校统一组织。</w:t>
      </w:r>
    </w:p>
    <w:p>
      <w:pPr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三、考核及评选</w:t>
      </w:r>
    </w:p>
    <w:p>
      <w:pPr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 xml:space="preserve"> 1.考核内容</w:t>
      </w:r>
    </w:p>
    <w:p>
      <w:pPr>
        <w:ind w:firstLine="56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包含外语、专业考核（</w:t>
      </w:r>
      <w:r>
        <w:rPr>
          <w:rFonts w:ascii="仿宋" w:hAnsi="仿宋" w:eastAsia="仿宋"/>
          <w:kern w:val="36"/>
          <w:sz w:val="28"/>
          <w:szCs w:val="28"/>
        </w:rPr>
        <w:t>个人基本情况，本科期间科研情况等</w:t>
      </w:r>
      <w:r>
        <w:rPr>
          <w:rFonts w:hint="eastAsia" w:ascii="仿宋" w:hAnsi="仿宋" w:eastAsia="仿宋"/>
          <w:kern w:val="36"/>
          <w:sz w:val="28"/>
          <w:szCs w:val="28"/>
        </w:rPr>
        <w:t>）、心理测试等。</w:t>
      </w:r>
    </w:p>
    <w:p>
      <w:pPr>
        <w:ind w:firstLine="56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考核成绩按如下比例公式计算：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综合考核成绩（满分100分）=专业考核*70%+外国语考核*30%。</w:t>
      </w:r>
    </w:p>
    <w:p>
      <w:pPr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2.考核结论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根据考核成绩评出“优秀营员”及“合格营员”，“合格营员”如获得本科就读学校2025年推免资格并报考我校推免生（报考专业须与夏令营考核推荐专业一致，下同），同等条件下优先录取；“优秀营员”报考我校推免生，同等条件下优先录取，并将同时获得“直博生”的申请资格。</w:t>
      </w:r>
    </w:p>
    <w:p>
      <w:pPr>
        <w:ind w:firstLine="560" w:firstLineChars="200"/>
        <w:rPr>
          <w:rFonts w:ascii="仿宋" w:hAnsi="仿宋" w:eastAsia="仿宋"/>
          <w:kern w:val="36"/>
          <w:sz w:val="28"/>
          <w:szCs w:val="28"/>
        </w:rPr>
      </w:pPr>
      <w:r>
        <w:rPr>
          <w:rFonts w:hint="eastAsia" w:ascii="仿宋" w:hAnsi="仿宋" w:eastAsia="仿宋"/>
          <w:kern w:val="36"/>
          <w:sz w:val="28"/>
          <w:szCs w:val="28"/>
        </w:rPr>
        <w:t>“优秀营员”和“合格营员”如未获得本科就读学校2025年推免资格，由可在2025年全国统考中报考我校，同等条件下优先录取。</w:t>
      </w:r>
    </w:p>
    <w:p>
      <w:pPr>
        <w:ind w:firstLine="560" w:firstLineChars="200"/>
        <w:rPr>
          <w:rFonts w:ascii="仿宋" w:hAnsi="仿宋" w:eastAsia="仿宋" w:cs="仿宋"/>
          <w:kern w:val="36"/>
          <w:sz w:val="28"/>
          <w:szCs w:val="28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</w:rPr>
        <w:t>四、</w:t>
      </w:r>
      <w:r>
        <w:rPr>
          <w:rFonts w:hint="eastAsia" w:ascii="仿宋" w:hAnsi="仿宋" w:eastAsia="仿宋" w:cs="仿宋"/>
          <w:kern w:val="36"/>
          <w:sz w:val="28"/>
          <w:szCs w:val="28"/>
        </w:rPr>
        <w:t>联系咨询</w:t>
      </w:r>
    </w:p>
    <w:p>
      <w:pPr>
        <w:ind w:firstLine="560" w:firstLineChars="200"/>
        <w:rPr>
          <w:rFonts w:ascii="仿宋" w:hAnsi="仿宋" w:eastAsia="仿宋"/>
          <w:color w:val="000000"/>
          <w:kern w:val="36"/>
          <w:sz w:val="28"/>
          <w:szCs w:val="28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</w:rPr>
        <w:t>联系人：谢洪宝</w:t>
      </w:r>
    </w:p>
    <w:p>
      <w:pPr>
        <w:ind w:firstLine="560" w:firstLineChars="200"/>
        <w:rPr>
          <w:rFonts w:ascii="仿宋" w:hAnsi="仿宋" w:eastAsia="仿宋"/>
          <w:color w:val="000000"/>
          <w:kern w:val="36"/>
          <w:sz w:val="28"/>
          <w:szCs w:val="28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</w:rPr>
        <w:t>联系电话：0451-86609034</w:t>
      </w:r>
    </w:p>
    <w:p>
      <w:pPr>
        <w:ind w:firstLine="560" w:firstLineChars="200"/>
        <w:rPr>
          <w:rFonts w:ascii="仿宋" w:hAnsi="仿宋" w:eastAsia="仿宋"/>
          <w:color w:val="000000"/>
          <w:kern w:val="36"/>
          <w:sz w:val="28"/>
          <w:szCs w:val="28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</w:rPr>
        <w:t xml:space="preserve">                                 黑龙江大学电子工程学院</w:t>
      </w:r>
    </w:p>
    <w:p>
      <w:pPr>
        <w:ind w:firstLine="560" w:firstLineChars="200"/>
        <w:rPr>
          <w:rFonts w:ascii="仿宋" w:hAnsi="仿宋" w:eastAsia="仿宋"/>
          <w:color w:val="000000"/>
          <w:kern w:val="36"/>
          <w:sz w:val="28"/>
          <w:szCs w:val="28"/>
        </w:rPr>
      </w:pPr>
      <w:r>
        <w:rPr>
          <w:rFonts w:hint="eastAsia" w:ascii="仿宋" w:hAnsi="仿宋" w:eastAsia="仿宋"/>
          <w:color w:val="000000"/>
          <w:kern w:val="36"/>
          <w:sz w:val="28"/>
          <w:szCs w:val="28"/>
        </w:rPr>
        <w:t xml:space="preserve">                                      2024年6月25日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6D436"/>
    <w:multiLevelType w:val="singleLevel"/>
    <w:tmpl w:val="3916D4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MzEyNmI0YjUwNzBjYWMyZjNiMjZjNTlhZTI1YmUifQ=="/>
  </w:docVars>
  <w:rsids>
    <w:rsidRoot w:val="2F9848B2"/>
    <w:rsid w:val="000005C2"/>
    <w:rsid w:val="0006155D"/>
    <w:rsid w:val="000A2E18"/>
    <w:rsid w:val="000C0E87"/>
    <w:rsid w:val="001A5DF7"/>
    <w:rsid w:val="001D29F5"/>
    <w:rsid w:val="0021479D"/>
    <w:rsid w:val="00267AE8"/>
    <w:rsid w:val="003354D5"/>
    <w:rsid w:val="00340DE1"/>
    <w:rsid w:val="00357D6A"/>
    <w:rsid w:val="003E5FFC"/>
    <w:rsid w:val="00442AE9"/>
    <w:rsid w:val="00445EFE"/>
    <w:rsid w:val="00494392"/>
    <w:rsid w:val="004D4E70"/>
    <w:rsid w:val="005147F7"/>
    <w:rsid w:val="00567D16"/>
    <w:rsid w:val="00571E9F"/>
    <w:rsid w:val="005A7647"/>
    <w:rsid w:val="00601ACB"/>
    <w:rsid w:val="006233A6"/>
    <w:rsid w:val="006655B1"/>
    <w:rsid w:val="006A277F"/>
    <w:rsid w:val="006A3C03"/>
    <w:rsid w:val="006C21DD"/>
    <w:rsid w:val="00705660"/>
    <w:rsid w:val="00763D75"/>
    <w:rsid w:val="007853AB"/>
    <w:rsid w:val="008160D7"/>
    <w:rsid w:val="00821871"/>
    <w:rsid w:val="0083169E"/>
    <w:rsid w:val="00836FBA"/>
    <w:rsid w:val="008A285E"/>
    <w:rsid w:val="008F700C"/>
    <w:rsid w:val="00933A56"/>
    <w:rsid w:val="00971136"/>
    <w:rsid w:val="00973F9E"/>
    <w:rsid w:val="009E0E7B"/>
    <w:rsid w:val="009E41B9"/>
    <w:rsid w:val="00A17BB0"/>
    <w:rsid w:val="00A94D2E"/>
    <w:rsid w:val="00A96BE4"/>
    <w:rsid w:val="00B1487C"/>
    <w:rsid w:val="00B2465B"/>
    <w:rsid w:val="00B57F1C"/>
    <w:rsid w:val="00B66433"/>
    <w:rsid w:val="00BF399E"/>
    <w:rsid w:val="00C14320"/>
    <w:rsid w:val="00C16351"/>
    <w:rsid w:val="00C3013F"/>
    <w:rsid w:val="00CA3C48"/>
    <w:rsid w:val="00CA5D43"/>
    <w:rsid w:val="00CB17A1"/>
    <w:rsid w:val="00D07886"/>
    <w:rsid w:val="00D836C3"/>
    <w:rsid w:val="00DB584C"/>
    <w:rsid w:val="00DD45EC"/>
    <w:rsid w:val="00E10EF8"/>
    <w:rsid w:val="00E20F7B"/>
    <w:rsid w:val="00E827C0"/>
    <w:rsid w:val="00EA3C22"/>
    <w:rsid w:val="00EB2EF9"/>
    <w:rsid w:val="00EC07F4"/>
    <w:rsid w:val="00ED5FAD"/>
    <w:rsid w:val="00F073B2"/>
    <w:rsid w:val="00F403C4"/>
    <w:rsid w:val="00F804F5"/>
    <w:rsid w:val="00FE642C"/>
    <w:rsid w:val="2F9848B2"/>
    <w:rsid w:val="45B16CDD"/>
    <w:rsid w:val="50C90919"/>
    <w:rsid w:val="525F655F"/>
    <w:rsid w:val="54BA506E"/>
    <w:rsid w:val="6B160F51"/>
    <w:rsid w:val="78BF1AB0"/>
    <w:rsid w:val="794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3E94-7F20-4338-84DD-22734676A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1722</Words>
  <Characters>2028</Characters>
  <Lines>16</Lines>
  <Paragraphs>4</Paragraphs>
  <TotalTime>140</TotalTime>
  <ScaleCrop>false</ScaleCrop>
  <LinksUpToDate>false</LinksUpToDate>
  <CharactersWithSpaces>2104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2024-06-20T03:17:00Z</dcterms:created>
  <dc:creator>Changeyouwell</dc:creator>
  <cp:lastModifiedBy>企业用户_261863102</cp:lastModifiedBy>
  <cp:lastPrinted>2024-06-20T06:46:00Z</cp:lastPrinted>
  <dcterms:modified xsi:type="dcterms:W3CDTF">2024-06-28T02:05:58Z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D5FFF1D783624F5D8F37C01C1CAE7345_11</vt:lpwstr>
  </property>
</Properties>
</file>