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陕西师范大学</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物理学与信息技术学院</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2024年接收推荐免试研究生报名信息采集公告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陕西师范大学是教育部直属、世界一流学科建设高校。陕西师范大学</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物理学科</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始建于1944年，现拥有</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物理学1</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个博士学位授权一级学科，课程与教学论</w:t>
      </w:r>
      <w:r>
        <w:rPr>
          <w:rFonts w:hint="eastAsia" w:ascii="微软雅黑" w:hAnsi="微软雅黑" w:eastAsia="微软雅黑" w:cs="微软雅黑"/>
          <w:i w:val="0"/>
          <w:iCs w:val="0"/>
          <w:caps w:val="0"/>
          <w:color w:val="000000" w:themeColor="text1"/>
          <w:spacing w:val="0"/>
          <w:sz w:val="19"/>
          <w:szCs w:val="19"/>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信息与通信工程</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个硕士学位授权专业，学科教学（</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物理</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电子信息（通信工程、光电信息工程）2</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个专业学位授权专业。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一、接收专业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全日制学术型：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070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1理论物理</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（普通推免+国优计划）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070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3原子与分子物理</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（普通推免+国优计划）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070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5凝聚态物理</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（普通推免+国优计划）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070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6声学</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（普通推免+国优计划）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070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7光学</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（普通推免+国优计划）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81002信号与信息处理</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（普通推免+国优计划）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040102课程与教学论</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（少量</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名额</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/普通推免）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全日制专业型：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085</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通信工程（含宽带网络、移动通信等）</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（普通推免+国优计划）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085</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8</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光电信息工程</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（普通推免+国优计划）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04510</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5</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 学科教学（</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物理</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）（少量</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名额</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/普通推免）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FF0000"/>
          <w:spacing w:val="0"/>
          <w:sz w:val="19"/>
          <w:szCs w:val="19"/>
        </w:rPr>
        <w:t>具体招生专业以教育部“推免服务系统” 中公布专业为准，“国优计划”报名信息采集详见</w:t>
      </w:r>
      <w:r>
        <w:rPr>
          <w:rFonts w:hint="eastAsia" w:ascii="微软雅黑" w:hAnsi="微软雅黑" w:eastAsia="微软雅黑" w:cs="微软雅黑"/>
          <w:i w:val="0"/>
          <w:iCs w:val="0"/>
          <w:caps w:val="0"/>
          <w:color w:val="FF0000"/>
          <w:spacing w:val="0"/>
          <w:sz w:val="19"/>
          <w:szCs w:val="19"/>
          <w:u w:val="single"/>
        </w:rPr>
        <w:fldChar w:fldCharType="begin"/>
      </w:r>
      <w:r>
        <w:rPr>
          <w:rFonts w:hint="eastAsia" w:ascii="微软雅黑" w:hAnsi="微软雅黑" w:eastAsia="微软雅黑" w:cs="微软雅黑"/>
          <w:i w:val="0"/>
          <w:iCs w:val="0"/>
          <w:caps w:val="0"/>
          <w:color w:val="FF0000"/>
          <w:spacing w:val="0"/>
          <w:sz w:val="19"/>
          <w:szCs w:val="19"/>
          <w:u w:val="single"/>
        </w:rPr>
        <w:instrText xml:space="preserve"> HYPERLINK "http://yz.snnu.edu.cn/info/1009/2883.htm" \t "http://chem.snnu.edu.cn/info/1022/_self" </w:instrText>
      </w:r>
      <w:r>
        <w:rPr>
          <w:rFonts w:hint="eastAsia" w:ascii="微软雅黑" w:hAnsi="微软雅黑" w:eastAsia="微软雅黑" w:cs="微软雅黑"/>
          <w:i w:val="0"/>
          <w:iCs w:val="0"/>
          <w:caps w:val="0"/>
          <w:color w:val="FF0000"/>
          <w:spacing w:val="0"/>
          <w:sz w:val="19"/>
          <w:szCs w:val="19"/>
          <w:u w:val="single"/>
        </w:rPr>
        <w:fldChar w:fldCharType="separate"/>
      </w:r>
      <w:r>
        <w:rPr>
          <w:rStyle w:val="5"/>
          <w:rFonts w:hint="eastAsia" w:ascii="微软雅黑" w:hAnsi="微软雅黑" w:eastAsia="微软雅黑" w:cs="微软雅黑"/>
          <w:i w:val="0"/>
          <w:iCs w:val="0"/>
          <w:caps w:val="0"/>
          <w:color w:val="FF0000"/>
          <w:spacing w:val="0"/>
          <w:sz w:val="19"/>
          <w:szCs w:val="19"/>
          <w:u w:val="single"/>
        </w:rPr>
        <w:t>http://yz.snnu.edu.cn/index.htm</w:t>
      </w:r>
      <w:r>
        <w:rPr>
          <w:rFonts w:hint="eastAsia" w:ascii="微软雅黑" w:hAnsi="微软雅黑" w:eastAsia="微软雅黑" w:cs="微软雅黑"/>
          <w:i w:val="0"/>
          <w:iCs w:val="0"/>
          <w:caps w:val="0"/>
          <w:color w:val="FF0000"/>
          <w:spacing w:val="0"/>
          <w:sz w:val="19"/>
          <w:szCs w:val="19"/>
          <w:u w:val="single"/>
        </w:rPr>
        <w:fldChar w:fldCharType="end"/>
      </w:r>
      <w:r>
        <w:rPr>
          <w:rFonts w:hint="eastAsia" w:ascii="微软雅黑" w:hAnsi="微软雅黑" w:eastAsia="微软雅黑" w:cs="微软雅黑"/>
          <w:i w:val="0"/>
          <w:iCs w:val="0"/>
          <w:caps w:val="0"/>
          <w:color w:val="FF0000"/>
          <w:spacing w:val="0"/>
          <w:sz w:val="19"/>
          <w:szCs w:val="19"/>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FF0000"/>
          <w:spacing w:val="0"/>
          <w:sz w:val="19"/>
          <w:szCs w:val="19"/>
        </w:rPr>
        <w:t>欢迎有望获得本科所在院校推荐资格的学生报考我院！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二、申请条件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1. 拥护中国共产党的领导，品德良好，遵纪守法。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2. 申请人所在学校必须是教育部批准的具有免试生推荐资格的高校，有望获得本科所在院校推荐资格的学生报考我校。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3. 在校期间各方面表现良好，身心健康，勤奋好学，思维敏捷，有较强的创新意识和能力。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4. 本科在学期间无任何处分记录。在硕士研究生入学前取得学士学位与本科毕业证书，否则取消其硕士生录取资格。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5. 申请人身体健康状况符合国家规定的体检要求，体检不合格者，取消其硕士生录取资格。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6. 在本科阶段公开发表过学术论文，取得科研成果，或在国内外重大竞赛中获奖者可优先考虑。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三、报名信息采集、复试与录取工作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1. 报名信息采集方式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i w:val="0"/>
          <w:iCs w:val="0"/>
          <w:caps w:val="0"/>
          <w:color w:val="737373"/>
          <w:spacing w:val="0"/>
          <w:sz w:val="19"/>
          <w:szCs w:val="19"/>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符合基本申请条件考生通过以下链接进行报名信息采集</w:t>
      </w:r>
      <w:r>
        <w:rPr>
          <w:rFonts w:hint="eastAsia" w:ascii="微软雅黑" w:hAnsi="微软雅黑" w:eastAsia="微软雅黑" w:cs="微软雅黑"/>
          <w:i w:val="0"/>
          <w:iCs w:val="0"/>
          <w:caps w:val="0"/>
          <w:color w:val="000000" w:themeColor="text1"/>
          <w:spacing w:val="0"/>
          <w:sz w:val="19"/>
          <w:szCs w:val="19"/>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 xml:space="preserve">https://www.wjx.cn/vm/eUFT6st.aspx# </w:t>
      </w:r>
      <w:r>
        <w:rPr>
          <w:rFonts w:hint="eastAsia" w:ascii="微软雅黑" w:hAnsi="微软雅黑" w:eastAsia="微软雅黑" w:cs="微软雅黑"/>
          <w:i w:val="0"/>
          <w:iCs w:val="0"/>
          <w:caps w:val="0"/>
          <w:color w:val="737373"/>
          <w:spacing w:val="0"/>
          <w:sz w:val="19"/>
          <w:szCs w:val="19"/>
        </w:rPr>
        <w:drawing>
          <wp:inline distT="0" distB="0" distL="114300" distR="114300">
            <wp:extent cx="2438400" cy="2438400"/>
            <wp:effectExtent l="0" t="0" r="0" b="0"/>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4"/>
                    <a:stretch>
                      <a:fillRect/>
                    </a:stretch>
                  </pic:blipFill>
                  <pic:spPr>
                    <a:xfrm>
                      <a:off x="0" y="0"/>
                      <a:ext cx="2438400" cy="24384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报名完成后加入推免QQ群（878189395）。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2. 接收复试通知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报名信息采集完成后1-2个工作日，我院将会向考生发送复试通知，请确保通讯畅通。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3. 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复试采用面试的形式，根据报名情况分批次组织，择优选拔，额满为止。面试形式采用线下形式进行。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4. 国家系统报名及录取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国家“推免服务系统”开放后，复试通过考生须在当日完成网上报名，学院协助完成网上录取工作；未按拟接收专业填报志愿者及未在规定的时间内按要求接受并确认者，均视为自动放弃。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5. 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已录取考生，在当地二甲（含二甲）以上医院完成“常规体检”，将体检报告扫描合并为1个PDF文档发送至</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wlxyzs@snnu.edu.cn</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四、其它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国优计划及其它未尽事宜以我校研究生招生信息网相关通知为准：</w:t>
      </w:r>
      <w:r>
        <w:rPr>
          <w:rFonts w:hint="eastAsia" w:ascii="微软雅黑" w:hAnsi="微软雅黑" w:eastAsia="微软雅黑" w:cs="微软雅黑"/>
          <w:i w:val="0"/>
          <w:iCs w:val="0"/>
          <w:caps w:val="0"/>
          <w:spacing w:val="0"/>
          <w:sz w:val="19"/>
          <w:szCs w:val="19"/>
          <w:u w:val="single"/>
        </w:rPr>
        <w:fldChar w:fldCharType="begin"/>
      </w:r>
      <w:r>
        <w:rPr>
          <w:rFonts w:hint="eastAsia" w:ascii="微软雅黑" w:hAnsi="微软雅黑" w:eastAsia="微软雅黑" w:cs="微软雅黑"/>
          <w:i w:val="0"/>
          <w:iCs w:val="0"/>
          <w:caps w:val="0"/>
          <w:spacing w:val="0"/>
          <w:sz w:val="19"/>
          <w:szCs w:val="19"/>
          <w:u w:val="single"/>
        </w:rPr>
        <w:instrText xml:space="preserve"> HYPERLINK "http://yz.snnu.edu.cn/info/1009/2883.htm" \t "http://chem.snnu.edu.cn/info/1022/_self" </w:instrText>
      </w:r>
      <w:r>
        <w:rPr>
          <w:rFonts w:hint="eastAsia" w:ascii="微软雅黑" w:hAnsi="微软雅黑" w:eastAsia="微软雅黑" w:cs="微软雅黑"/>
          <w:i w:val="0"/>
          <w:iCs w:val="0"/>
          <w:caps w:val="0"/>
          <w:spacing w:val="0"/>
          <w:sz w:val="19"/>
          <w:szCs w:val="19"/>
          <w:u w:val="single"/>
        </w:rPr>
        <w:fldChar w:fldCharType="separate"/>
      </w:r>
      <w:r>
        <w:rPr>
          <w:rFonts w:hint="eastAsia" w:ascii="微软雅黑" w:hAnsi="微软雅黑" w:eastAsia="微软雅黑" w:cs="微软雅黑"/>
          <w:i w:val="0"/>
          <w:iCs w:val="0"/>
          <w:caps w:val="0"/>
          <w:spacing w:val="0"/>
          <w:sz w:val="19"/>
          <w:szCs w:val="19"/>
          <w:u w:val="single"/>
        </w:rPr>
        <w:fldChar w:fldCharType="end"/>
      </w:r>
      <w:r>
        <w:rPr>
          <w:rFonts w:hint="eastAsia" w:ascii="微软雅黑" w:hAnsi="微软雅黑" w:eastAsia="微软雅黑" w:cs="微软雅黑"/>
          <w:i w:val="0"/>
          <w:iCs w:val="0"/>
          <w:caps w:val="0"/>
          <w:color w:val="FF0000"/>
          <w:spacing w:val="0"/>
          <w:sz w:val="19"/>
          <w:szCs w:val="19"/>
          <w:u w:val="none"/>
        </w:rPr>
        <w:fldChar w:fldCharType="begin"/>
      </w:r>
      <w:r>
        <w:rPr>
          <w:rFonts w:hint="eastAsia" w:ascii="微软雅黑" w:hAnsi="微软雅黑" w:eastAsia="微软雅黑" w:cs="微软雅黑"/>
          <w:i w:val="0"/>
          <w:iCs w:val="0"/>
          <w:caps w:val="0"/>
          <w:color w:val="FF0000"/>
          <w:spacing w:val="0"/>
          <w:sz w:val="19"/>
          <w:szCs w:val="19"/>
          <w:u w:val="none"/>
        </w:rPr>
        <w:instrText xml:space="preserve"> HYPERLINK "http://yz.snnu.edu.cn/info/1009/2883.htm" \t "http://chem.snnu.edu.cn/info/1022/_self" </w:instrText>
      </w:r>
      <w:r>
        <w:rPr>
          <w:rFonts w:hint="eastAsia" w:ascii="微软雅黑" w:hAnsi="微软雅黑" w:eastAsia="微软雅黑" w:cs="微软雅黑"/>
          <w:i w:val="0"/>
          <w:iCs w:val="0"/>
          <w:caps w:val="0"/>
          <w:color w:val="FF0000"/>
          <w:spacing w:val="0"/>
          <w:sz w:val="19"/>
          <w:szCs w:val="19"/>
          <w:u w:val="none"/>
        </w:rPr>
        <w:fldChar w:fldCharType="separate"/>
      </w:r>
      <w:r>
        <w:rPr>
          <w:rStyle w:val="5"/>
          <w:rFonts w:hint="eastAsia" w:ascii="微软雅黑" w:hAnsi="微软雅黑" w:eastAsia="微软雅黑" w:cs="微软雅黑"/>
          <w:i w:val="0"/>
          <w:iCs w:val="0"/>
          <w:caps w:val="0"/>
          <w:color w:val="FF0000"/>
          <w:spacing w:val="0"/>
          <w:sz w:val="19"/>
          <w:szCs w:val="19"/>
          <w:u w:val="none"/>
        </w:rPr>
        <w:t>http://yz.snnu.edu.cn/index.htm</w:t>
      </w:r>
      <w:r>
        <w:rPr>
          <w:rFonts w:hint="eastAsia" w:ascii="微软雅黑" w:hAnsi="微软雅黑" w:eastAsia="微软雅黑" w:cs="微软雅黑"/>
          <w:i w:val="0"/>
          <w:iCs w:val="0"/>
          <w:caps w:val="0"/>
          <w:color w:val="FF0000"/>
          <w:spacing w:val="0"/>
          <w:sz w:val="19"/>
          <w:szCs w:val="19"/>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eastAsia="微软雅黑"/>
          <w:color w:val="000000" w:themeColor="text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陕西师范大学</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物理学与信息技术学院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83838"/>
          <w:spacing w:val="0"/>
          <w:sz w:val="19"/>
          <w:szCs w:val="19"/>
        </w:rPr>
      </w:pP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2023年9月1</w:t>
      </w:r>
      <w:r>
        <w:rPr>
          <w:rFonts w:hint="eastAsia" w:ascii="微软雅黑" w:hAnsi="微软雅黑" w:eastAsia="微软雅黑" w:cs="微软雅黑"/>
          <w:i w:val="0"/>
          <w:iCs w:val="0"/>
          <w:caps w:val="0"/>
          <w:color w:val="000000" w:themeColor="text1"/>
          <w:spacing w:val="0"/>
          <w:sz w:val="19"/>
          <w:szCs w:val="19"/>
          <w:lang w:val="en-US" w:eastAsia="zh-CN"/>
          <w14:textFill>
            <w14:solidFill>
              <w14:schemeClr w14:val="tx1"/>
            </w14:solidFill>
          </w14:textFill>
        </w:rPr>
        <w:t>9</w:t>
      </w:r>
      <w: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NDM5OGY3YjdkMjVjNDk3MDM4MzBiZDAzNzVmMDMifQ=="/>
  </w:docVars>
  <w:rsids>
    <w:rsidRoot w:val="00000000"/>
    <w:rsid w:val="003A6B66"/>
    <w:rsid w:val="0610335F"/>
    <w:rsid w:val="06CA5A31"/>
    <w:rsid w:val="11547488"/>
    <w:rsid w:val="1ED651B9"/>
    <w:rsid w:val="24156E1F"/>
    <w:rsid w:val="329A0477"/>
    <w:rsid w:val="45437F45"/>
    <w:rsid w:val="49135B18"/>
    <w:rsid w:val="680A0D53"/>
    <w:rsid w:val="68EF7A3D"/>
    <w:rsid w:val="6923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2023-09-19T09:33:00Z</dcterms:created>
  <dc:creator>delluy</dc:creator>
  <cp:lastModifiedBy>赵新元</cp:lastModifiedBy>
  <dcterms:modified xsi:type="dcterms:W3CDTF">2023-09-21T08:04:02Z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ADDB6184309A46C88222B8C495FECDDE_12</vt:lpwstr>
  </property>
</Properties>
</file>