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F4CE3F">
      <w:pPr>
        <w:pStyle w:val="3"/>
        <w:keepNext w:val="0"/>
        <w:keepLines w:val="0"/>
        <w:widowControl/>
        <w:suppressLineNumbers w:val="0"/>
        <w:spacing w:before="60" w:beforeAutospacing="0" w:after="60" w:afterAutospacing="0" w:line="38" w:lineRule="atLeast"/>
        <w:ind w:left="0" w:right="0"/>
        <w:jc w:val="center"/>
      </w:pPr>
      <w:bookmarkStart w:id="0" w:name="_GoBack"/>
      <w:r>
        <w:rPr>
          <w:rFonts w:ascii="微软雅黑" w:hAnsi="微软雅黑" w:eastAsia="微软雅黑" w:cs="微软雅黑"/>
          <w:b/>
          <w:bCs/>
          <w:i w:val="0"/>
          <w:iCs w:val="0"/>
          <w:caps w:val="0"/>
          <w:color w:val="333333"/>
          <w:spacing w:val="0"/>
          <w:sz w:val="32"/>
          <w:szCs w:val="32"/>
          <w:vertAlign w:val="baseline"/>
        </w:rPr>
        <w:t>沈阳药科大学2025年接收优秀应届本科毕业生推荐免试攻读硕士研究生（含直博生）章程</w:t>
      </w:r>
    </w:p>
    <w:bookmarkEnd w:id="0"/>
    <w:p w14:paraId="139FEDA6">
      <w:pPr>
        <w:pStyle w:val="4"/>
        <w:keepNext w:val="0"/>
        <w:keepLines w:val="0"/>
        <w:widowControl/>
        <w:suppressLineNumbers w:val="0"/>
        <w:spacing w:before="300" w:beforeAutospacing="0" w:after="300" w:afterAutospacing="0"/>
        <w:ind w:left="0" w:right="0"/>
        <w:jc w:val="center"/>
        <w:rPr>
          <w:rFonts w:ascii="等线" w:hAnsi="等线" w:eastAsia="等线" w:cs="等线"/>
          <w:sz w:val="24"/>
          <w:szCs w:val="24"/>
        </w:rPr>
      </w:pPr>
      <w:r>
        <w:rPr>
          <w:rFonts w:hint="eastAsia" w:ascii="微软雅黑" w:hAnsi="微软雅黑" w:eastAsia="微软雅黑" w:cs="微软雅黑"/>
          <w:b w:val="0"/>
          <w:bCs w:val="0"/>
          <w:i w:val="0"/>
          <w:iCs w:val="0"/>
          <w:caps w:val="0"/>
          <w:color w:val="333333"/>
          <w:spacing w:val="0"/>
          <w:sz w:val="22"/>
          <w:szCs w:val="22"/>
          <w:vertAlign w:val="baseline"/>
        </w:rPr>
        <w:t>发布时间：2024年09月20日 16:21 作者： 研招办 来源： 研究生院</w:t>
      </w:r>
    </w:p>
    <w:p w14:paraId="7DCAA093">
      <w:pPr>
        <w:pStyle w:val="4"/>
        <w:keepNext w:val="0"/>
        <w:keepLines w:val="0"/>
        <w:widowControl/>
        <w:suppressLineNumbers w:val="0"/>
        <w:spacing w:before="225" w:beforeAutospacing="0" w:after="225" w:afterAutospacing="0" w:line="23" w:lineRule="atLeast"/>
        <w:ind w:left="0" w:right="0" w:firstLine="640"/>
        <w:jc w:val="center"/>
        <w:rPr>
          <w:rFonts w:hint="eastAsia" w:ascii="等线" w:hAnsi="等线" w:eastAsia="等线" w:cs="等线"/>
          <w:sz w:val="24"/>
          <w:szCs w:val="24"/>
        </w:rPr>
      </w:pPr>
      <w:r>
        <w:rPr>
          <w:rFonts w:ascii="黑体" w:hAnsi="宋体" w:eastAsia="黑体" w:cs="黑体"/>
          <w:b/>
          <w:bCs/>
          <w:i w:val="0"/>
          <w:iCs w:val="0"/>
          <w:caps w:val="0"/>
          <w:color w:val="333333"/>
          <w:spacing w:val="0"/>
          <w:sz w:val="28"/>
          <w:szCs w:val="28"/>
          <w:vertAlign w:val="baseline"/>
        </w:rPr>
        <w:t>第一章 组织工作</w:t>
      </w:r>
    </w:p>
    <w:p w14:paraId="124068D6">
      <w:pPr>
        <w:pStyle w:val="4"/>
        <w:keepNext w:val="0"/>
        <w:keepLines w:val="0"/>
        <w:widowControl/>
        <w:suppressLineNumbers w:val="0"/>
        <w:spacing w:before="225" w:beforeAutospacing="0" w:after="225" w:afterAutospacing="0" w:line="23" w:lineRule="atLeast"/>
        <w:ind w:left="0" w:right="0" w:firstLine="555"/>
        <w:jc w:val="both"/>
        <w:rPr>
          <w:rFonts w:hint="eastAsia" w:ascii="等线" w:hAnsi="等线" w:eastAsia="等线" w:cs="等线"/>
          <w:sz w:val="24"/>
          <w:szCs w:val="24"/>
        </w:rPr>
      </w:pPr>
      <w:r>
        <w:rPr>
          <w:rFonts w:ascii="仿宋" w:hAnsi="仿宋" w:eastAsia="仿宋" w:cs="仿宋"/>
          <w:b/>
          <w:bCs/>
          <w:i w:val="0"/>
          <w:iCs w:val="0"/>
          <w:caps w:val="0"/>
          <w:color w:val="333333"/>
          <w:spacing w:val="0"/>
          <w:sz w:val="28"/>
          <w:szCs w:val="28"/>
          <w:vertAlign w:val="baseline"/>
        </w:rPr>
        <w:t xml:space="preserve">第一条 </w:t>
      </w:r>
      <w:r>
        <w:rPr>
          <w:rFonts w:hint="eastAsia" w:ascii="仿宋" w:hAnsi="仿宋" w:eastAsia="仿宋" w:cs="仿宋"/>
          <w:b w:val="0"/>
          <w:bCs w:val="0"/>
          <w:i w:val="0"/>
          <w:iCs w:val="0"/>
          <w:caps w:val="0"/>
          <w:color w:val="333333"/>
          <w:spacing w:val="0"/>
          <w:sz w:val="28"/>
          <w:szCs w:val="28"/>
          <w:vertAlign w:val="baseline"/>
        </w:rPr>
        <w:t>学校成立推免生接收工作领导小组，统一组织和领导我校2025年优秀应届本科毕业生推荐免试攻读硕士学位研究生（以下简称“推免生”）接收工作。</w:t>
      </w:r>
    </w:p>
    <w:p w14:paraId="74A7FA2E">
      <w:pPr>
        <w:pStyle w:val="4"/>
        <w:keepNext w:val="0"/>
        <w:keepLines w:val="0"/>
        <w:widowControl/>
        <w:suppressLineNumbers w:val="0"/>
        <w:spacing w:before="225" w:beforeAutospacing="0" w:after="225" w:afterAutospacing="0" w:line="23" w:lineRule="atLeast"/>
        <w:ind w:left="0" w:right="0" w:firstLine="555"/>
        <w:jc w:val="both"/>
        <w:rPr>
          <w:rFonts w:hint="eastAsia" w:ascii="等线" w:hAnsi="等线" w:eastAsia="等线" w:cs="等线"/>
          <w:sz w:val="24"/>
          <w:szCs w:val="24"/>
        </w:rPr>
      </w:pPr>
      <w:r>
        <w:rPr>
          <w:rFonts w:hint="eastAsia" w:ascii="仿宋" w:hAnsi="仿宋" w:eastAsia="仿宋" w:cs="仿宋"/>
          <w:b/>
          <w:bCs/>
          <w:i w:val="0"/>
          <w:iCs w:val="0"/>
          <w:caps w:val="0"/>
          <w:color w:val="333333"/>
          <w:spacing w:val="0"/>
          <w:sz w:val="28"/>
          <w:szCs w:val="28"/>
          <w:vertAlign w:val="baseline"/>
        </w:rPr>
        <w:t xml:space="preserve">第二条 </w:t>
      </w:r>
      <w:r>
        <w:rPr>
          <w:rFonts w:hint="eastAsia" w:ascii="仿宋" w:hAnsi="仿宋" w:eastAsia="仿宋" w:cs="仿宋"/>
          <w:b w:val="0"/>
          <w:bCs w:val="0"/>
          <w:i w:val="0"/>
          <w:iCs w:val="0"/>
          <w:caps w:val="0"/>
          <w:color w:val="333333"/>
          <w:spacing w:val="0"/>
          <w:sz w:val="28"/>
          <w:szCs w:val="28"/>
          <w:vertAlign w:val="baseline"/>
        </w:rPr>
        <w:t>研究生院负责推免生接收工作的组织管理和政策咨询等工作。</w:t>
      </w:r>
    </w:p>
    <w:p w14:paraId="5352E5D4">
      <w:pPr>
        <w:pStyle w:val="4"/>
        <w:keepNext w:val="0"/>
        <w:keepLines w:val="0"/>
        <w:widowControl/>
        <w:suppressLineNumbers w:val="0"/>
        <w:spacing w:before="225" w:beforeAutospacing="0" w:after="225" w:afterAutospacing="0" w:line="23" w:lineRule="atLeast"/>
        <w:ind w:left="0" w:right="0" w:firstLine="555"/>
        <w:jc w:val="both"/>
        <w:rPr>
          <w:rFonts w:hint="eastAsia" w:ascii="等线" w:hAnsi="等线" w:eastAsia="等线" w:cs="等线"/>
          <w:sz w:val="24"/>
          <w:szCs w:val="24"/>
        </w:rPr>
      </w:pPr>
      <w:r>
        <w:rPr>
          <w:rFonts w:hint="eastAsia" w:ascii="仿宋" w:hAnsi="仿宋" w:eastAsia="仿宋" w:cs="仿宋"/>
          <w:b/>
          <w:bCs/>
          <w:i w:val="0"/>
          <w:iCs w:val="0"/>
          <w:caps w:val="0"/>
          <w:color w:val="333333"/>
          <w:spacing w:val="0"/>
          <w:sz w:val="28"/>
          <w:szCs w:val="28"/>
          <w:vertAlign w:val="baseline"/>
        </w:rPr>
        <w:t xml:space="preserve">第三条 </w:t>
      </w:r>
      <w:r>
        <w:rPr>
          <w:rFonts w:hint="eastAsia" w:ascii="仿宋" w:hAnsi="仿宋" w:eastAsia="仿宋" w:cs="仿宋"/>
          <w:b w:val="0"/>
          <w:bCs w:val="0"/>
          <w:i w:val="0"/>
          <w:iCs w:val="0"/>
          <w:caps w:val="0"/>
          <w:color w:val="333333"/>
          <w:spacing w:val="0"/>
          <w:sz w:val="28"/>
          <w:szCs w:val="28"/>
          <w:vertAlign w:val="baseline"/>
        </w:rPr>
        <w:t>各学院成立推免生接收工作领导小组，负责组织领导本学院招生学科推免生接收工作。包括制定本学院推免生（含直博生）考核办法、审核报名信息、确定复试名单、组织考核、确定拟录取名单等。</w:t>
      </w:r>
    </w:p>
    <w:p w14:paraId="4C593924">
      <w:pPr>
        <w:pStyle w:val="4"/>
        <w:keepNext w:val="0"/>
        <w:keepLines w:val="0"/>
        <w:widowControl/>
        <w:suppressLineNumbers w:val="0"/>
        <w:spacing w:before="225" w:beforeAutospacing="0" w:after="225" w:afterAutospacing="0" w:line="23" w:lineRule="atLeast"/>
        <w:ind w:left="0" w:right="0" w:firstLine="640"/>
        <w:jc w:val="center"/>
        <w:rPr>
          <w:rFonts w:hint="eastAsia" w:ascii="等线" w:hAnsi="等线" w:eastAsia="等线" w:cs="等线"/>
          <w:sz w:val="24"/>
          <w:szCs w:val="24"/>
        </w:rPr>
      </w:pPr>
      <w:r>
        <w:rPr>
          <w:rFonts w:hint="eastAsia" w:ascii="黑体" w:hAnsi="宋体" w:eastAsia="黑体" w:cs="黑体"/>
          <w:b/>
          <w:bCs/>
          <w:i w:val="0"/>
          <w:iCs w:val="0"/>
          <w:caps w:val="0"/>
          <w:color w:val="333333"/>
          <w:spacing w:val="0"/>
          <w:sz w:val="28"/>
          <w:szCs w:val="28"/>
          <w:vertAlign w:val="baseline"/>
        </w:rPr>
        <w:t>第二章 接收办法</w:t>
      </w:r>
    </w:p>
    <w:p w14:paraId="6CC8DF15">
      <w:pPr>
        <w:pStyle w:val="4"/>
        <w:keepNext w:val="0"/>
        <w:keepLines w:val="0"/>
        <w:widowControl/>
        <w:suppressLineNumbers w:val="0"/>
        <w:spacing w:before="225" w:beforeAutospacing="0" w:after="225" w:afterAutospacing="0" w:line="23" w:lineRule="atLeast"/>
        <w:ind w:left="0" w:right="0" w:firstLine="555"/>
        <w:jc w:val="both"/>
        <w:rPr>
          <w:rFonts w:hint="eastAsia" w:ascii="等线" w:hAnsi="等线" w:eastAsia="等线" w:cs="等线"/>
          <w:sz w:val="24"/>
          <w:szCs w:val="24"/>
        </w:rPr>
      </w:pPr>
      <w:r>
        <w:rPr>
          <w:rFonts w:hint="eastAsia" w:ascii="仿宋" w:hAnsi="仿宋" w:eastAsia="仿宋" w:cs="仿宋"/>
          <w:b/>
          <w:bCs/>
          <w:i w:val="0"/>
          <w:iCs w:val="0"/>
          <w:caps w:val="0"/>
          <w:color w:val="333333"/>
          <w:spacing w:val="0"/>
          <w:sz w:val="28"/>
          <w:szCs w:val="28"/>
          <w:vertAlign w:val="baseline"/>
        </w:rPr>
        <w:t xml:space="preserve">第四条 </w:t>
      </w:r>
      <w:r>
        <w:rPr>
          <w:rFonts w:hint="eastAsia" w:ascii="仿宋" w:hAnsi="仿宋" w:eastAsia="仿宋" w:cs="仿宋"/>
          <w:b w:val="0"/>
          <w:bCs w:val="0"/>
          <w:i w:val="0"/>
          <w:iCs w:val="0"/>
          <w:caps w:val="0"/>
          <w:color w:val="333333"/>
          <w:spacing w:val="0"/>
          <w:sz w:val="28"/>
          <w:szCs w:val="28"/>
          <w:vertAlign w:val="baseline"/>
        </w:rPr>
        <w:t>基本条件</w:t>
      </w:r>
    </w:p>
    <w:p w14:paraId="089B9E7F">
      <w:pPr>
        <w:pStyle w:val="4"/>
        <w:keepNext w:val="0"/>
        <w:keepLines w:val="0"/>
        <w:widowControl/>
        <w:suppressLineNumbers w:val="0"/>
        <w:spacing w:before="225" w:beforeAutospacing="0" w:after="225" w:afterAutospacing="0" w:line="23" w:lineRule="atLeast"/>
        <w:ind w:left="0" w:right="0" w:firstLine="555"/>
        <w:jc w:val="both"/>
        <w:rPr>
          <w:rFonts w:hint="eastAsia" w:ascii="等线" w:hAnsi="等线" w:eastAsia="等线" w:cs="等线"/>
          <w:sz w:val="24"/>
          <w:szCs w:val="24"/>
        </w:rPr>
      </w:pPr>
      <w:r>
        <w:rPr>
          <w:rFonts w:hint="eastAsia" w:ascii="仿宋" w:hAnsi="仿宋" w:eastAsia="仿宋" w:cs="仿宋"/>
          <w:b w:val="0"/>
          <w:bCs w:val="0"/>
          <w:i w:val="0"/>
          <w:iCs w:val="0"/>
          <w:caps w:val="0"/>
          <w:color w:val="333333"/>
          <w:spacing w:val="0"/>
          <w:sz w:val="28"/>
          <w:szCs w:val="28"/>
          <w:vertAlign w:val="baseline"/>
        </w:rPr>
        <w:t>1.拥护中国共产党的领导，愿为社会主义现代化建设服务，遵纪守法，品行良好，诚实守信，学风端正，身心健康。本科阶段学习成绩优异，专业排名名列前茅，且没有不及格现象。在校期间未受过任何纪律处分，能正常获得本科毕业证书和学士学位证书。</w:t>
      </w:r>
    </w:p>
    <w:p w14:paraId="1572DEAB">
      <w:pPr>
        <w:pStyle w:val="4"/>
        <w:keepNext w:val="0"/>
        <w:keepLines w:val="0"/>
        <w:widowControl/>
        <w:suppressLineNumbers w:val="0"/>
        <w:spacing w:before="225" w:beforeAutospacing="0" w:after="225" w:afterAutospacing="0" w:line="23" w:lineRule="atLeast"/>
        <w:ind w:left="0" w:right="0" w:firstLine="555"/>
        <w:jc w:val="both"/>
        <w:rPr>
          <w:rFonts w:hint="eastAsia" w:ascii="等线" w:hAnsi="等线" w:eastAsia="等线" w:cs="等线"/>
          <w:sz w:val="24"/>
          <w:szCs w:val="24"/>
        </w:rPr>
      </w:pPr>
      <w:r>
        <w:rPr>
          <w:rFonts w:hint="eastAsia" w:ascii="仿宋" w:hAnsi="仿宋" w:eastAsia="仿宋" w:cs="仿宋"/>
          <w:b w:val="0"/>
          <w:bCs w:val="0"/>
          <w:i w:val="0"/>
          <w:iCs w:val="0"/>
          <w:caps w:val="0"/>
          <w:color w:val="333333"/>
          <w:spacing w:val="0"/>
          <w:sz w:val="28"/>
          <w:szCs w:val="28"/>
          <w:vertAlign w:val="baseline"/>
        </w:rPr>
        <w:t>2.纳入国家普通本科招生计划录取，并可获得所在本科学校推荐免试资格的优秀应届本科毕业生。</w:t>
      </w:r>
    </w:p>
    <w:p w14:paraId="7DCA2B13">
      <w:pPr>
        <w:pStyle w:val="4"/>
        <w:keepNext w:val="0"/>
        <w:keepLines w:val="0"/>
        <w:widowControl/>
        <w:suppressLineNumbers w:val="0"/>
        <w:spacing w:before="225" w:beforeAutospacing="0" w:after="225" w:afterAutospacing="0" w:line="23" w:lineRule="atLeast"/>
        <w:ind w:left="0" w:right="0" w:firstLine="555"/>
        <w:jc w:val="both"/>
        <w:rPr>
          <w:rFonts w:hint="eastAsia" w:ascii="等线" w:hAnsi="等线" w:eastAsia="等线" w:cs="等线"/>
          <w:sz w:val="24"/>
          <w:szCs w:val="24"/>
        </w:rPr>
      </w:pPr>
      <w:r>
        <w:rPr>
          <w:rFonts w:hint="eastAsia" w:ascii="仿宋" w:hAnsi="仿宋" w:eastAsia="仿宋" w:cs="仿宋"/>
          <w:b w:val="0"/>
          <w:bCs w:val="0"/>
          <w:i w:val="0"/>
          <w:iCs w:val="0"/>
          <w:caps w:val="0"/>
          <w:color w:val="333333"/>
          <w:spacing w:val="0"/>
          <w:sz w:val="28"/>
          <w:szCs w:val="28"/>
          <w:vertAlign w:val="baseline"/>
        </w:rPr>
        <w:t>3.身体健康状况符合教育部等部门制定的《普通高等学校招生体检工作指导意见》，符合我校2025年研究生招生简章中规定的其他报考条件。</w:t>
      </w:r>
    </w:p>
    <w:p w14:paraId="4AD300E9">
      <w:pPr>
        <w:pStyle w:val="4"/>
        <w:keepNext w:val="0"/>
        <w:keepLines w:val="0"/>
        <w:widowControl/>
        <w:suppressLineNumbers w:val="0"/>
        <w:spacing w:before="225" w:beforeAutospacing="0" w:after="225" w:afterAutospacing="0" w:line="23" w:lineRule="atLeast"/>
        <w:ind w:left="0" w:right="0" w:firstLine="555"/>
        <w:jc w:val="both"/>
        <w:rPr>
          <w:rFonts w:hint="eastAsia" w:ascii="等线" w:hAnsi="等线" w:eastAsia="等线" w:cs="等线"/>
          <w:sz w:val="24"/>
          <w:szCs w:val="24"/>
        </w:rPr>
      </w:pPr>
      <w:r>
        <w:rPr>
          <w:rFonts w:hint="eastAsia" w:ascii="仿宋" w:hAnsi="仿宋" w:eastAsia="仿宋" w:cs="仿宋"/>
          <w:b w:val="0"/>
          <w:bCs w:val="0"/>
          <w:i w:val="0"/>
          <w:iCs w:val="0"/>
          <w:caps w:val="0"/>
          <w:color w:val="333333"/>
          <w:spacing w:val="0"/>
          <w:sz w:val="28"/>
          <w:szCs w:val="28"/>
          <w:vertAlign w:val="baseline"/>
        </w:rPr>
        <w:t>4.学习成绩优异，有较突出的专业素质，具有研究生培养潜质。在校期间在全国学术竞赛等活动表现突出者优先考虑。</w:t>
      </w:r>
    </w:p>
    <w:p w14:paraId="2C339CC0">
      <w:pPr>
        <w:pStyle w:val="4"/>
        <w:keepNext w:val="0"/>
        <w:keepLines w:val="0"/>
        <w:widowControl/>
        <w:suppressLineNumbers w:val="0"/>
        <w:spacing w:before="225" w:beforeAutospacing="0" w:after="225" w:afterAutospacing="0" w:line="23" w:lineRule="atLeast"/>
        <w:ind w:left="0" w:right="0" w:firstLine="555"/>
        <w:jc w:val="both"/>
        <w:rPr>
          <w:rFonts w:hint="eastAsia" w:ascii="等线" w:hAnsi="等线" w:eastAsia="等线" w:cs="等线"/>
          <w:sz w:val="24"/>
          <w:szCs w:val="24"/>
        </w:rPr>
      </w:pPr>
      <w:r>
        <w:rPr>
          <w:rFonts w:hint="eastAsia" w:ascii="仿宋" w:hAnsi="仿宋" w:eastAsia="仿宋" w:cs="仿宋"/>
          <w:b w:val="0"/>
          <w:bCs w:val="0"/>
          <w:i w:val="0"/>
          <w:iCs w:val="0"/>
          <w:caps w:val="0"/>
          <w:color w:val="333333"/>
          <w:spacing w:val="0"/>
          <w:sz w:val="28"/>
          <w:szCs w:val="28"/>
          <w:vertAlign w:val="baseline"/>
        </w:rPr>
        <w:t>5.申请直博的推免生，须有较突出的科研能力和专业素质，具有相应专业博士生培养潜质，学习成绩优异，原则上本科推荐环节总评成绩在本专业排名在前20%（含）；各类国家级基地班或入选拔尖创新人才计划的推免生本科推荐环节总评成绩的专业排名应在前50%（含），特别优秀的生源其本科推荐环节总评成绩排名可以适当放宽。</w:t>
      </w:r>
    </w:p>
    <w:p w14:paraId="29356A66">
      <w:pPr>
        <w:pStyle w:val="4"/>
        <w:keepNext w:val="0"/>
        <w:keepLines w:val="0"/>
        <w:widowControl/>
        <w:suppressLineNumbers w:val="0"/>
        <w:spacing w:before="225" w:beforeAutospacing="0" w:after="225" w:afterAutospacing="0" w:line="23" w:lineRule="atLeast"/>
        <w:ind w:left="0" w:right="0" w:firstLine="555"/>
        <w:jc w:val="both"/>
        <w:rPr>
          <w:rFonts w:hint="eastAsia" w:ascii="等线" w:hAnsi="等线" w:eastAsia="等线" w:cs="等线"/>
          <w:sz w:val="24"/>
          <w:szCs w:val="24"/>
        </w:rPr>
      </w:pPr>
      <w:r>
        <w:rPr>
          <w:rFonts w:hint="eastAsia" w:ascii="仿宋" w:hAnsi="仿宋" w:eastAsia="仿宋" w:cs="仿宋"/>
          <w:b/>
          <w:bCs/>
          <w:i w:val="0"/>
          <w:iCs w:val="0"/>
          <w:caps w:val="0"/>
          <w:color w:val="333333"/>
          <w:spacing w:val="0"/>
          <w:sz w:val="28"/>
          <w:szCs w:val="28"/>
          <w:vertAlign w:val="baseline"/>
        </w:rPr>
        <w:t xml:space="preserve">第五条 </w:t>
      </w:r>
      <w:r>
        <w:rPr>
          <w:rFonts w:hint="eastAsia" w:ascii="仿宋" w:hAnsi="仿宋" w:eastAsia="仿宋" w:cs="仿宋"/>
          <w:b w:val="0"/>
          <w:bCs w:val="0"/>
          <w:i w:val="0"/>
          <w:iCs w:val="0"/>
          <w:caps w:val="0"/>
          <w:color w:val="333333"/>
          <w:spacing w:val="0"/>
          <w:sz w:val="28"/>
          <w:szCs w:val="28"/>
          <w:vertAlign w:val="baseline"/>
        </w:rPr>
        <w:t>接收推免生的范围和比例</w:t>
      </w:r>
    </w:p>
    <w:p w14:paraId="5A7B5D0B">
      <w:pPr>
        <w:pStyle w:val="4"/>
        <w:keepNext w:val="0"/>
        <w:keepLines w:val="0"/>
        <w:widowControl/>
        <w:suppressLineNumbers w:val="0"/>
        <w:spacing w:before="225" w:beforeAutospacing="0" w:after="225" w:afterAutospacing="0" w:line="23" w:lineRule="atLeast"/>
        <w:ind w:left="0" w:right="0" w:firstLine="555"/>
        <w:jc w:val="both"/>
        <w:rPr>
          <w:rFonts w:hint="eastAsia" w:ascii="等线" w:hAnsi="等线" w:eastAsia="等线" w:cs="等线"/>
          <w:sz w:val="24"/>
          <w:szCs w:val="24"/>
        </w:rPr>
      </w:pPr>
      <w:r>
        <w:rPr>
          <w:rFonts w:hint="eastAsia" w:ascii="仿宋" w:hAnsi="仿宋" w:eastAsia="仿宋" w:cs="仿宋"/>
          <w:b w:val="0"/>
          <w:bCs w:val="0"/>
          <w:i w:val="0"/>
          <w:iCs w:val="0"/>
          <w:caps w:val="0"/>
          <w:color w:val="333333"/>
          <w:spacing w:val="0"/>
          <w:sz w:val="28"/>
          <w:szCs w:val="28"/>
          <w:vertAlign w:val="baseline"/>
        </w:rPr>
        <w:t>1.我校所有招生专业均接收推免生，其中药学、中药学一级学科博士点及下设二级学科博士点的学科专业内可接收直博生，详情请见《沈阳药科大学2025年推免生招生专业目录》（附件1）。</w:t>
      </w:r>
    </w:p>
    <w:p w14:paraId="55A977F1">
      <w:pPr>
        <w:pStyle w:val="4"/>
        <w:keepNext w:val="0"/>
        <w:keepLines w:val="0"/>
        <w:widowControl/>
        <w:suppressLineNumbers w:val="0"/>
        <w:spacing w:before="225" w:beforeAutospacing="0" w:after="225" w:afterAutospacing="0" w:line="23" w:lineRule="atLeast"/>
        <w:ind w:left="0" w:right="0" w:firstLine="555"/>
        <w:jc w:val="both"/>
        <w:rPr>
          <w:rFonts w:hint="eastAsia" w:ascii="等线" w:hAnsi="等线" w:eastAsia="等线" w:cs="等线"/>
          <w:sz w:val="24"/>
          <w:szCs w:val="24"/>
        </w:rPr>
      </w:pPr>
      <w:r>
        <w:rPr>
          <w:rFonts w:hint="eastAsia" w:ascii="仿宋" w:hAnsi="仿宋" w:eastAsia="仿宋" w:cs="仿宋"/>
          <w:b w:val="0"/>
          <w:bCs w:val="0"/>
          <w:i w:val="0"/>
          <w:iCs w:val="0"/>
          <w:caps w:val="0"/>
          <w:color w:val="333333"/>
          <w:spacing w:val="0"/>
          <w:sz w:val="28"/>
          <w:szCs w:val="28"/>
          <w:vertAlign w:val="baseline"/>
        </w:rPr>
        <w:t>2.通过博士研究生导师年度招生资格审定，并拥有当年博士研究生招生计划，年龄在60周岁以下的校内专职博士生导师可以接收直博生。</w:t>
      </w:r>
    </w:p>
    <w:p w14:paraId="2402E72A">
      <w:pPr>
        <w:pStyle w:val="4"/>
        <w:keepNext w:val="0"/>
        <w:keepLines w:val="0"/>
        <w:widowControl/>
        <w:suppressLineNumbers w:val="0"/>
        <w:spacing w:before="225" w:beforeAutospacing="0" w:after="225" w:afterAutospacing="0" w:line="23" w:lineRule="atLeast"/>
        <w:ind w:left="0" w:right="0" w:firstLine="555"/>
        <w:jc w:val="both"/>
        <w:rPr>
          <w:rFonts w:hint="eastAsia" w:ascii="等线" w:hAnsi="等线" w:eastAsia="等线" w:cs="等线"/>
          <w:sz w:val="24"/>
          <w:szCs w:val="24"/>
        </w:rPr>
      </w:pPr>
      <w:r>
        <w:rPr>
          <w:rFonts w:hint="eastAsia" w:ascii="仿宋" w:hAnsi="仿宋" w:eastAsia="仿宋" w:cs="仿宋"/>
          <w:b w:val="0"/>
          <w:bCs w:val="0"/>
          <w:i w:val="0"/>
          <w:iCs w:val="0"/>
          <w:caps w:val="0"/>
          <w:color w:val="333333"/>
          <w:spacing w:val="0"/>
          <w:sz w:val="28"/>
          <w:szCs w:val="28"/>
          <w:vertAlign w:val="baseline"/>
        </w:rPr>
        <w:t>3.各学院接收硕士推免生的人数，一般不超过各学院招生人数的70%，各招生学科应预备一定比例招生计划用于招收统考考生。</w:t>
      </w:r>
    </w:p>
    <w:p w14:paraId="414340FD">
      <w:pPr>
        <w:pStyle w:val="4"/>
        <w:keepNext w:val="0"/>
        <w:keepLines w:val="0"/>
        <w:widowControl/>
        <w:suppressLineNumbers w:val="0"/>
        <w:spacing w:before="225" w:beforeAutospacing="0" w:after="225" w:afterAutospacing="0" w:line="23" w:lineRule="atLeast"/>
        <w:ind w:left="0" w:right="0" w:firstLine="555"/>
        <w:jc w:val="both"/>
        <w:rPr>
          <w:rFonts w:hint="eastAsia" w:ascii="等线" w:hAnsi="等线" w:eastAsia="等线" w:cs="等线"/>
          <w:sz w:val="24"/>
          <w:szCs w:val="24"/>
        </w:rPr>
      </w:pPr>
      <w:r>
        <w:rPr>
          <w:rFonts w:hint="eastAsia" w:ascii="仿宋" w:hAnsi="仿宋" w:eastAsia="仿宋" w:cs="仿宋"/>
          <w:b w:val="0"/>
          <w:bCs w:val="0"/>
          <w:i w:val="0"/>
          <w:iCs w:val="0"/>
          <w:caps w:val="0"/>
          <w:color w:val="333333"/>
          <w:spacing w:val="0"/>
          <w:sz w:val="28"/>
          <w:szCs w:val="28"/>
          <w:vertAlign w:val="baseline"/>
        </w:rPr>
        <w:t>4.各学院通过直接攻博招收的博士生规模原则上不超过当年博士招生计划的20%。</w:t>
      </w:r>
    </w:p>
    <w:p w14:paraId="39EAD70B">
      <w:pPr>
        <w:pStyle w:val="4"/>
        <w:keepNext w:val="0"/>
        <w:keepLines w:val="0"/>
        <w:widowControl/>
        <w:suppressLineNumbers w:val="0"/>
        <w:spacing w:before="225" w:beforeAutospacing="0" w:after="225" w:afterAutospacing="0" w:line="23" w:lineRule="atLeast"/>
        <w:ind w:left="0" w:right="0" w:firstLine="555"/>
        <w:jc w:val="both"/>
        <w:rPr>
          <w:rFonts w:hint="eastAsia" w:ascii="等线" w:hAnsi="等线" w:eastAsia="等线" w:cs="等线"/>
          <w:sz w:val="24"/>
          <w:szCs w:val="24"/>
        </w:rPr>
      </w:pPr>
      <w:r>
        <w:rPr>
          <w:rFonts w:hint="eastAsia" w:ascii="仿宋" w:hAnsi="仿宋" w:eastAsia="仿宋" w:cs="仿宋"/>
          <w:b/>
          <w:bCs/>
          <w:i w:val="0"/>
          <w:iCs w:val="0"/>
          <w:caps w:val="0"/>
          <w:color w:val="333333"/>
          <w:spacing w:val="0"/>
          <w:sz w:val="28"/>
          <w:szCs w:val="28"/>
          <w:vertAlign w:val="baseline"/>
        </w:rPr>
        <w:t xml:space="preserve">第六条 </w:t>
      </w:r>
      <w:r>
        <w:rPr>
          <w:rFonts w:hint="eastAsia" w:ascii="仿宋" w:hAnsi="仿宋" w:eastAsia="仿宋" w:cs="仿宋"/>
          <w:b w:val="0"/>
          <w:bCs w:val="0"/>
          <w:i w:val="0"/>
          <w:iCs w:val="0"/>
          <w:caps w:val="0"/>
          <w:color w:val="333333"/>
          <w:spacing w:val="0"/>
          <w:sz w:val="28"/>
          <w:szCs w:val="28"/>
          <w:vertAlign w:val="baseline"/>
        </w:rPr>
        <w:t>申请办法与流程</w:t>
      </w:r>
    </w:p>
    <w:p w14:paraId="49CF2B68">
      <w:pPr>
        <w:pStyle w:val="4"/>
        <w:keepNext w:val="0"/>
        <w:keepLines w:val="0"/>
        <w:widowControl/>
        <w:suppressLineNumbers w:val="0"/>
        <w:spacing w:before="225" w:beforeAutospacing="0" w:after="225" w:afterAutospacing="0" w:line="23" w:lineRule="atLeast"/>
        <w:ind w:left="0" w:right="0" w:firstLine="555"/>
        <w:jc w:val="both"/>
        <w:rPr>
          <w:rFonts w:hint="eastAsia" w:ascii="等线" w:hAnsi="等线" w:eastAsia="等线" w:cs="等线"/>
          <w:sz w:val="24"/>
          <w:szCs w:val="24"/>
        </w:rPr>
      </w:pPr>
      <w:r>
        <w:rPr>
          <w:rFonts w:hint="eastAsia" w:ascii="仿宋" w:hAnsi="仿宋" w:eastAsia="仿宋" w:cs="仿宋"/>
          <w:b w:val="0"/>
          <w:bCs w:val="0"/>
          <w:i w:val="0"/>
          <w:iCs w:val="0"/>
          <w:caps w:val="0"/>
          <w:color w:val="333333"/>
          <w:spacing w:val="0"/>
          <w:sz w:val="28"/>
          <w:szCs w:val="28"/>
          <w:vertAlign w:val="baseline"/>
        </w:rPr>
        <w:t>1.学校“预推免系统”报名</w:t>
      </w:r>
    </w:p>
    <w:p w14:paraId="55FC7058">
      <w:pPr>
        <w:pStyle w:val="4"/>
        <w:keepNext w:val="0"/>
        <w:keepLines w:val="0"/>
        <w:widowControl/>
        <w:suppressLineNumbers w:val="0"/>
        <w:spacing w:before="225" w:beforeAutospacing="0" w:after="225" w:afterAutospacing="0" w:line="23" w:lineRule="atLeast"/>
        <w:ind w:left="0" w:right="0" w:firstLine="555"/>
        <w:jc w:val="both"/>
        <w:rPr>
          <w:rFonts w:hint="eastAsia" w:ascii="等线" w:hAnsi="等线" w:eastAsia="等线" w:cs="等线"/>
          <w:sz w:val="24"/>
          <w:szCs w:val="24"/>
        </w:rPr>
      </w:pPr>
      <w:r>
        <w:rPr>
          <w:rFonts w:hint="eastAsia" w:ascii="仿宋" w:hAnsi="仿宋" w:eastAsia="仿宋" w:cs="仿宋"/>
          <w:b w:val="0"/>
          <w:bCs w:val="0"/>
          <w:i w:val="0"/>
          <w:iCs w:val="0"/>
          <w:caps w:val="0"/>
          <w:color w:val="333333"/>
          <w:spacing w:val="0"/>
          <w:sz w:val="28"/>
          <w:szCs w:val="28"/>
          <w:vertAlign w:val="baseline"/>
        </w:rPr>
        <w:t>已获得推免资格的考生，如已在我校“2024年优秀大学生暑期夏令营暨2025年推免生”系统中报名则无须重新报名；如未在夏令营系统报名请登录学校</w:t>
      </w:r>
      <w:r>
        <w:rPr>
          <w:rFonts w:hint="eastAsia" w:ascii="等线" w:hAnsi="等线" w:eastAsia="等线" w:cs="等线"/>
          <w:i w:val="0"/>
          <w:iCs w:val="0"/>
          <w:caps w:val="0"/>
          <w:spacing w:val="0"/>
          <w:sz w:val="24"/>
          <w:szCs w:val="24"/>
        </w:rPr>
        <w:fldChar w:fldCharType="begin"/>
      </w:r>
      <w:r>
        <w:rPr>
          <w:rFonts w:hint="eastAsia" w:ascii="等线" w:hAnsi="等线" w:eastAsia="等线" w:cs="等线"/>
          <w:i w:val="0"/>
          <w:iCs w:val="0"/>
          <w:caps w:val="0"/>
          <w:spacing w:val="0"/>
          <w:sz w:val="24"/>
          <w:szCs w:val="24"/>
        </w:rPr>
        <w:instrText xml:space="preserve"> HYPERLINK "https://yjs.syphu.edu.cn/pas/ybm" </w:instrText>
      </w:r>
      <w:r>
        <w:rPr>
          <w:rFonts w:hint="eastAsia" w:ascii="等线" w:hAnsi="等线" w:eastAsia="等线" w:cs="等线"/>
          <w:i w:val="0"/>
          <w:iCs w:val="0"/>
          <w:caps w:val="0"/>
          <w:spacing w:val="0"/>
          <w:sz w:val="24"/>
          <w:szCs w:val="24"/>
        </w:rPr>
        <w:fldChar w:fldCharType="separate"/>
      </w:r>
      <w:r>
        <w:rPr>
          <w:rStyle w:val="7"/>
          <w:rFonts w:hint="eastAsia" w:ascii="微软雅黑" w:hAnsi="微软雅黑" w:eastAsia="微软雅黑" w:cs="微软雅黑"/>
          <w:b w:val="0"/>
          <w:bCs w:val="0"/>
          <w:i w:val="0"/>
          <w:iCs w:val="0"/>
          <w:caps w:val="0"/>
          <w:color w:val="1E6FFF"/>
          <w:spacing w:val="0"/>
          <w:sz w:val="22"/>
          <w:szCs w:val="22"/>
          <w:u w:val="single"/>
          <w:vertAlign w:val="baseline"/>
        </w:rPr>
        <w:t>“预推免系统”</w:t>
      </w:r>
      <w:r>
        <w:rPr>
          <w:rFonts w:hint="eastAsia" w:ascii="等线" w:hAnsi="等线" w:eastAsia="等线" w:cs="等线"/>
          <w:i w:val="0"/>
          <w:iCs w:val="0"/>
          <w:caps w:val="0"/>
          <w:spacing w:val="0"/>
          <w:sz w:val="24"/>
          <w:szCs w:val="24"/>
        </w:rPr>
        <w:fldChar w:fldCharType="end"/>
      </w:r>
      <w:r>
        <w:rPr>
          <w:rFonts w:hint="eastAsia" w:ascii="仿宋" w:hAnsi="仿宋" w:eastAsia="仿宋" w:cs="仿宋"/>
          <w:b w:val="0"/>
          <w:bCs w:val="0"/>
          <w:i w:val="0"/>
          <w:iCs w:val="0"/>
          <w:caps w:val="0"/>
          <w:color w:val="333333"/>
          <w:spacing w:val="0"/>
          <w:sz w:val="28"/>
          <w:szCs w:val="28"/>
          <w:vertAlign w:val="baseline"/>
        </w:rPr>
        <w:t>（https://yjs.syphu.edu.cn/pas/ybm）进行注册报名、上传相关申请材料，并联系学院，由各招生学院自主确定具体选拔工作事项，申请人按照各招生学院规定参加推免生复试工作。</w:t>
      </w:r>
    </w:p>
    <w:p w14:paraId="7A78EDF0">
      <w:pPr>
        <w:pStyle w:val="4"/>
        <w:keepNext w:val="0"/>
        <w:keepLines w:val="0"/>
        <w:widowControl/>
        <w:suppressLineNumbers w:val="0"/>
        <w:spacing w:before="225" w:beforeAutospacing="0" w:after="225" w:afterAutospacing="0" w:line="23" w:lineRule="atLeast"/>
        <w:ind w:left="0" w:right="0" w:firstLine="555"/>
        <w:jc w:val="both"/>
        <w:rPr>
          <w:rFonts w:hint="eastAsia" w:ascii="等线" w:hAnsi="等线" w:eastAsia="等线" w:cs="等线"/>
          <w:sz w:val="24"/>
          <w:szCs w:val="24"/>
        </w:rPr>
      </w:pPr>
      <w:r>
        <w:rPr>
          <w:rFonts w:hint="eastAsia" w:ascii="仿宋" w:hAnsi="仿宋" w:eastAsia="仿宋" w:cs="仿宋"/>
          <w:b w:val="0"/>
          <w:bCs w:val="0"/>
          <w:i w:val="0"/>
          <w:iCs w:val="0"/>
          <w:caps w:val="0"/>
          <w:color w:val="333333"/>
          <w:spacing w:val="0"/>
          <w:sz w:val="28"/>
          <w:szCs w:val="28"/>
          <w:vertAlign w:val="baseline"/>
        </w:rPr>
        <w:t>各招生学院联系方式见：https://grs.syphu.edu.cn/info/1019/6645.htm</w:t>
      </w:r>
    </w:p>
    <w:p w14:paraId="66819B28">
      <w:pPr>
        <w:pStyle w:val="4"/>
        <w:keepNext w:val="0"/>
        <w:keepLines w:val="0"/>
        <w:widowControl/>
        <w:suppressLineNumbers w:val="0"/>
        <w:spacing w:before="225" w:beforeAutospacing="0" w:after="225" w:afterAutospacing="0" w:line="23" w:lineRule="atLeast"/>
        <w:ind w:left="0" w:right="0" w:firstLine="555"/>
        <w:jc w:val="both"/>
        <w:rPr>
          <w:rFonts w:hint="eastAsia" w:ascii="等线" w:hAnsi="等线" w:eastAsia="等线" w:cs="等线"/>
          <w:sz w:val="24"/>
          <w:szCs w:val="24"/>
        </w:rPr>
      </w:pPr>
      <w:r>
        <w:rPr>
          <w:rFonts w:hint="eastAsia" w:ascii="仿宋" w:hAnsi="仿宋" w:eastAsia="仿宋" w:cs="仿宋"/>
          <w:b w:val="0"/>
          <w:bCs w:val="0"/>
          <w:i w:val="0"/>
          <w:iCs w:val="0"/>
          <w:caps w:val="0"/>
          <w:color w:val="333333"/>
          <w:spacing w:val="0"/>
          <w:sz w:val="28"/>
          <w:szCs w:val="28"/>
          <w:vertAlign w:val="baseline"/>
        </w:rPr>
        <w:t>研究生招生导师情况请关注我校研究生教育网导师简介系统：</w:t>
      </w:r>
      <w:r>
        <w:rPr>
          <w:rFonts w:hint="eastAsia" w:ascii="等线" w:hAnsi="等线" w:eastAsia="等线" w:cs="等线"/>
          <w:i w:val="0"/>
          <w:iCs w:val="0"/>
          <w:caps w:val="0"/>
          <w:spacing w:val="0"/>
          <w:sz w:val="24"/>
          <w:szCs w:val="24"/>
        </w:rPr>
        <w:fldChar w:fldCharType="begin"/>
      </w:r>
      <w:r>
        <w:rPr>
          <w:rFonts w:hint="eastAsia" w:ascii="等线" w:hAnsi="等线" w:eastAsia="等线" w:cs="等线"/>
          <w:i w:val="0"/>
          <w:iCs w:val="0"/>
          <w:caps w:val="0"/>
          <w:spacing w:val="0"/>
          <w:sz w:val="24"/>
          <w:szCs w:val="24"/>
        </w:rPr>
        <w:instrText xml:space="preserve"> HYPERLINK "https://ogrs.syphu.edu.cn/yjsjyw.htm" </w:instrText>
      </w:r>
      <w:r>
        <w:rPr>
          <w:rFonts w:hint="eastAsia" w:ascii="等线" w:hAnsi="等线" w:eastAsia="等线" w:cs="等线"/>
          <w:i w:val="0"/>
          <w:iCs w:val="0"/>
          <w:caps w:val="0"/>
          <w:spacing w:val="0"/>
          <w:sz w:val="24"/>
          <w:szCs w:val="24"/>
        </w:rPr>
        <w:fldChar w:fldCharType="separate"/>
      </w:r>
      <w:r>
        <w:rPr>
          <w:rStyle w:val="7"/>
          <w:rFonts w:hint="eastAsia" w:ascii="微软雅黑" w:hAnsi="微软雅黑" w:eastAsia="微软雅黑" w:cs="微软雅黑"/>
          <w:b w:val="0"/>
          <w:bCs w:val="0"/>
          <w:i w:val="0"/>
          <w:iCs w:val="0"/>
          <w:caps w:val="0"/>
          <w:color w:val="1E6FFF"/>
          <w:spacing w:val="0"/>
          <w:sz w:val="22"/>
          <w:szCs w:val="22"/>
          <w:u w:val="single"/>
          <w:vertAlign w:val="baseline"/>
        </w:rPr>
        <w:t>https://ogrs.syphu.edu.cn/yjsjyw.htm</w:t>
      </w:r>
      <w:r>
        <w:rPr>
          <w:rFonts w:hint="eastAsia" w:ascii="等线" w:hAnsi="等线" w:eastAsia="等线" w:cs="等线"/>
          <w:i w:val="0"/>
          <w:iCs w:val="0"/>
          <w:caps w:val="0"/>
          <w:spacing w:val="0"/>
          <w:sz w:val="24"/>
          <w:szCs w:val="24"/>
        </w:rPr>
        <w:fldChar w:fldCharType="end"/>
      </w:r>
    </w:p>
    <w:p w14:paraId="16BBC8B5">
      <w:pPr>
        <w:pStyle w:val="4"/>
        <w:keepNext w:val="0"/>
        <w:keepLines w:val="0"/>
        <w:widowControl/>
        <w:suppressLineNumbers w:val="0"/>
        <w:spacing w:before="225" w:beforeAutospacing="0" w:after="225" w:afterAutospacing="0" w:line="23" w:lineRule="atLeast"/>
        <w:ind w:left="0" w:right="0" w:firstLine="555"/>
        <w:jc w:val="both"/>
        <w:rPr>
          <w:rFonts w:hint="eastAsia" w:ascii="等线" w:hAnsi="等线" w:eastAsia="等线" w:cs="等线"/>
          <w:sz w:val="24"/>
          <w:szCs w:val="24"/>
        </w:rPr>
      </w:pPr>
      <w:r>
        <w:rPr>
          <w:rFonts w:hint="eastAsia" w:ascii="仿宋" w:hAnsi="仿宋" w:eastAsia="仿宋" w:cs="仿宋"/>
          <w:b w:val="0"/>
          <w:bCs w:val="0"/>
          <w:i w:val="0"/>
          <w:iCs w:val="0"/>
          <w:caps w:val="0"/>
          <w:color w:val="333333"/>
          <w:spacing w:val="0"/>
          <w:sz w:val="28"/>
          <w:szCs w:val="28"/>
          <w:vertAlign w:val="baseline"/>
        </w:rPr>
        <w:t>2025年拟招收硕士研究生导师名单详见我校研究生教育网</w:t>
      </w:r>
      <w:r>
        <w:rPr>
          <w:rFonts w:hint="eastAsia" w:ascii="等线" w:hAnsi="等线" w:eastAsia="等线" w:cs="等线"/>
          <w:i w:val="0"/>
          <w:iCs w:val="0"/>
          <w:caps w:val="0"/>
          <w:spacing w:val="0"/>
          <w:sz w:val="24"/>
          <w:szCs w:val="24"/>
        </w:rPr>
        <w:fldChar w:fldCharType="begin"/>
      </w:r>
      <w:r>
        <w:rPr>
          <w:rFonts w:hint="eastAsia" w:ascii="等线" w:hAnsi="等线" w:eastAsia="等线" w:cs="等线"/>
          <w:i w:val="0"/>
          <w:iCs w:val="0"/>
          <w:caps w:val="0"/>
          <w:spacing w:val="0"/>
          <w:sz w:val="24"/>
          <w:szCs w:val="24"/>
        </w:rPr>
        <w:instrText xml:space="preserve"> HYPERLINK "https://grs.syphu.edu.cn/info/1027/7913.htm" </w:instrText>
      </w:r>
      <w:r>
        <w:rPr>
          <w:rFonts w:hint="eastAsia" w:ascii="等线" w:hAnsi="等线" w:eastAsia="等线" w:cs="等线"/>
          <w:i w:val="0"/>
          <w:iCs w:val="0"/>
          <w:caps w:val="0"/>
          <w:spacing w:val="0"/>
          <w:sz w:val="24"/>
          <w:szCs w:val="24"/>
        </w:rPr>
        <w:fldChar w:fldCharType="separate"/>
      </w:r>
      <w:r>
        <w:rPr>
          <w:rStyle w:val="7"/>
          <w:rFonts w:hint="eastAsia" w:ascii="微软雅黑" w:hAnsi="微软雅黑" w:eastAsia="微软雅黑" w:cs="微软雅黑"/>
          <w:b w:val="0"/>
          <w:bCs w:val="0"/>
          <w:i w:val="0"/>
          <w:iCs w:val="0"/>
          <w:caps w:val="0"/>
          <w:color w:val="1E6FFF"/>
          <w:spacing w:val="0"/>
          <w:sz w:val="22"/>
          <w:szCs w:val="22"/>
          <w:u w:val="single"/>
          <w:vertAlign w:val="baseline"/>
        </w:rPr>
        <w:t>https://grs.syphu.edu.cn/info/1027/7913.htm</w:t>
      </w:r>
      <w:r>
        <w:rPr>
          <w:rFonts w:hint="eastAsia" w:ascii="等线" w:hAnsi="等线" w:eastAsia="等线" w:cs="等线"/>
          <w:i w:val="0"/>
          <w:iCs w:val="0"/>
          <w:caps w:val="0"/>
          <w:spacing w:val="0"/>
          <w:sz w:val="24"/>
          <w:szCs w:val="24"/>
        </w:rPr>
        <w:fldChar w:fldCharType="end"/>
      </w:r>
    </w:p>
    <w:p w14:paraId="66B591A3">
      <w:pPr>
        <w:pStyle w:val="4"/>
        <w:keepNext w:val="0"/>
        <w:keepLines w:val="0"/>
        <w:widowControl/>
        <w:suppressLineNumbers w:val="0"/>
        <w:spacing w:before="225" w:beforeAutospacing="0" w:after="225" w:afterAutospacing="0" w:line="23" w:lineRule="atLeast"/>
        <w:ind w:left="0" w:right="0" w:firstLine="555"/>
        <w:jc w:val="both"/>
        <w:rPr>
          <w:rFonts w:hint="eastAsia" w:ascii="等线" w:hAnsi="等线" w:eastAsia="等线" w:cs="等线"/>
          <w:sz w:val="24"/>
          <w:szCs w:val="24"/>
        </w:rPr>
      </w:pPr>
      <w:r>
        <w:rPr>
          <w:rFonts w:hint="eastAsia" w:ascii="仿宋" w:hAnsi="仿宋" w:eastAsia="仿宋" w:cs="仿宋"/>
          <w:b w:val="0"/>
          <w:bCs w:val="0"/>
          <w:i w:val="0"/>
          <w:iCs w:val="0"/>
          <w:caps w:val="0"/>
          <w:color w:val="333333"/>
          <w:spacing w:val="0"/>
          <w:sz w:val="28"/>
          <w:szCs w:val="28"/>
          <w:vertAlign w:val="baseline"/>
        </w:rPr>
        <w:t>2025年协同育人基地招生导师名单详见附件2。</w:t>
      </w:r>
    </w:p>
    <w:p w14:paraId="135E36A9">
      <w:pPr>
        <w:pStyle w:val="4"/>
        <w:keepNext w:val="0"/>
        <w:keepLines w:val="0"/>
        <w:widowControl/>
        <w:suppressLineNumbers w:val="0"/>
        <w:spacing w:before="225" w:beforeAutospacing="0" w:after="225" w:afterAutospacing="0" w:line="23" w:lineRule="atLeast"/>
        <w:ind w:left="0" w:right="0" w:firstLine="555"/>
        <w:jc w:val="both"/>
        <w:rPr>
          <w:rFonts w:hint="eastAsia" w:ascii="等线" w:hAnsi="等线" w:eastAsia="等线" w:cs="等线"/>
          <w:sz w:val="24"/>
          <w:szCs w:val="24"/>
        </w:rPr>
      </w:pPr>
      <w:r>
        <w:rPr>
          <w:rFonts w:hint="eastAsia" w:ascii="仿宋" w:hAnsi="仿宋" w:eastAsia="仿宋" w:cs="仿宋"/>
          <w:b w:val="0"/>
          <w:bCs w:val="0"/>
          <w:i w:val="0"/>
          <w:iCs w:val="0"/>
          <w:caps w:val="0"/>
          <w:color w:val="333333"/>
          <w:spacing w:val="0"/>
          <w:sz w:val="28"/>
          <w:szCs w:val="28"/>
          <w:vertAlign w:val="baseline"/>
        </w:rPr>
        <w:t>2.申请材料提交（在系统提交电子版）</w:t>
      </w:r>
    </w:p>
    <w:p w14:paraId="6FAB88E7">
      <w:pPr>
        <w:pStyle w:val="4"/>
        <w:keepNext w:val="0"/>
        <w:keepLines w:val="0"/>
        <w:widowControl/>
        <w:suppressLineNumbers w:val="0"/>
        <w:spacing w:before="225" w:beforeAutospacing="0" w:after="225" w:afterAutospacing="0" w:line="23" w:lineRule="atLeast"/>
        <w:ind w:left="0" w:right="0" w:firstLine="555"/>
        <w:jc w:val="both"/>
        <w:rPr>
          <w:rFonts w:hint="eastAsia" w:ascii="等线" w:hAnsi="等线" w:eastAsia="等线" w:cs="等线"/>
          <w:sz w:val="24"/>
          <w:szCs w:val="24"/>
        </w:rPr>
      </w:pPr>
      <w:r>
        <w:rPr>
          <w:rFonts w:hint="eastAsia" w:ascii="仿宋" w:hAnsi="仿宋" w:eastAsia="仿宋" w:cs="仿宋"/>
          <w:b w:val="0"/>
          <w:bCs w:val="0"/>
          <w:i w:val="0"/>
          <w:iCs w:val="0"/>
          <w:caps w:val="0"/>
          <w:color w:val="333333"/>
          <w:spacing w:val="0"/>
          <w:sz w:val="28"/>
          <w:szCs w:val="28"/>
          <w:vertAlign w:val="baseline"/>
        </w:rPr>
        <w:t>（1）身份证；</w:t>
      </w:r>
    </w:p>
    <w:p w14:paraId="3C0EB757">
      <w:pPr>
        <w:pStyle w:val="4"/>
        <w:keepNext w:val="0"/>
        <w:keepLines w:val="0"/>
        <w:widowControl/>
        <w:suppressLineNumbers w:val="0"/>
        <w:spacing w:before="225" w:beforeAutospacing="0" w:after="225" w:afterAutospacing="0" w:line="23" w:lineRule="atLeast"/>
        <w:ind w:left="0" w:right="0" w:firstLine="555"/>
        <w:jc w:val="both"/>
        <w:rPr>
          <w:rFonts w:hint="eastAsia" w:ascii="等线" w:hAnsi="等线" w:eastAsia="等线" w:cs="等线"/>
          <w:sz w:val="24"/>
          <w:szCs w:val="24"/>
        </w:rPr>
      </w:pPr>
      <w:r>
        <w:rPr>
          <w:rFonts w:hint="eastAsia" w:ascii="仿宋" w:hAnsi="仿宋" w:eastAsia="仿宋" w:cs="仿宋"/>
          <w:b w:val="0"/>
          <w:bCs w:val="0"/>
          <w:i w:val="0"/>
          <w:iCs w:val="0"/>
          <w:caps w:val="0"/>
          <w:color w:val="333333"/>
          <w:spacing w:val="0"/>
          <w:sz w:val="28"/>
          <w:szCs w:val="28"/>
          <w:vertAlign w:val="baseline"/>
        </w:rPr>
        <w:t>（2）学生证；</w:t>
      </w:r>
    </w:p>
    <w:p w14:paraId="7B6619A3">
      <w:pPr>
        <w:pStyle w:val="4"/>
        <w:keepNext w:val="0"/>
        <w:keepLines w:val="0"/>
        <w:widowControl/>
        <w:suppressLineNumbers w:val="0"/>
        <w:spacing w:before="225" w:beforeAutospacing="0" w:after="225" w:afterAutospacing="0" w:line="23" w:lineRule="atLeast"/>
        <w:ind w:left="0" w:right="0" w:firstLine="555"/>
        <w:jc w:val="both"/>
        <w:rPr>
          <w:rFonts w:hint="eastAsia" w:ascii="等线" w:hAnsi="等线" w:eastAsia="等线" w:cs="等线"/>
          <w:sz w:val="24"/>
          <w:szCs w:val="24"/>
        </w:rPr>
      </w:pPr>
      <w:r>
        <w:rPr>
          <w:rFonts w:hint="eastAsia" w:ascii="仿宋" w:hAnsi="仿宋" w:eastAsia="仿宋" w:cs="仿宋"/>
          <w:b w:val="0"/>
          <w:bCs w:val="0"/>
          <w:i w:val="0"/>
          <w:iCs w:val="0"/>
          <w:caps w:val="0"/>
          <w:color w:val="333333"/>
          <w:spacing w:val="0"/>
          <w:sz w:val="28"/>
          <w:szCs w:val="28"/>
          <w:vertAlign w:val="baseline"/>
        </w:rPr>
        <w:t>（3）英语CET-6或CET-4成绩单；</w:t>
      </w:r>
    </w:p>
    <w:p w14:paraId="5CE9B212">
      <w:pPr>
        <w:pStyle w:val="4"/>
        <w:keepNext w:val="0"/>
        <w:keepLines w:val="0"/>
        <w:widowControl/>
        <w:suppressLineNumbers w:val="0"/>
        <w:spacing w:before="225" w:beforeAutospacing="0" w:after="225" w:afterAutospacing="0" w:line="23" w:lineRule="atLeast"/>
        <w:ind w:left="0" w:right="0" w:firstLine="555"/>
        <w:jc w:val="both"/>
        <w:rPr>
          <w:rFonts w:hint="eastAsia" w:ascii="等线" w:hAnsi="等线" w:eastAsia="等线" w:cs="等线"/>
          <w:sz w:val="24"/>
          <w:szCs w:val="24"/>
        </w:rPr>
      </w:pPr>
      <w:r>
        <w:rPr>
          <w:rFonts w:hint="eastAsia" w:ascii="仿宋" w:hAnsi="仿宋" w:eastAsia="仿宋" w:cs="仿宋"/>
          <w:b w:val="0"/>
          <w:bCs w:val="0"/>
          <w:i w:val="0"/>
          <w:iCs w:val="0"/>
          <w:caps w:val="0"/>
          <w:color w:val="333333"/>
          <w:spacing w:val="0"/>
          <w:sz w:val="28"/>
          <w:szCs w:val="28"/>
          <w:vertAlign w:val="baseline"/>
        </w:rPr>
        <w:t>（4）本科阶段历年成绩单和成绩排名（须加盖教务处或院系公章，PDF格式）；</w:t>
      </w:r>
    </w:p>
    <w:p w14:paraId="3BACF11B">
      <w:pPr>
        <w:pStyle w:val="4"/>
        <w:keepNext w:val="0"/>
        <w:keepLines w:val="0"/>
        <w:widowControl/>
        <w:suppressLineNumbers w:val="0"/>
        <w:spacing w:before="225" w:beforeAutospacing="0" w:after="225" w:afterAutospacing="0" w:line="23" w:lineRule="atLeast"/>
        <w:ind w:left="0" w:right="0" w:firstLine="555"/>
        <w:jc w:val="both"/>
        <w:rPr>
          <w:rFonts w:hint="eastAsia" w:ascii="等线" w:hAnsi="等线" w:eastAsia="等线" w:cs="等线"/>
          <w:sz w:val="24"/>
          <w:szCs w:val="24"/>
        </w:rPr>
      </w:pPr>
      <w:r>
        <w:rPr>
          <w:rFonts w:hint="eastAsia" w:ascii="仿宋" w:hAnsi="仿宋" w:eastAsia="仿宋" w:cs="仿宋"/>
          <w:b w:val="0"/>
          <w:bCs w:val="0"/>
          <w:i w:val="0"/>
          <w:iCs w:val="0"/>
          <w:caps w:val="0"/>
          <w:color w:val="333333"/>
          <w:spacing w:val="0"/>
          <w:sz w:val="28"/>
          <w:szCs w:val="28"/>
          <w:vertAlign w:val="baseline"/>
        </w:rPr>
        <w:t>（5）其他获奖证书，发表的学术论文，在科研技能、创新创业、社会实践及组织才能等方面取得的优异成果相关证明材料（如有多项应做目录，PDF格式）；</w:t>
      </w:r>
    </w:p>
    <w:p w14:paraId="1B6590A0">
      <w:pPr>
        <w:pStyle w:val="4"/>
        <w:keepNext w:val="0"/>
        <w:keepLines w:val="0"/>
        <w:widowControl/>
        <w:suppressLineNumbers w:val="0"/>
        <w:spacing w:before="225" w:beforeAutospacing="0" w:after="225" w:afterAutospacing="0" w:line="23" w:lineRule="atLeast"/>
        <w:ind w:left="0" w:right="0" w:firstLine="555"/>
        <w:jc w:val="both"/>
        <w:rPr>
          <w:rFonts w:hint="eastAsia" w:ascii="等线" w:hAnsi="等线" w:eastAsia="等线" w:cs="等线"/>
          <w:sz w:val="24"/>
          <w:szCs w:val="24"/>
        </w:rPr>
      </w:pPr>
      <w:r>
        <w:rPr>
          <w:rFonts w:hint="eastAsia" w:ascii="仿宋" w:hAnsi="仿宋" w:eastAsia="仿宋" w:cs="仿宋"/>
          <w:b w:val="0"/>
          <w:bCs w:val="0"/>
          <w:i w:val="0"/>
          <w:iCs w:val="0"/>
          <w:caps w:val="0"/>
          <w:color w:val="333333"/>
          <w:spacing w:val="0"/>
          <w:sz w:val="28"/>
          <w:szCs w:val="28"/>
          <w:vertAlign w:val="baseline"/>
        </w:rPr>
        <w:t>（6）申请直博生者提供1份《2025年攻读博士学位研究生报考登记表》和2份《专家推荐书》（附件3、4），由所报考学科专业领域内的教授（或相当专业技术职称的专家）撰写的书面推荐意见。</w:t>
      </w:r>
    </w:p>
    <w:p w14:paraId="06628BE5">
      <w:pPr>
        <w:pStyle w:val="4"/>
        <w:keepNext w:val="0"/>
        <w:keepLines w:val="0"/>
        <w:widowControl/>
        <w:suppressLineNumbers w:val="0"/>
        <w:spacing w:before="225" w:beforeAutospacing="0" w:after="225" w:afterAutospacing="0" w:line="23" w:lineRule="atLeast"/>
        <w:ind w:left="0" w:right="0" w:firstLine="555"/>
        <w:jc w:val="both"/>
        <w:rPr>
          <w:rFonts w:hint="eastAsia" w:ascii="等线" w:hAnsi="等线" w:eastAsia="等线" w:cs="等线"/>
          <w:sz w:val="24"/>
          <w:szCs w:val="24"/>
        </w:rPr>
      </w:pPr>
      <w:r>
        <w:rPr>
          <w:rFonts w:hint="eastAsia" w:ascii="仿宋" w:hAnsi="仿宋" w:eastAsia="仿宋" w:cs="仿宋"/>
          <w:b w:val="0"/>
          <w:bCs w:val="0"/>
          <w:i w:val="0"/>
          <w:iCs w:val="0"/>
          <w:caps w:val="0"/>
          <w:color w:val="333333"/>
          <w:spacing w:val="0"/>
          <w:sz w:val="28"/>
          <w:szCs w:val="28"/>
          <w:vertAlign w:val="baseline"/>
        </w:rPr>
        <w:t>3.教育部“推免服务系统”报名</w:t>
      </w:r>
    </w:p>
    <w:p w14:paraId="2F6CBCCB">
      <w:pPr>
        <w:pStyle w:val="4"/>
        <w:keepNext w:val="0"/>
        <w:keepLines w:val="0"/>
        <w:widowControl/>
        <w:suppressLineNumbers w:val="0"/>
        <w:spacing w:before="225" w:beforeAutospacing="0" w:after="225" w:afterAutospacing="0" w:line="23" w:lineRule="atLeast"/>
        <w:ind w:left="0" w:right="0" w:firstLine="555"/>
        <w:jc w:val="both"/>
        <w:rPr>
          <w:rFonts w:hint="eastAsia" w:ascii="等线" w:hAnsi="等线" w:eastAsia="等线" w:cs="等线"/>
          <w:sz w:val="24"/>
          <w:szCs w:val="24"/>
        </w:rPr>
      </w:pPr>
      <w:r>
        <w:rPr>
          <w:rFonts w:hint="eastAsia" w:ascii="仿宋" w:hAnsi="仿宋" w:eastAsia="仿宋" w:cs="仿宋"/>
          <w:b w:val="0"/>
          <w:bCs w:val="0"/>
          <w:i w:val="0"/>
          <w:iCs w:val="0"/>
          <w:caps w:val="0"/>
          <w:color w:val="333333"/>
          <w:spacing w:val="0"/>
          <w:sz w:val="28"/>
          <w:szCs w:val="28"/>
          <w:vertAlign w:val="baseline"/>
        </w:rPr>
        <w:t>教育部“全国推荐免试攻读研究生（免初试、转段）信息公开管理服务系统”（简称“推免服务系统”）为推免工作统一的信息备案公开平台和网上报考录取系统。申请人须获得推荐学校推免资格，并在推荐学校上报教育部推免服务系统备案的推免生名单中。申请人须按教育部及我校要求，在“推免服务系统”中注册和填写基本信息（具体开通时间以研招网为准），完成网上报名、网上缴费、接受复试确认和待录取确认等环节。</w:t>
      </w:r>
    </w:p>
    <w:p w14:paraId="6ED51FC1">
      <w:pPr>
        <w:pStyle w:val="4"/>
        <w:keepNext w:val="0"/>
        <w:keepLines w:val="0"/>
        <w:widowControl/>
        <w:suppressLineNumbers w:val="0"/>
        <w:spacing w:before="225" w:beforeAutospacing="0" w:after="225" w:afterAutospacing="0" w:line="23" w:lineRule="atLeast"/>
        <w:ind w:left="0" w:right="0" w:firstLine="555"/>
        <w:jc w:val="both"/>
        <w:rPr>
          <w:rFonts w:hint="eastAsia" w:ascii="等线" w:hAnsi="等线" w:eastAsia="等线" w:cs="等线"/>
          <w:sz w:val="24"/>
          <w:szCs w:val="24"/>
        </w:rPr>
      </w:pPr>
      <w:r>
        <w:rPr>
          <w:rFonts w:hint="eastAsia" w:ascii="仿宋" w:hAnsi="仿宋" w:eastAsia="仿宋" w:cs="仿宋"/>
          <w:b/>
          <w:bCs/>
          <w:i w:val="0"/>
          <w:iCs w:val="0"/>
          <w:caps w:val="0"/>
          <w:color w:val="333333"/>
          <w:spacing w:val="0"/>
          <w:sz w:val="28"/>
          <w:szCs w:val="28"/>
          <w:vertAlign w:val="baseline"/>
        </w:rPr>
        <w:t xml:space="preserve">第七条 </w:t>
      </w:r>
      <w:r>
        <w:rPr>
          <w:rFonts w:hint="eastAsia" w:ascii="仿宋" w:hAnsi="仿宋" w:eastAsia="仿宋" w:cs="仿宋"/>
          <w:b w:val="0"/>
          <w:bCs w:val="0"/>
          <w:i w:val="0"/>
          <w:iCs w:val="0"/>
          <w:caps w:val="0"/>
          <w:color w:val="333333"/>
          <w:spacing w:val="0"/>
          <w:sz w:val="28"/>
          <w:szCs w:val="28"/>
          <w:vertAlign w:val="baseline"/>
        </w:rPr>
        <w:t>初审与复试</w:t>
      </w:r>
    </w:p>
    <w:p w14:paraId="437D0F3A">
      <w:pPr>
        <w:pStyle w:val="4"/>
        <w:keepNext w:val="0"/>
        <w:keepLines w:val="0"/>
        <w:widowControl/>
        <w:suppressLineNumbers w:val="0"/>
        <w:spacing w:before="225" w:beforeAutospacing="0" w:after="225" w:afterAutospacing="0" w:line="23" w:lineRule="atLeast"/>
        <w:ind w:left="0" w:right="0" w:firstLine="555"/>
        <w:jc w:val="both"/>
        <w:rPr>
          <w:rFonts w:hint="eastAsia" w:ascii="等线" w:hAnsi="等线" w:eastAsia="等线" w:cs="等线"/>
          <w:sz w:val="24"/>
          <w:szCs w:val="24"/>
        </w:rPr>
      </w:pPr>
      <w:r>
        <w:rPr>
          <w:rFonts w:hint="eastAsia" w:ascii="仿宋" w:hAnsi="仿宋" w:eastAsia="仿宋" w:cs="仿宋"/>
          <w:b w:val="0"/>
          <w:bCs w:val="0"/>
          <w:i w:val="0"/>
          <w:iCs w:val="0"/>
          <w:caps w:val="0"/>
          <w:color w:val="333333"/>
          <w:spacing w:val="0"/>
          <w:sz w:val="28"/>
          <w:szCs w:val="28"/>
          <w:vertAlign w:val="baseline"/>
        </w:rPr>
        <w:t>1.各招生学院对申请材料初审后，通知初审通过申请人参加复试的时间和具体流程。</w:t>
      </w:r>
    </w:p>
    <w:p w14:paraId="521DBAE0">
      <w:pPr>
        <w:pStyle w:val="4"/>
        <w:keepNext w:val="0"/>
        <w:keepLines w:val="0"/>
        <w:widowControl/>
        <w:suppressLineNumbers w:val="0"/>
        <w:spacing w:before="225" w:beforeAutospacing="0" w:after="225" w:afterAutospacing="0" w:line="23" w:lineRule="atLeast"/>
        <w:ind w:left="0" w:right="0" w:firstLine="555"/>
        <w:jc w:val="both"/>
        <w:rPr>
          <w:rFonts w:hint="eastAsia" w:ascii="等线" w:hAnsi="等线" w:eastAsia="等线" w:cs="等线"/>
          <w:sz w:val="24"/>
          <w:szCs w:val="24"/>
        </w:rPr>
      </w:pPr>
      <w:r>
        <w:rPr>
          <w:rFonts w:hint="eastAsia" w:ascii="仿宋" w:hAnsi="仿宋" w:eastAsia="仿宋" w:cs="仿宋"/>
          <w:b w:val="0"/>
          <w:bCs w:val="0"/>
          <w:i w:val="0"/>
          <w:iCs w:val="0"/>
          <w:caps w:val="0"/>
          <w:color w:val="333333"/>
          <w:spacing w:val="0"/>
          <w:sz w:val="28"/>
          <w:szCs w:val="28"/>
          <w:vertAlign w:val="baseline"/>
        </w:rPr>
        <w:t>2.本年度推免接收工作由各招生学院根据学科特点和专业要求，在确保公平和可操作的前提下，自主确定复试方式；申请人须按报考学院要求做好复试准备工作，按时参加复试。</w:t>
      </w:r>
    </w:p>
    <w:p w14:paraId="3B83277E">
      <w:pPr>
        <w:pStyle w:val="4"/>
        <w:keepNext w:val="0"/>
        <w:keepLines w:val="0"/>
        <w:widowControl/>
        <w:suppressLineNumbers w:val="0"/>
        <w:spacing w:before="225" w:beforeAutospacing="0" w:after="225" w:afterAutospacing="0" w:line="23" w:lineRule="atLeast"/>
        <w:ind w:left="0" w:right="0" w:firstLine="555"/>
        <w:jc w:val="both"/>
        <w:rPr>
          <w:rFonts w:hint="eastAsia" w:ascii="等线" w:hAnsi="等线" w:eastAsia="等线" w:cs="等线"/>
          <w:sz w:val="24"/>
          <w:szCs w:val="24"/>
        </w:rPr>
      </w:pPr>
      <w:r>
        <w:rPr>
          <w:rFonts w:hint="eastAsia" w:ascii="仿宋" w:hAnsi="仿宋" w:eastAsia="仿宋" w:cs="仿宋"/>
          <w:b w:val="0"/>
          <w:bCs w:val="0"/>
          <w:i w:val="0"/>
          <w:iCs w:val="0"/>
          <w:caps w:val="0"/>
          <w:color w:val="333333"/>
          <w:spacing w:val="0"/>
          <w:sz w:val="28"/>
          <w:szCs w:val="28"/>
          <w:vertAlign w:val="baseline"/>
        </w:rPr>
        <w:t>3.复试由学院安排，择优录取。具体复试选拔办法由各招生学院根据本学院学科特点和生源状况自行确定。</w:t>
      </w:r>
    </w:p>
    <w:p w14:paraId="70253902">
      <w:pPr>
        <w:pStyle w:val="4"/>
        <w:keepNext w:val="0"/>
        <w:keepLines w:val="0"/>
        <w:widowControl/>
        <w:suppressLineNumbers w:val="0"/>
        <w:spacing w:before="225" w:beforeAutospacing="0" w:after="225" w:afterAutospacing="0" w:line="23" w:lineRule="atLeast"/>
        <w:ind w:left="0" w:right="0" w:firstLine="555"/>
        <w:jc w:val="both"/>
        <w:rPr>
          <w:rFonts w:hint="eastAsia" w:ascii="等线" w:hAnsi="等线" w:eastAsia="等线" w:cs="等线"/>
          <w:sz w:val="24"/>
          <w:szCs w:val="24"/>
        </w:rPr>
      </w:pPr>
      <w:r>
        <w:rPr>
          <w:rFonts w:hint="eastAsia" w:ascii="仿宋" w:hAnsi="仿宋" w:eastAsia="仿宋" w:cs="仿宋"/>
          <w:b w:val="0"/>
          <w:bCs w:val="0"/>
          <w:i w:val="0"/>
          <w:iCs w:val="0"/>
          <w:caps w:val="0"/>
          <w:color w:val="333333"/>
          <w:spacing w:val="0"/>
          <w:sz w:val="28"/>
          <w:szCs w:val="28"/>
          <w:vertAlign w:val="baseline"/>
        </w:rPr>
        <w:t>4.复试形式包括综合面试、综合笔试、综合实践。综合面试时间原则上不少于20分钟，面试过程全程录音录像。各招生学院根据学科特点及学院实际综合确定复试形式。复试成绩按百分制计算，60分及格，任一考查形式不及格者不予录取。</w:t>
      </w:r>
    </w:p>
    <w:p w14:paraId="53180CFF">
      <w:pPr>
        <w:pStyle w:val="4"/>
        <w:keepNext w:val="0"/>
        <w:keepLines w:val="0"/>
        <w:widowControl/>
        <w:suppressLineNumbers w:val="0"/>
        <w:spacing w:before="225" w:beforeAutospacing="0" w:after="225" w:afterAutospacing="0" w:line="23" w:lineRule="atLeast"/>
        <w:ind w:left="0" w:right="0" w:firstLine="555"/>
        <w:jc w:val="both"/>
        <w:rPr>
          <w:rFonts w:hint="eastAsia" w:ascii="等线" w:hAnsi="等线" w:eastAsia="等线" w:cs="等线"/>
          <w:sz w:val="24"/>
          <w:szCs w:val="24"/>
        </w:rPr>
      </w:pPr>
      <w:r>
        <w:rPr>
          <w:rFonts w:hint="eastAsia" w:ascii="仿宋" w:hAnsi="仿宋" w:eastAsia="仿宋" w:cs="仿宋"/>
          <w:b w:val="0"/>
          <w:bCs w:val="0"/>
          <w:i w:val="0"/>
          <w:iCs w:val="0"/>
          <w:caps w:val="0"/>
          <w:color w:val="333333"/>
          <w:spacing w:val="0"/>
          <w:sz w:val="28"/>
          <w:szCs w:val="28"/>
          <w:vertAlign w:val="baseline"/>
        </w:rPr>
        <w:t>5.各招生学院须严格遵循实事求是的原则认真做好考生的思想政治素质和品德考核工作，主要考核内容包括考生的政治态度、思想表现、道德品质、遵纪守法、诚实守信等方面。对于思想品德考核不合格者不予录取。</w:t>
      </w:r>
    </w:p>
    <w:p w14:paraId="2DC14541">
      <w:pPr>
        <w:pStyle w:val="4"/>
        <w:keepNext w:val="0"/>
        <w:keepLines w:val="0"/>
        <w:widowControl/>
        <w:suppressLineNumbers w:val="0"/>
        <w:spacing w:before="225" w:beforeAutospacing="0" w:after="225" w:afterAutospacing="0" w:line="23" w:lineRule="atLeast"/>
        <w:ind w:left="0" w:right="0" w:firstLine="555"/>
        <w:jc w:val="both"/>
        <w:rPr>
          <w:rFonts w:hint="eastAsia" w:ascii="等线" w:hAnsi="等线" w:eastAsia="等线" w:cs="等线"/>
          <w:sz w:val="24"/>
          <w:szCs w:val="24"/>
        </w:rPr>
      </w:pPr>
      <w:r>
        <w:rPr>
          <w:rFonts w:hint="eastAsia" w:ascii="仿宋" w:hAnsi="仿宋" w:eastAsia="仿宋" w:cs="仿宋"/>
          <w:b/>
          <w:bCs/>
          <w:i w:val="0"/>
          <w:iCs w:val="0"/>
          <w:caps w:val="0"/>
          <w:color w:val="333333"/>
          <w:spacing w:val="0"/>
          <w:sz w:val="28"/>
          <w:szCs w:val="28"/>
          <w:vertAlign w:val="baseline"/>
        </w:rPr>
        <w:t xml:space="preserve">第八条 </w:t>
      </w:r>
      <w:r>
        <w:rPr>
          <w:rFonts w:hint="eastAsia" w:ascii="仿宋" w:hAnsi="仿宋" w:eastAsia="仿宋" w:cs="仿宋"/>
          <w:b w:val="0"/>
          <w:bCs w:val="0"/>
          <w:i w:val="0"/>
          <w:iCs w:val="0"/>
          <w:caps w:val="0"/>
          <w:color w:val="333333"/>
          <w:spacing w:val="0"/>
          <w:sz w:val="28"/>
          <w:szCs w:val="28"/>
          <w:vertAlign w:val="baseline"/>
        </w:rPr>
        <w:t>体检</w:t>
      </w:r>
    </w:p>
    <w:p w14:paraId="28781781">
      <w:pPr>
        <w:pStyle w:val="4"/>
        <w:keepNext w:val="0"/>
        <w:keepLines w:val="0"/>
        <w:widowControl/>
        <w:suppressLineNumbers w:val="0"/>
        <w:spacing w:before="225" w:beforeAutospacing="0" w:after="225" w:afterAutospacing="0" w:line="23" w:lineRule="atLeast"/>
        <w:ind w:left="0" w:right="0" w:firstLine="555"/>
        <w:jc w:val="both"/>
        <w:rPr>
          <w:rFonts w:hint="eastAsia" w:ascii="等线" w:hAnsi="等线" w:eastAsia="等线" w:cs="等线"/>
          <w:sz w:val="24"/>
          <w:szCs w:val="24"/>
        </w:rPr>
      </w:pPr>
      <w:r>
        <w:rPr>
          <w:rFonts w:hint="eastAsia" w:ascii="仿宋" w:hAnsi="仿宋" w:eastAsia="仿宋" w:cs="仿宋"/>
          <w:b w:val="0"/>
          <w:bCs w:val="0"/>
          <w:i w:val="0"/>
          <w:iCs w:val="0"/>
          <w:caps w:val="0"/>
          <w:color w:val="333333"/>
          <w:spacing w:val="0"/>
          <w:sz w:val="28"/>
          <w:szCs w:val="28"/>
          <w:vertAlign w:val="baseline"/>
        </w:rPr>
        <w:t>我校体检要求参照教育部、卫生部、中国残联印发的《普通高等学校招生体检工作指导意见》（教学〔2003〕3号）以及《教育部办公厅 卫生部办公厅关于普通高等学校招生学生入学身体检查取消乙肝项目检测有关问题的通知》（教学厅〔2010〕2号）的规定执行，拟录取后由学校统一组织进行。</w:t>
      </w:r>
    </w:p>
    <w:p w14:paraId="1C7E3BA4">
      <w:pPr>
        <w:pStyle w:val="4"/>
        <w:keepNext w:val="0"/>
        <w:keepLines w:val="0"/>
        <w:widowControl/>
        <w:suppressLineNumbers w:val="0"/>
        <w:spacing w:before="225" w:beforeAutospacing="0" w:after="225" w:afterAutospacing="0" w:line="23" w:lineRule="atLeast"/>
        <w:ind w:left="0" w:right="0" w:firstLine="555"/>
        <w:jc w:val="both"/>
        <w:rPr>
          <w:rFonts w:hint="eastAsia" w:ascii="等线" w:hAnsi="等线" w:eastAsia="等线" w:cs="等线"/>
          <w:sz w:val="24"/>
          <w:szCs w:val="24"/>
        </w:rPr>
      </w:pPr>
      <w:r>
        <w:rPr>
          <w:rFonts w:hint="eastAsia" w:ascii="仿宋" w:hAnsi="仿宋" w:eastAsia="仿宋" w:cs="仿宋"/>
          <w:b/>
          <w:bCs/>
          <w:i w:val="0"/>
          <w:iCs w:val="0"/>
          <w:caps w:val="0"/>
          <w:color w:val="333333"/>
          <w:spacing w:val="0"/>
          <w:sz w:val="28"/>
          <w:szCs w:val="28"/>
          <w:vertAlign w:val="baseline"/>
        </w:rPr>
        <w:t xml:space="preserve">第九条 </w:t>
      </w:r>
      <w:r>
        <w:rPr>
          <w:rFonts w:hint="eastAsia" w:ascii="仿宋" w:hAnsi="仿宋" w:eastAsia="仿宋" w:cs="仿宋"/>
          <w:b w:val="0"/>
          <w:bCs w:val="0"/>
          <w:i w:val="0"/>
          <w:iCs w:val="0"/>
          <w:caps w:val="0"/>
          <w:color w:val="333333"/>
          <w:spacing w:val="0"/>
          <w:sz w:val="28"/>
          <w:szCs w:val="28"/>
          <w:vertAlign w:val="baseline"/>
        </w:rPr>
        <w:t>待录取与公示</w:t>
      </w:r>
    </w:p>
    <w:p w14:paraId="1EE9A1E2">
      <w:pPr>
        <w:pStyle w:val="4"/>
        <w:keepNext w:val="0"/>
        <w:keepLines w:val="0"/>
        <w:widowControl/>
        <w:suppressLineNumbers w:val="0"/>
        <w:spacing w:before="225" w:beforeAutospacing="0" w:after="225" w:afterAutospacing="0" w:line="23" w:lineRule="atLeast"/>
        <w:ind w:left="0" w:right="0" w:firstLine="555"/>
        <w:jc w:val="both"/>
        <w:rPr>
          <w:rFonts w:hint="eastAsia" w:ascii="等线" w:hAnsi="等线" w:eastAsia="等线" w:cs="等线"/>
          <w:sz w:val="24"/>
          <w:szCs w:val="24"/>
        </w:rPr>
      </w:pPr>
      <w:r>
        <w:rPr>
          <w:rFonts w:hint="eastAsia" w:ascii="仿宋" w:hAnsi="仿宋" w:eastAsia="仿宋" w:cs="仿宋"/>
          <w:b w:val="0"/>
          <w:bCs w:val="0"/>
          <w:i w:val="0"/>
          <w:iCs w:val="0"/>
          <w:caps w:val="0"/>
          <w:color w:val="333333"/>
          <w:spacing w:val="0"/>
          <w:sz w:val="28"/>
          <w:szCs w:val="28"/>
          <w:vertAlign w:val="baseline"/>
        </w:rPr>
        <w:t>1.录取工作根据“德智体全面衡量、择优录取”的原则，按照教育部及省招考办的有关规定或要求，录取时根据考生的复试成绩，并结合各学科和导师的培养要求，导师同意接收的前提下，择优录取。</w:t>
      </w:r>
    </w:p>
    <w:p w14:paraId="78E0C578">
      <w:pPr>
        <w:pStyle w:val="4"/>
        <w:keepNext w:val="0"/>
        <w:keepLines w:val="0"/>
        <w:widowControl/>
        <w:suppressLineNumbers w:val="0"/>
        <w:spacing w:before="225" w:beforeAutospacing="0" w:after="225" w:afterAutospacing="0" w:line="23" w:lineRule="atLeast"/>
        <w:ind w:left="0" w:right="0" w:firstLine="555"/>
        <w:jc w:val="both"/>
        <w:rPr>
          <w:rFonts w:hint="eastAsia" w:ascii="等线" w:hAnsi="等线" w:eastAsia="等线" w:cs="等线"/>
          <w:sz w:val="24"/>
          <w:szCs w:val="24"/>
        </w:rPr>
      </w:pPr>
      <w:r>
        <w:rPr>
          <w:rFonts w:hint="eastAsia" w:ascii="仿宋" w:hAnsi="仿宋" w:eastAsia="仿宋" w:cs="仿宋"/>
          <w:b w:val="0"/>
          <w:bCs w:val="0"/>
          <w:i w:val="0"/>
          <w:iCs w:val="0"/>
          <w:caps w:val="0"/>
          <w:color w:val="333333"/>
          <w:spacing w:val="0"/>
          <w:sz w:val="28"/>
          <w:szCs w:val="28"/>
          <w:vertAlign w:val="baseline"/>
        </w:rPr>
        <w:t>2.推免生拟录取名单公示</w:t>
      </w:r>
    </w:p>
    <w:p w14:paraId="194BAF36">
      <w:pPr>
        <w:pStyle w:val="4"/>
        <w:keepNext w:val="0"/>
        <w:keepLines w:val="0"/>
        <w:widowControl/>
        <w:suppressLineNumbers w:val="0"/>
        <w:spacing w:before="225" w:beforeAutospacing="0" w:after="225" w:afterAutospacing="0" w:line="23" w:lineRule="atLeast"/>
        <w:ind w:left="0" w:right="0" w:firstLine="555"/>
        <w:jc w:val="both"/>
        <w:rPr>
          <w:rFonts w:hint="eastAsia" w:ascii="等线" w:hAnsi="等线" w:eastAsia="等线" w:cs="等线"/>
          <w:sz w:val="24"/>
          <w:szCs w:val="24"/>
        </w:rPr>
      </w:pPr>
      <w:r>
        <w:rPr>
          <w:rFonts w:hint="eastAsia" w:ascii="仿宋" w:hAnsi="仿宋" w:eastAsia="仿宋" w:cs="仿宋"/>
          <w:b w:val="0"/>
          <w:bCs w:val="0"/>
          <w:i w:val="0"/>
          <w:iCs w:val="0"/>
          <w:caps w:val="0"/>
          <w:color w:val="333333"/>
          <w:spacing w:val="0"/>
          <w:sz w:val="28"/>
          <w:szCs w:val="28"/>
          <w:vertAlign w:val="baseline"/>
        </w:rPr>
        <w:t>我校拟录取的推免生名单将在我校研究生教育网进行公示，公示时间不少于7日。考生对公示名单如有疑问，学校研究生院将协同纪委办公室及时调查处理投诉和举报，并按国家相关文件精神执行。</w:t>
      </w:r>
    </w:p>
    <w:p w14:paraId="58EF483F">
      <w:pPr>
        <w:pStyle w:val="4"/>
        <w:keepNext w:val="0"/>
        <w:keepLines w:val="0"/>
        <w:widowControl/>
        <w:suppressLineNumbers w:val="0"/>
        <w:spacing w:before="225" w:beforeAutospacing="0" w:after="225" w:afterAutospacing="0" w:line="23" w:lineRule="atLeast"/>
        <w:ind w:left="0" w:right="0" w:firstLine="555"/>
        <w:jc w:val="both"/>
        <w:rPr>
          <w:rFonts w:hint="eastAsia" w:ascii="等线" w:hAnsi="等线" w:eastAsia="等线" w:cs="等线"/>
          <w:sz w:val="24"/>
          <w:szCs w:val="24"/>
        </w:rPr>
      </w:pPr>
      <w:r>
        <w:rPr>
          <w:rFonts w:hint="eastAsia" w:ascii="仿宋" w:hAnsi="仿宋" w:eastAsia="仿宋" w:cs="仿宋"/>
          <w:b/>
          <w:bCs/>
          <w:i w:val="0"/>
          <w:iCs w:val="0"/>
          <w:caps w:val="0"/>
          <w:color w:val="333333"/>
          <w:spacing w:val="0"/>
          <w:sz w:val="28"/>
          <w:szCs w:val="28"/>
          <w:vertAlign w:val="baseline"/>
        </w:rPr>
        <w:t xml:space="preserve">第十条 </w:t>
      </w:r>
      <w:r>
        <w:rPr>
          <w:rFonts w:hint="eastAsia" w:ascii="仿宋" w:hAnsi="仿宋" w:eastAsia="仿宋" w:cs="仿宋"/>
          <w:b w:val="0"/>
          <w:bCs w:val="0"/>
          <w:i w:val="0"/>
          <w:iCs w:val="0"/>
          <w:caps w:val="0"/>
          <w:color w:val="333333"/>
          <w:spacing w:val="0"/>
          <w:sz w:val="28"/>
          <w:szCs w:val="28"/>
          <w:vertAlign w:val="baseline"/>
        </w:rPr>
        <w:t>复审与录取</w:t>
      </w:r>
    </w:p>
    <w:p w14:paraId="5487F9DE">
      <w:pPr>
        <w:pStyle w:val="4"/>
        <w:keepNext w:val="0"/>
        <w:keepLines w:val="0"/>
        <w:widowControl/>
        <w:suppressLineNumbers w:val="0"/>
        <w:spacing w:before="225" w:beforeAutospacing="0" w:after="225" w:afterAutospacing="0" w:line="23" w:lineRule="atLeast"/>
        <w:ind w:left="0" w:right="0" w:firstLine="555"/>
        <w:jc w:val="both"/>
        <w:rPr>
          <w:rFonts w:hint="eastAsia" w:ascii="等线" w:hAnsi="等线" w:eastAsia="等线" w:cs="等线"/>
          <w:sz w:val="24"/>
          <w:szCs w:val="24"/>
        </w:rPr>
      </w:pPr>
      <w:r>
        <w:rPr>
          <w:rFonts w:hint="eastAsia" w:ascii="仿宋" w:hAnsi="仿宋" w:eastAsia="仿宋" w:cs="仿宋"/>
          <w:b w:val="0"/>
          <w:bCs w:val="0"/>
          <w:i w:val="0"/>
          <w:iCs w:val="0"/>
          <w:caps w:val="0"/>
          <w:color w:val="333333"/>
          <w:spacing w:val="0"/>
          <w:sz w:val="28"/>
          <w:szCs w:val="28"/>
          <w:vertAlign w:val="baseline"/>
        </w:rPr>
        <w:t>在发出录取通知书之前，我校将对获得拟录取资格的推免生，按照以下要求进行资格复审，未通过审查者将被取消录取资格。</w:t>
      </w:r>
    </w:p>
    <w:p w14:paraId="08BDFA01">
      <w:pPr>
        <w:pStyle w:val="4"/>
        <w:keepNext w:val="0"/>
        <w:keepLines w:val="0"/>
        <w:widowControl/>
        <w:suppressLineNumbers w:val="0"/>
        <w:spacing w:before="225" w:beforeAutospacing="0" w:after="225" w:afterAutospacing="0" w:line="23" w:lineRule="atLeast"/>
        <w:ind w:left="0" w:right="0" w:firstLine="555"/>
        <w:jc w:val="both"/>
        <w:rPr>
          <w:rFonts w:hint="eastAsia" w:ascii="等线" w:hAnsi="等线" w:eastAsia="等线" w:cs="等线"/>
          <w:sz w:val="24"/>
          <w:szCs w:val="24"/>
        </w:rPr>
      </w:pPr>
      <w:r>
        <w:rPr>
          <w:rFonts w:hint="eastAsia" w:ascii="仿宋" w:hAnsi="仿宋" w:eastAsia="仿宋" w:cs="仿宋"/>
          <w:b w:val="0"/>
          <w:bCs w:val="0"/>
          <w:i w:val="0"/>
          <w:iCs w:val="0"/>
          <w:caps w:val="0"/>
          <w:color w:val="333333"/>
          <w:spacing w:val="0"/>
          <w:sz w:val="28"/>
          <w:szCs w:val="28"/>
          <w:vertAlign w:val="baseline"/>
        </w:rPr>
        <w:t>1.完成本科培养方案规定的所有课程及实践环节（含毕业论文或实习）的学分要求，取得学士学位和本科毕业证书；</w:t>
      </w:r>
    </w:p>
    <w:p w14:paraId="5AC8CB36">
      <w:pPr>
        <w:pStyle w:val="4"/>
        <w:keepNext w:val="0"/>
        <w:keepLines w:val="0"/>
        <w:widowControl/>
        <w:suppressLineNumbers w:val="0"/>
        <w:spacing w:before="225" w:beforeAutospacing="0" w:after="225" w:afterAutospacing="0" w:line="23" w:lineRule="atLeast"/>
        <w:ind w:left="0" w:right="0" w:firstLine="555"/>
        <w:jc w:val="both"/>
        <w:rPr>
          <w:rFonts w:hint="eastAsia" w:ascii="等线" w:hAnsi="等线" w:eastAsia="等线" w:cs="等线"/>
          <w:sz w:val="24"/>
          <w:szCs w:val="24"/>
        </w:rPr>
      </w:pPr>
      <w:r>
        <w:rPr>
          <w:rFonts w:hint="eastAsia" w:ascii="仿宋" w:hAnsi="仿宋" w:eastAsia="仿宋" w:cs="仿宋"/>
          <w:b w:val="0"/>
          <w:bCs w:val="0"/>
          <w:i w:val="0"/>
          <w:iCs w:val="0"/>
          <w:caps w:val="0"/>
          <w:color w:val="333333"/>
          <w:spacing w:val="0"/>
          <w:sz w:val="28"/>
          <w:szCs w:val="28"/>
          <w:vertAlign w:val="baseline"/>
        </w:rPr>
        <w:t>2.自取得推免资格至入学报到之日无违规违纪受处分记录。</w:t>
      </w:r>
    </w:p>
    <w:p w14:paraId="74D8961D">
      <w:pPr>
        <w:pStyle w:val="4"/>
        <w:keepNext w:val="0"/>
        <w:keepLines w:val="0"/>
        <w:widowControl/>
        <w:suppressLineNumbers w:val="0"/>
        <w:spacing w:before="225" w:beforeAutospacing="0" w:after="225" w:afterAutospacing="0" w:line="23" w:lineRule="atLeast"/>
        <w:ind w:left="0" w:right="0" w:firstLine="640"/>
        <w:jc w:val="center"/>
        <w:rPr>
          <w:rFonts w:hint="eastAsia" w:ascii="等线" w:hAnsi="等线" w:eastAsia="等线" w:cs="等线"/>
          <w:sz w:val="24"/>
          <w:szCs w:val="24"/>
        </w:rPr>
      </w:pPr>
      <w:r>
        <w:rPr>
          <w:rFonts w:hint="eastAsia" w:ascii="黑体" w:hAnsi="宋体" w:eastAsia="黑体" w:cs="黑体"/>
          <w:b/>
          <w:bCs/>
          <w:i w:val="0"/>
          <w:iCs w:val="0"/>
          <w:caps w:val="0"/>
          <w:color w:val="333333"/>
          <w:spacing w:val="0"/>
          <w:sz w:val="28"/>
          <w:szCs w:val="28"/>
          <w:vertAlign w:val="baseline"/>
        </w:rPr>
        <w:t>第三章 奖助体系</w:t>
      </w:r>
    </w:p>
    <w:p w14:paraId="1E69E306">
      <w:pPr>
        <w:pStyle w:val="4"/>
        <w:keepNext w:val="0"/>
        <w:keepLines w:val="0"/>
        <w:widowControl/>
        <w:suppressLineNumbers w:val="0"/>
        <w:spacing w:before="225" w:beforeAutospacing="0" w:after="225" w:afterAutospacing="0" w:line="23" w:lineRule="atLeast"/>
        <w:ind w:left="0" w:right="0" w:firstLine="555"/>
        <w:jc w:val="both"/>
        <w:rPr>
          <w:rFonts w:hint="eastAsia" w:ascii="等线" w:hAnsi="等线" w:eastAsia="等线" w:cs="等线"/>
          <w:sz w:val="24"/>
          <w:szCs w:val="24"/>
        </w:rPr>
      </w:pPr>
      <w:r>
        <w:rPr>
          <w:rFonts w:hint="eastAsia" w:ascii="仿宋" w:hAnsi="仿宋" w:eastAsia="仿宋" w:cs="仿宋"/>
          <w:b/>
          <w:bCs/>
          <w:i w:val="0"/>
          <w:iCs w:val="0"/>
          <w:caps w:val="0"/>
          <w:color w:val="333333"/>
          <w:spacing w:val="0"/>
          <w:sz w:val="28"/>
          <w:szCs w:val="28"/>
          <w:vertAlign w:val="baseline"/>
        </w:rPr>
        <w:t xml:space="preserve">第十一条 </w:t>
      </w:r>
      <w:r>
        <w:rPr>
          <w:rFonts w:hint="eastAsia" w:ascii="仿宋" w:hAnsi="仿宋" w:eastAsia="仿宋" w:cs="仿宋"/>
          <w:b w:val="0"/>
          <w:bCs w:val="0"/>
          <w:i w:val="0"/>
          <w:iCs w:val="0"/>
          <w:caps w:val="0"/>
          <w:color w:val="333333"/>
          <w:spacing w:val="0"/>
          <w:sz w:val="28"/>
          <w:szCs w:val="28"/>
          <w:vertAlign w:val="baseline"/>
        </w:rPr>
        <w:t>国家奖学金</w:t>
      </w:r>
    </w:p>
    <w:p w14:paraId="0266BBF6">
      <w:pPr>
        <w:pStyle w:val="4"/>
        <w:keepNext w:val="0"/>
        <w:keepLines w:val="0"/>
        <w:widowControl/>
        <w:suppressLineNumbers w:val="0"/>
        <w:spacing w:before="225" w:beforeAutospacing="0" w:after="225" w:afterAutospacing="0" w:line="23" w:lineRule="atLeast"/>
        <w:ind w:left="0" w:right="0" w:firstLine="555"/>
        <w:jc w:val="both"/>
        <w:rPr>
          <w:rFonts w:hint="eastAsia" w:ascii="等线" w:hAnsi="等线" w:eastAsia="等线" w:cs="等线"/>
          <w:sz w:val="24"/>
          <w:szCs w:val="24"/>
        </w:rPr>
      </w:pPr>
      <w:r>
        <w:rPr>
          <w:rFonts w:hint="eastAsia" w:ascii="仿宋" w:hAnsi="仿宋" w:eastAsia="仿宋" w:cs="仿宋"/>
          <w:b w:val="0"/>
          <w:bCs w:val="0"/>
          <w:i w:val="0"/>
          <w:iCs w:val="0"/>
          <w:caps w:val="0"/>
          <w:color w:val="333333"/>
          <w:spacing w:val="0"/>
          <w:sz w:val="28"/>
          <w:szCs w:val="28"/>
          <w:vertAlign w:val="baseline"/>
        </w:rPr>
        <w:t>国家设立用于奖励学业成绩特别优秀、科学研究成果显著、社会公益活动表现突出的全日制在籍研究生。博士研究生奖励标准为30000元/生，硕士研究生奖励标准为20000元/生。</w:t>
      </w:r>
    </w:p>
    <w:p w14:paraId="2798BC08">
      <w:pPr>
        <w:pStyle w:val="4"/>
        <w:keepNext w:val="0"/>
        <w:keepLines w:val="0"/>
        <w:widowControl/>
        <w:suppressLineNumbers w:val="0"/>
        <w:spacing w:before="225" w:beforeAutospacing="0" w:after="225" w:afterAutospacing="0" w:line="23" w:lineRule="atLeast"/>
        <w:ind w:left="0" w:right="0" w:firstLine="555"/>
        <w:jc w:val="both"/>
        <w:rPr>
          <w:rFonts w:hint="eastAsia" w:ascii="等线" w:hAnsi="等线" w:eastAsia="等线" w:cs="等线"/>
          <w:sz w:val="24"/>
          <w:szCs w:val="24"/>
        </w:rPr>
      </w:pPr>
      <w:r>
        <w:rPr>
          <w:rFonts w:hint="eastAsia" w:ascii="仿宋" w:hAnsi="仿宋" w:eastAsia="仿宋" w:cs="仿宋"/>
          <w:b/>
          <w:bCs/>
          <w:i w:val="0"/>
          <w:iCs w:val="0"/>
          <w:caps w:val="0"/>
          <w:color w:val="333333"/>
          <w:spacing w:val="0"/>
          <w:sz w:val="28"/>
          <w:szCs w:val="28"/>
          <w:vertAlign w:val="baseline"/>
        </w:rPr>
        <w:t xml:space="preserve">第十二条 </w:t>
      </w:r>
      <w:r>
        <w:rPr>
          <w:rFonts w:hint="eastAsia" w:ascii="仿宋" w:hAnsi="仿宋" w:eastAsia="仿宋" w:cs="仿宋"/>
          <w:b w:val="0"/>
          <w:bCs w:val="0"/>
          <w:i w:val="0"/>
          <w:iCs w:val="0"/>
          <w:caps w:val="0"/>
          <w:color w:val="333333"/>
          <w:spacing w:val="0"/>
          <w:sz w:val="28"/>
          <w:szCs w:val="28"/>
          <w:vertAlign w:val="baseline"/>
        </w:rPr>
        <w:t>直博生奖学金</w:t>
      </w:r>
    </w:p>
    <w:p w14:paraId="79BAC08D">
      <w:pPr>
        <w:pStyle w:val="4"/>
        <w:keepNext w:val="0"/>
        <w:keepLines w:val="0"/>
        <w:widowControl/>
        <w:suppressLineNumbers w:val="0"/>
        <w:spacing w:before="225" w:beforeAutospacing="0" w:after="225" w:afterAutospacing="0" w:line="23" w:lineRule="atLeast"/>
        <w:ind w:left="0" w:right="0" w:firstLine="555"/>
        <w:jc w:val="both"/>
        <w:rPr>
          <w:rFonts w:hint="eastAsia" w:ascii="等线" w:hAnsi="等线" w:eastAsia="等线" w:cs="等线"/>
          <w:sz w:val="24"/>
          <w:szCs w:val="24"/>
        </w:rPr>
      </w:pPr>
      <w:r>
        <w:rPr>
          <w:rFonts w:hint="eastAsia" w:ascii="仿宋" w:hAnsi="仿宋" w:eastAsia="仿宋" w:cs="仿宋"/>
          <w:b w:val="0"/>
          <w:bCs w:val="0"/>
          <w:i w:val="0"/>
          <w:iCs w:val="0"/>
          <w:caps w:val="0"/>
          <w:color w:val="333333"/>
          <w:spacing w:val="0"/>
          <w:sz w:val="28"/>
          <w:szCs w:val="28"/>
          <w:vertAlign w:val="baseline"/>
        </w:rPr>
        <w:t>通过推荐免试直接攻读博士的博士生，只要博士期间符合研究生学业奖学金评选资格，基本学制内在学期间均享受直博生学业奖学金，不参加研究生学业奖学金评定，奖励标准为10000元/生·年。</w:t>
      </w:r>
    </w:p>
    <w:p w14:paraId="0C283242">
      <w:pPr>
        <w:pStyle w:val="4"/>
        <w:keepNext w:val="0"/>
        <w:keepLines w:val="0"/>
        <w:widowControl/>
        <w:suppressLineNumbers w:val="0"/>
        <w:spacing w:before="225" w:beforeAutospacing="0" w:after="225" w:afterAutospacing="0" w:line="23" w:lineRule="atLeast"/>
        <w:ind w:left="0" w:right="0" w:firstLine="555"/>
        <w:jc w:val="both"/>
        <w:rPr>
          <w:rFonts w:hint="eastAsia" w:ascii="等线" w:hAnsi="等线" w:eastAsia="等线" w:cs="等线"/>
          <w:sz w:val="24"/>
          <w:szCs w:val="24"/>
        </w:rPr>
      </w:pPr>
      <w:r>
        <w:rPr>
          <w:rFonts w:hint="eastAsia" w:ascii="仿宋" w:hAnsi="仿宋" w:eastAsia="仿宋" w:cs="仿宋"/>
          <w:b/>
          <w:bCs/>
          <w:i w:val="0"/>
          <w:iCs w:val="0"/>
          <w:caps w:val="0"/>
          <w:color w:val="333333"/>
          <w:spacing w:val="0"/>
          <w:sz w:val="28"/>
          <w:szCs w:val="28"/>
          <w:vertAlign w:val="baseline"/>
        </w:rPr>
        <w:t xml:space="preserve">第十三条 </w:t>
      </w:r>
      <w:r>
        <w:rPr>
          <w:rFonts w:hint="eastAsia" w:ascii="仿宋" w:hAnsi="仿宋" w:eastAsia="仿宋" w:cs="仿宋"/>
          <w:b w:val="0"/>
          <w:bCs w:val="0"/>
          <w:i w:val="0"/>
          <w:iCs w:val="0"/>
          <w:caps w:val="0"/>
          <w:color w:val="333333"/>
          <w:spacing w:val="0"/>
          <w:sz w:val="28"/>
          <w:szCs w:val="28"/>
          <w:vertAlign w:val="baseline"/>
        </w:rPr>
        <w:t>推免生奖学金</w:t>
      </w:r>
    </w:p>
    <w:p w14:paraId="41B739F3">
      <w:pPr>
        <w:pStyle w:val="4"/>
        <w:keepNext w:val="0"/>
        <w:keepLines w:val="0"/>
        <w:widowControl/>
        <w:suppressLineNumbers w:val="0"/>
        <w:spacing w:before="225" w:beforeAutospacing="0" w:after="225" w:afterAutospacing="0" w:line="23" w:lineRule="atLeast"/>
        <w:ind w:left="0" w:right="0" w:firstLine="555"/>
        <w:jc w:val="both"/>
        <w:rPr>
          <w:rFonts w:hint="eastAsia" w:ascii="等线" w:hAnsi="等线" w:eastAsia="等线" w:cs="等线"/>
          <w:sz w:val="24"/>
          <w:szCs w:val="24"/>
        </w:rPr>
      </w:pPr>
      <w:r>
        <w:rPr>
          <w:rFonts w:hint="eastAsia" w:ascii="仿宋" w:hAnsi="仿宋" w:eastAsia="仿宋" w:cs="仿宋"/>
          <w:b w:val="0"/>
          <w:bCs w:val="0"/>
          <w:i w:val="0"/>
          <w:iCs w:val="0"/>
          <w:caps w:val="0"/>
          <w:color w:val="333333"/>
          <w:spacing w:val="0"/>
          <w:sz w:val="28"/>
          <w:szCs w:val="28"/>
          <w:vertAlign w:val="baseline"/>
        </w:rPr>
        <w:t>通过推荐免试入学的硕士生，只要硕士期间符合研究生学业奖学金评选资格，基本学制内在学期间均享受推免生学业奖学金，不参加研究生学业奖学金评定，奖励标准为10000元/生·年。</w:t>
      </w:r>
    </w:p>
    <w:p w14:paraId="6A8166B5">
      <w:pPr>
        <w:pStyle w:val="4"/>
        <w:keepNext w:val="0"/>
        <w:keepLines w:val="0"/>
        <w:widowControl/>
        <w:suppressLineNumbers w:val="0"/>
        <w:spacing w:before="225" w:beforeAutospacing="0" w:after="225" w:afterAutospacing="0" w:line="23" w:lineRule="atLeast"/>
        <w:ind w:left="0" w:right="0" w:firstLine="555"/>
        <w:jc w:val="both"/>
        <w:rPr>
          <w:rFonts w:hint="eastAsia" w:ascii="等线" w:hAnsi="等线" w:eastAsia="等线" w:cs="等线"/>
          <w:sz w:val="24"/>
          <w:szCs w:val="24"/>
        </w:rPr>
      </w:pPr>
      <w:r>
        <w:rPr>
          <w:rFonts w:hint="eastAsia" w:ascii="仿宋" w:hAnsi="仿宋" w:eastAsia="仿宋" w:cs="仿宋"/>
          <w:b/>
          <w:bCs/>
          <w:i w:val="0"/>
          <w:iCs w:val="0"/>
          <w:caps w:val="0"/>
          <w:color w:val="333333"/>
          <w:spacing w:val="0"/>
          <w:sz w:val="28"/>
          <w:szCs w:val="28"/>
          <w:vertAlign w:val="baseline"/>
        </w:rPr>
        <w:t xml:space="preserve">第十四条 </w:t>
      </w:r>
      <w:r>
        <w:rPr>
          <w:rFonts w:hint="eastAsia" w:ascii="仿宋" w:hAnsi="仿宋" w:eastAsia="仿宋" w:cs="仿宋"/>
          <w:b w:val="0"/>
          <w:bCs w:val="0"/>
          <w:i w:val="0"/>
          <w:iCs w:val="0"/>
          <w:caps w:val="0"/>
          <w:color w:val="333333"/>
          <w:spacing w:val="0"/>
          <w:sz w:val="28"/>
          <w:szCs w:val="28"/>
          <w:vertAlign w:val="baseline"/>
        </w:rPr>
        <w:t>国家助学金</w:t>
      </w:r>
    </w:p>
    <w:p w14:paraId="7975704F">
      <w:pPr>
        <w:pStyle w:val="4"/>
        <w:keepNext w:val="0"/>
        <w:keepLines w:val="0"/>
        <w:widowControl/>
        <w:suppressLineNumbers w:val="0"/>
        <w:spacing w:before="225" w:beforeAutospacing="0" w:after="225" w:afterAutospacing="0" w:line="23" w:lineRule="atLeast"/>
        <w:ind w:left="0" w:right="0" w:firstLine="555"/>
        <w:jc w:val="both"/>
        <w:rPr>
          <w:rFonts w:hint="eastAsia" w:ascii="等线" w:hAnsi="等线" w:eastAsia="等线" w:cs="等线"/>
          <w:sz w:val="24"/>
          <w:szCs w:val="24"/>
        </w:rPr>
      </w:pPr>
      <w:r>
        <w:rPr>
          <w:rFonts w:hint="eastAsia" w:ascii="仿宋" w:hAnsi="仿宋" w:eastAsia="仿宋" w:cs="仿宋"/>
          <w:b w:val="0"/>
          <w:bCs w:val="0"/>
          <w:i w:val="0"/>
          <w:iCs w:val="0"/>
          <w:caps w:val="0"/>
          <w:color w:val="333333"/>
          <w:spacing w:val="0"/>
          <w:sz w:val="28"/>
          <w:szCs w:val="28"/>
          <w:vertAlign w:val="baseline"/>
        </w:rPr>
        <w:t>2025年我校接收的推免生在基本学制在学期间享受国家助学金，标准为硕士生6000元/生/学年；博士生为25000元/生/学年。</w:t>
      </w:r>
    </w:p>
    <w:p w14:paraId="43984CB5">
      <w:pPr>
        <w:pStyle w:val="4"/>
        <w:keepNext w:val="0"/>
        <w:keepLines w:val="0"/>
        <w:widowControl/>
        <w:suppressLineNumbers w:val="0"/>
        <w:spacing w:before="225" w:beforeAutospacing="0" w:after="225" w:afterAutospacing="0" w:line="23" w:lineRule="atLeast"/>
        <w:ind w:left="0" w:right="0" w:firstLine="555"/>
        <w:jc w:val="both"/>
        <w:rPr>
          <w:rFonts w:hint="eastAsia" w:ascii="等线" w:hAnsi="等线" w:eastAsia="等线" w:cs="等线"/>
          <w:sz w:val="24"/>
          <w:szCs w:val="24"/>
        </w:rPr>
      </w:pPr>
      <w:r>
        <w:rPr>
          <w:rFonts w:hint="eastAsia" w:ascii="仿宋" w:hAnsi="仿宋" w:eastAsia="仿宋" w:cs="仿宋"/>
          <w:b/>
          <w:bCs/>
          <w:i w:val="0"/>
          <w:iCs w:val="0"/>
          <w:caps w:val="0"/>
          <w:color w:val="333333"/>
          <w:spacing w:val="0"/>
          <w:sz w:val="28"/>
          <w:szCs w:val="28"/>
          <w:vertAlign w:val="baseline"/>
        </w:rPr>
        <w:t xml:space="preserve">第十五条 </w:t>
      </w:r>
      <w:r>
        <w:rPr>
          <w:rFonts w:hint="eastAsia" w:ascii="仿宋" w:hAnsi="仿宋" w:eastAsia="仿宋" w:cs="仿宋"/>
          <w:b w:val="0"/>
          <w:bCs w:val="0"/>
          <w:i w:val="0"/>
          <w:iCs w:val="0"/>
          <w:caps w:val="0"/>
          <w:color w:val="333333"/>
          <w:spacing w:val="0"/>
          <w:sz w:val="28"/>
          <w:szCs w:val="28"/>
          <w:vertAlign w:val="baseline"/>
        </w:rPr>
        <w:t>专项奖学金</w:t>
      </w:r>
    </w:p>
    <w:p w14:paraId="25774610">
      <w:pPr>
        <w:pStyle w:val="4"/>
        <w:keepNext w:val="0"/>
        <w:keepLines w:val="0"/>
        <w:widowControl/>
        <w:suppressLineNumbers w:val="0"/>
        <w:spacing w:before="225" w:beforeAutospacing="0" w:after="225" w:afterAutospacing="0" w:line="23" w:lineRule="atLeast"/>
        <w:ind w:left="0" w:right="0" w:firstLine="555"/>
        <w:jc w:val="both"/>
        <w:rPr>
          <w:rFonts w:hint="eastAsia" w:ascii="等线" w:hAnsi="等线" w:eastAsia="等线" w:cs="等线"/>
          <w:sz w:val="24"/>
          <w:szCs w:val="24"/>
        </w:rPr>
      </w:pPr>
      <w:r>
        <w:rPr>
          <w:rFonts w:hint="eastAsia" w:ascii="仿宋" w:hAnsi="仿宋" w:eastAsia="仿宋" w:cs="仿宋"/>
          <w:b w:val="0"/>
          <w:bCs w:val="0"/>
          <w:i w:val="0"/>
          <w:iCs w:val="0"/>
          <w:caps w:val="0"/>
          <w:color w:val="333333"/>
          <w:spacing w:val="0"/>
          <w:sz w:val="28"/>
          <w:szCs w:val="28"/>
          <w:vertAlign w:val="baseline"/>
        </w:rPr>
        <w:t>目前我校共设 “浙江医药奖学金”、“卫信康奖学金”、“康缘奖学金”、“莎普爱思奖学金”等专项奖学金近20项，最高获奖金额20000元。主要用于资助科研方面比较突出的在籍研究生，奖励标准、比例及办法按照学校有关文件执行。</w:t>
      </w:r>
    </w:p>
    <w:p w14:paraId="4E888408">
      <w:pPr>
        <w:pStyle w:val="4"/>
        <w:keepNext w:val="0"/>
        <w:keepLines w:val="0"/>
        <w:widowControl/>
        <w:suppressLineNumbers w:val="0"/>
        <w:spacing w:before="225" w:beforeAutospacing="0" w:after="225" w:afterAutospacing="0" w:line="23" w:lineRule="atLeast"/>
        <w:ind w:left="0" w:right="0" w:firstLine="555"/>
        <w:jc w:val="both"/>
        <w:rPr>
          <w:rFonts w:hint="eastAsia" w:ascii="等线" w:hAnsi="等线" w:eastAsia="等线" w:cs="等线"/>
          <w:sz w:val="24"/>
          <w:szCs w:val="24"/>
        </w:rPr>
      </w:pPr>
      <w:r>
        <w:rPr>
          <w:rFonts w:hint="eastAsia" w:ascii="仿宋" w:hAnsi="仿宋" w:eastAsia="仿宋" w:cs="仿宋"/>
          <w:b/>
          <w:bCs/>
          <w:i w:val="0"/>
          <w:iCs w:val="0"/>
          <w:caps w:val="0"/>
          <w:color w:val="333333"/>
          <w:spacing w:val="0"/>
          <w:sz w:val="28"/>
          <w:szCs w:val="28"/>
          <w:vertAlign w:val="baseline"/>
        </w:rPr>
        <w:t xml:space="preserve">第十六条 </w:t>
      </w:r>
      <w:r>
        <w:rPr>
          <w:rFonts w:hint="eastAsia" w:ascii="仿宋" w:hAnsi="仿宋" w:eastAsia="仿宋" w:cs="仿宋"/>
          <w:b w:val="0"/>
          <w:bCs w:val="0"/>
          <w:i w:val="0"/>
          <w:iCs w:val="0"/>
          <w:caps w:val="0"/>
          <w:color w:val="333333"/>
          <w:spacing w:val="0"/>
          <w:sz w:val="28"/>
          <w:szCs w:val="28"/>
          <w:vertAlign w:val="baseline"/>
        </w:rPr>
        <w:t>我校设立“三助一辅”岗位以及研究生专项助学金，主要用于资助在籍研究生。</w:t>
      </w:r>
    </w:p>
    <w:p w14:paraId="47EB904E">
      <w:pPr>
        <w:pStyle w:val="4"/>
        <w:keepNext w:val="0"/>
        <w:keepLines w:val="0"/>
        <w:widowControl/>
        <w:suppressLineNumbers w:val="0"/>
        <w:spacing w:before="225" w:beforeAutospacing="0" w:after="225" w:afterAutospacing="0" w:line="23" w:lineRule="atLeast"/>
        <w:ind w:left="0" w:right="0" w:firstLine="640"/>
        <w:jc w:val="center"/>
        <w:rPr>
          <w:rFonts w:hint="eastAsia" w:ascii="等线" w:hAnsi="等线" w:eastAsia="等线" w:cs="等线"/>
          <w:sz w:val="24"/>
          <w:szCs w:val="24"/>
        </w:rPr>
      </w:pPr>
      <w:r>
        <w:rPr>
          <w:rFonts w:hint="eastAsia" w:ascii="黑体" w:hAnsi="宋体" w:eastAsia="黑体" w:cs="黑体"/>
          <w:b/>
          <w:bCs/>
          <w:i w:val="0"/>
          <w:iCs w:val="0"/>
          <w:caps w:val="0"/>
          <w:color w:val="333333"/>
          <w:spacing w:val="0"/>
          <w:sz w:val="28"/>
          <w:szCs w:val="28"/>
          <w:vertAlign w:val="baseline"/>
        </w:rPr>
        <w:t>第四章 附则</w:t>
      </w:r>
    </w:p>
    <w:p w14:paraId="0437C1C2">
      <w:pPr>
        <w:pStyle w:val="4"/>
        <w:keepNext w:val="0"/>
        <w:keepLines w:val="0"/>
        <w:widowControl/>
        <w:suppressLineNumbers w:val="0"/>
        <w:spacing w:before="225" w:beforeAutospacing="0" w:after="225" w:afterAutospacing="0" w:line="23" w:lineRule="atLeast"/>
        <w:ind w:left="0" w:right="0" w:firstLine="555"/>
        <w:jc w:val="both"/>
        <w:rPr>
          <w:rFonts w:hint="eastAsia" w:ascii="等线" w:hAnsi="等线" w:eastAsia="等线" w:cs="等线"/>
          <w:sz w:val="24"/>
          <w:szCs w:val="24"/>
        </w:rPr>
      </w:pPr>
      <w:r>
        <w:rPr>
          <w:rFonts w:hint="eastAsia" w:ascii="仿宋" w:hAnsi="仿宋" w:eastAsia="仿宋" w:cs="仿宋"/>
          <w:b/>
          <w:bCs/>
          <w:i w:val="0"/>
          <w:iCs w:val="0"/>
          <w:caps w:val="0"/>
          <w:color w:val="333333"/>
          <w:spacing w:val="0"/>
          <w:sz w:val="28"/>
          <w:szCs w:val="28"/>
          <w:vertAlign w:val="baseline"/>
        </w:rPr>
        <w:t xml:space="preserve">第十七条 </w:t>
      </w:r>
      <w:r>
        <w:rPr>
          <w:rFonts w:hint="eastAsia" w:ascii="仿宋" w:hAnsi="仿宋" w:eastAsia="仿宋" w:cs="仿宋"/>
          <w:b w:val="0"/>
          <w:bCs w:val="0"/>
          <w:i w:val="0"/>
          <w:iCs w:val="0"/>
          <w:caps w:val="0"/>
          <w:color w:val="333333"/>
          <w:spacing w:val="0"/>
          <w:sz w:val="28"/>
          <w:szCs w:val="28"/>
          <w:vertAlign w:val="baseline"/>
        </w:rPr>
        <w:t>本章程条款如有与国家、省级有关法规政策相抵触，以国家、省级法规政策为准。</w:t>
      </w:r>
    </w:p>
    <w:p w14:paraId="0CEA86D6">
      <w:pPr>
        <w:pStyle w:val="4"/>
        <w:keepNext w:val="0"/>
        <w:keepLines w:val="0"/>
        <w:widowControl/>
        <w:suppressLineNumbers w:val="0"/>
        <w:spacing w:before="225" w:beforeAutospacing="0" w:after="225" w:afterAutospacing="0" w:line="23" w:lineRule="atLeast"/>
        <w:ind w:left="0" w:right="0" w:firstLine="555"/>
        <w:jc w:val="both"/>
        <w:rPr>
          <w:rFonts w:hint="eastAsia" w:ascii="等线" w:hAnsi="等线" w:eastAsia="等线" w:cs="等线"/>
          <w:sz w:val="24"/>
          <w:szCs w:val="24"/>
        </w:rPr>
      </w:pPr>
      <w:r>
        <w:rPr>
          <w:rFonts w:hint="eastAsia" w:ascii="仿宋" w:hAnsi="仿宋" w:eastAsia="仿宋" w:cs="仿宋"/>
          <w:b/>
          <w:bCs/>
          <w:i w:val="0"/>
          <w:iCs w:val="0"/>
          <w:caps w:val="0"/>
          <w:color w:val="333333"/>
          <w:spacing w:val="0"/>
          <w:sz w:val="28"/>
          <w:szCs w:val="28"/>
          <w:vertAlign w:val="baseline"/>
        </w:rPr>
        <w:t xml:space="preserve">第十八条 </w:t>
      </w:r>
      <w:r>
        <w:rPr>
          <w:rFonts w:hint="eastAsia" w:ascii="仿宋" w:hAnsi="仿宋" w:eastAsia="仿宋" w:cs="仿宋"/>
          <w:b w:val="0"/>
          <w:bCs w:val="0"/>
          <w:i w:val="0"/>
          <w:iCs w:val="0"/>
          <w:caps w:val="0"/>
          <w:color w:val="333333"/>
          <w:spacing w:val="0"/>
          <w:sz w:val="28"/>
          <w:szCs w:val="28"/>
          <w:vertAlign w:val="baseline"/>
        </w:rPr>
        <w:t>本章程自公布之日起开始施行，由研究生院负责解释</w:t>
      </w:r>
    </w:p>
    <w:p w14:paraId="4957235C"/>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BD2A2B"/>
    <w:rsid w:val="0AE95DDB"/>
    <w:rsid w:val="52AD7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80" w:firstLineChars="200"/>
      <w:jc w:val="both"/>
    </w:pPr>
    <w:rPr>
      <w:rFonts w:ascii="Calibri" w:hAnsi="Calibri" w:eastAsia="宋体" w:cstheme="minorBidi"/>
      <w:kern w:val="2"/>
      <w:sz w:val="24"/>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rPr>
      <w:sz w:val="24"/>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2024-03-31T10:26:00Z</dcterms:created>
  <dc:creator>Administrator</dc:creator>
  <cp:lastModifiedBy>Administrator</cp:lastModifiedBy>
  <dcterms:modified xsi:type="dcterms:W3CDTF">2025-01-08T08:14:47Z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CCB00F91C60C4B92B5D21F06D63F5590_13</vt:lpwstr>
  </property>
  <property fmtid="{D5CDD505-2E9C-101B-9397-08002B2CF9AE}" pid="4" name="KSOTemplateDocerSaveRecord">
    <vt:lpwstr>eyJoZGlkIjoiMzVlNzY5ZGIwNGFmOTcxZGU1YTk2OGI1NjBlODk5ZDQifQ==</vt:lpwstr>
  </property>
</Properties>
</file>