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建筑与设计学院202</w:t>
      </w:r>
      <w:r>
        <w:rPr>
          <w:rFonts w:hint="eastAsia" w:ascii="方正小标宋简体" w:hAnsi="宋体" w:eastAsia="方正小标宋简体"/>
          <w:b/>
          <w:sz w:val="44"/>
          <w:szCs w:val="44"/>
          <w:lang w:val="en-US" w:eastAsia="zh-CN"/>
        </w:rPr>
        <w:t>5</w:t>
      </w:r>
      <w:r>
        <w:rPr>
          <w:rFonts w:hint="eastAsia" w:ascii="方正小标宋简体" w:hAnsi="宋体" w:eastAsia="方正小标宋简体"/>
          <w:b/>
          <w:sz w:val="44"/>
          <w:szCs w:val="44"/>
        </w:rPr>
        <w:t>届优秀本科毕业生免试</w:t>
      </w:r>
    </w:p>
    <w:p>
      <w:pPr>
        <w:autoSpaceDE w:val="0"/>
        <w:autoSpaceDN w:val="0"/>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攻读硕士研究生推免细则</w:t>
      </w:r>
    </w:p>
    <w:p>
      <w:pPr>
        <w:autoSpaceDE w:val="0"/>
        <w:autoSpaceDN w:val="0"/>
        <w:spacing w:beforeAutospacing="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为了做好推荐202</w:t>
      </w:r>
      <w:r>
        <w:rPr>
          <w:rFonts w:hint="eastAsia" w:ascii="仿宋" w:hAnsi="仿宋" w:eastAsia="仿宋"/>
          <w:sz w:val="32"/>
          <w:szCs w:val="32"/>
          <w:lang w:val="en-US" w:eastAsia="zh-CN"/>
        </w:rPr>
        <w:t>5</w:t>
      </w:r>
      <w:r>
        <w:rPr>
          <w:rFonts w:hint="eastAsia" w:ascii="仿宋" w:hAnsi="仿宋" w:eastAsia="仿宋"/>
          <w:sz w:val="32"/>
          <w:szCs w:val="32"/>
        </w:rPr>
        <w:t>届优秀应届本科毕业生免试攻读硕士学位研究生工作（以下简称推免工作，相关学生简称推免生），结合《江西理工大学推荐优秀应届本科毕业生免试攻读硕士学位研究生工作管理办法</w:t>
      </w:r>
      <w:r>
        <w:rPr>
          <w:rFonts w:hint="eastAsia" w:ascii="仿宋" w:hAnsi="仿宋" w:eastAsia="仿宋"/>
          <w:sz w:val="32"/>
          <w:szCs w:val="32"/>
          <w:lang w:val="en-US" w:eastAsia="zh-CN"/>
        </w:rPr>
        <w:t>(修订)</w:t>
      </w:r>
      <w:r>
        <w:rPr>
          <w:rFonts w:hint="eastAsia" w:ascii="仿宋" w:hAnsi="仿宋" w:eastAsia="仿宋"/>
          <w:sz w:val="32"/>
          <w:szCs w:val="32"/>
        </w:rPr>
        <w:t>》的</w:t>
      </w:r>
      <w:r>
        <w:rPr>
          <w:rFonts w:hint="eastAsia" w:ascii="仿宋" w:hAnsi="仿宋" w:eastAsia="仿宋"/>
          <w:sz w:val="32"/>
          <w:szCs w:val="32"/>
          <w:lang w:eastAsia="zh-CN"/>
        </w:rPr>
        <w:t>有关规定</w:t>
      </w:r>
      <w:r>
        <w:rPr>
          <w:rFonts w:hint="eastAsia" w:ascii="仿宋" w:hAnsi="仿宋" w:eastAsia="仿宋"/>
          <w:sz w:val="32"/>
          <w:szCs w:val="32"/>
        </w:rPr>
        <w:t>，特制订</w:t>
      </w:r>
      <w:r>
        <w:rPr>
          <w:rFonts w:ascii="仿宋" w:hAnsi="仿宋" w:eastAsia="仿宋"/>
          <w:sz w:val="32"/>
          <w:szCs w:val="32"/>
        </w:rPr>
        <w:t>本</w:t>
      </w:r>
      <w:r>
        <w:rPr>
          <w:rFonts w:hint="eastAsia" w:ascii="仿宋" w:hAnsi="仿宋" w:eastAsia="仿宋"/>
          <w:sz w:val="32"/>
          <w:szCs w:val="32"/>
        </w:rPr>
        <w:t>工作</w:t>
      </w:r>
      <w:r>
        <w:rPr>
          <w:rFonts w:ascii="仿宋" w:hAnsi="仿宋" w:eastAsia="仿宋"/>
          <w:sz w:val="32"/>
          <w:szCs w:val="32"/>
        </w:rPr>
        <w:t>细则。</w:t>
      </w:r>
    </w:p>
    <w:p>
      <w:pPr>
        <w:snapToGrid w:val="0"/>
        <w:spacing w:before="120" w:beforeAutospacing="0" w:after="120" w:afterAutospacing="0" w:line="560" w:lineRule="exact"/>
        <w:ind w:firstLine="641" w:firstLineChars="200"/>
        <w:rPr>
          <w:rFonts w:hint="eastAsia" w:ascii="华文仿宋" w:hAnsi="华文仿宋" w:eastAsia="华文仿宋"/>
          <w:b/>
          <w:bCs/>
          <w:color w:val="000000"/>
          <w:kern w:val="0"/>
          <w:sz w:val="32"/>
          <w:szCs w:val="32"/>
        </w:rPr>
      </w:pPr>
      <w:r>
        <w:rPr>
          <w:rFonts w:hint="eastAsia" w:ascii="华文仿宋" w:hAnsi="华文仿宋" w:eastAsia="华文仿宋"/>
          <w:b/>
          <w:bCs/>
          <w:color w:val="000000"/>
          <w:kern w:val="0"/>
          <w:sz w:val="32"/>
          <w:szCs w:val="32"/>
        </w:rPr>
        <w:t>一、组织机构</w:t>
      </w:r>
    </w:p>
    <w:p>
      <w:pPr>
        <w:autoSpaceDE w:val="0"/>
        <w:autoSpaceDN w:val="0"/>
        <w:spacing w:beforeAutospacing="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1.学院推免工作领导小组</w:t>
      </w:r>
    </w:p>
    <w:p>
      <w:pPr>
        <w:autoSpaceDE w:val="0"/>
        <w:autoSpaceDN w:val="0"/>
        <w:spacing w:beforeAutospacing="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成立推免工作领导小组，负责审定学院推荐实施细则、推免名额分配方案、拟推荐名单，负责组织推免工作小组、根据学科专业成立专家审核组开展推免工作，确保推免工作公平有序的开展。</w:t>
      </w:r>
    </w:p>
    <w:p>
      <w:pPr>
        <w:autoSpaceDE w:val="0"/>
        <w:autoSpaceDN w:val="0"/>
        <w:spacing w:beforeAutospacing="0" w:afterAutospacing="0"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2.学院推免生专家审核组</w:t>
      </w:r>
    </w:p>
    <w:p>
      <w:pPr>
        <w:autoSpaceDE w:val="0"/>
        <w:autoSpaceDN w:val="0"/>
        <w:spacing w:beforeAutospacing="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设立</w:t>
      </w:r>
      <w:r>
        <w:rPr>
          <w:rFonts w:hint="eastAsia" w:ascii="仿宋" w:hAnsi="仿宋" w:eastAsia="仿宋"/>
          <w:sz w:val="32"/>
          <w:szCs w:val="32"/>
          <w:lang w:val="en-US" w:eastAsia="zh-CN"/>
        </w:rPr>
        <w:t>推免生专家审核组，由相关科室、系部委派教师参加申请推免资格学生材料的审核</w:t>
      </w:r>
      <w:r>
        <w:rPr>
          <w:rFonts w:hint="eastAsia" w:ascii="仿宋" w:hAnsi="仿宋" w:eastAsia="仿宋"/>
          <w:sz w:val="32"/>
          <w:szCs w:val="32"/>
        </w:rPr>
        <w:t>，负责</w:t>
      </w:r>
      <w:r>
        <w:rPr>
          <w:rFonts w:hint="eastAsia" w:ascii="仿宋" w:hAnsi="仿宋" w:eastAsia="仿宋"/>
          <w:sz w:val="32"/>
          <w:szCs w:val="32"/>
          <w:lang w:val="en-US" w:eastAsia="zh-CN"/>
        </w:rPr>
        <w:t>针对</w:t>
      </w:r>
      <w:r>
        <w:rPr>
          <w:rFonts w:hint="eastAsia" w:ascii="仿宋" w:hAnsi="仿宋" w:eastAsia="仿宋"/>
          <w:sz w:val="32"/>
          <w:szCs w:val="32"/>
        </w:rPr>
        <w:t>申请人的</w:t>
      </w:r>
      <w:r>
        <w:rPr>
          <w:rFonts w:hint="eastAsia" w:ascii="仿宋" w:hAnsi="仿宋" w:eastAsia="仿宋"/>
          <w:sz w:val="32"/>
          <w:szCs w:val="32"/>
          <w:lang w:val="en-US" w:eastAsia="zh-CN"/>
        </w:rPr>
        <w:t>学业成绩、</w:t>
      </w:r>
      <w:r>
        <w:rPr>
          <w:rFonts w:hint="eastAsia" w:ascii="仿宋" w:hAnsi="仿宋" w:eastAsia="仿宋"/>
          <w:sz w:val="32"/>
          <w:szCs w:val="32"/>
        </w:rPr>
        <w:t>科研创新成果</w:t>
      </w:r>
      <w:r>
        <w:rPr>
          <w:rFonts w:hint="eastAsia" w:ascii="仿宋" w:hAnsi="仿宋" w:eastAsia="仿宋"/>
          <w:sz w:val="32"/>
          <w:szCs w:val="32"/>
          <w:lang w:val="en-US" w:eastAsia="zh-CN"/>
        </w:rPr>
        <w:t>加分</w:t>
      </w:r>
      <w:r>
        <w:rPr>
          <w:rFonts w:hint="eastAsia" w:ascii="仿宋" w:hAnsi="仿宋" w:eastAsia="仿宋"/>
          <w:sz w:val="32"/>
          <w:szCs w:val="32"/>
        </w:rPr>
        <w:t>、专业学术论文</w:t>
      </w:r>
      <w:r>
        <w:rPr>
          <w:rFonts w:hint="eastAsia" w:ascii="仿宋" w:hAnsi="仿宋" w:eastAsia="仿宋"/>
          <w:sz w:val="32"/>
          <w:szCs w:val="32"/>
          <w:lang w:val="en-US" w:eastAsia="zh-CN"/>
        </w:rPr>
        <w:t>加分</w:t>
      </w:r>
      <w:r>
        <w:rPr>
          <w:rFonts w:hint="eastAsia" w:ascii="仿宋" w:hAnsi="仿宋" w:eastAsia="仿宋"/>
          <w:sz w:val="32"/>
          <w:szCs w:val="32"/>
        </w:rPr>
        <w:t>、竞赛获奖奖项</w:t>
      </w:r>
      <w:r>
        <w:rPr>
          <w:rFonts w:hint="eastAsia" w:ascii="仿宋" w:hAnsi="仿宋" w:eastAsia="仿宋"/>
          <w:sz w:val="32"/>
          <w:szCs w:val="32"/>
          <w:lang w:val="en-US" w:eastAsia="zh-CN"/>
        </w:rPr>
        <w:t>加分</w:t>
      </w:r>
      <w:r>
        <w:rPr>
          <w:rFonts w:hint="eastAsia" w:ascii="仿宋" w:hAnsi="仿宋" w:eastAsia="仿宋"/>
          <w:sz w:val="32"/>
          <w:szCs w:val="32"/>
        </w:rPr>
        <w:t>等进行审核鉴定和答辩工作。</w:t>
      </w:r>
      <w:r>
        <w:rPr>
          <w:rFonts w:hint="eastAsia" w:ascii="仿宋" w:hAnsi="仿宋" w:eastAsia="仿宋"/>
          <w:sz w:val="32"/>
          <w:szCs w:val="32"/>
          <w:lang w:val="en-US" w:eastAsia="zh-CN"/>
        </w:rPr>
        <w:t>经审核可加分的附加分证明材料上应注明“符合加分规定”并有不少于2人签字确认。</w:t>
      </w:r>
    </w:p>
    <w:p>
      <w:pPr>
        <w:snapToGrid w:val="0"/>
        <w:spacing w:before="120" w:beforeAutospacing="0" w:after="120" w:afterAutospacing="0" w:line="560" w:lineRule="exact"/>
        <w:ind w:firstLine="640" w:firstLineChars="200"/>
        <w:rPr>
          <w:rFonts w:hint="eastAsia" w:ascii="仿宋_GB2312" w:eastAsia="仿宋_GB2312"/>
          <w:b/>
          <w:bCs/>
          <w:color w:val="000000"/>
          <w:kern w:val="0"/>
          <w:sz w:val="32"/>
          <w:szCs w:val="32"/>
        </w:rPr>
      </w:pPr>
      <w:r>
        <w:rPr>
          <w:rFonts w:hint="eastAsia" w:ascii="仿宋_GB2312" w:eastAsia="仿宋_GB2312"/>
          <w:b/>
          <w:bCs/>
          <w:color w:val="000000"/>
          <w:kern w:val="0"/>
          <w:sz w:val="32"/>
          <w:szCs w:val="32"/>
        </w:rPr>
        <w:t>二、申请条件</w:t>
      </w:r>
    </w:p>
    <w:p>
      <w:pPr>
        <w:autoSpaceDE w:val="0"/>
        <w:autoSpaceDN w:val="0"/>
        <w:spacing w:beforeAutospacing="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从具备下列条件的优秀本科毕业生中择优遴选推免生：</w:t>
      </w:r>
    </w:p>
    <w:p>
      <w:pPr>
        <w:autoSpaceDE w:val="0"/>
        <w:autoSpaceDN w:val="0"/>
        <w:spacing w:beforeAutospacing="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1.在校应届本科毕业生（不含专升本、第二学士学位、独立学院学生）；</w:t>
      </w:r>
    </w:p>
    <w:p>
      <w:pPr>
        <w:autoSpaceDE w:val="0"/>
        <w:autoSpaceDN w:val="0"/>
        <w:spacing w:beforeAutospacing="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2.具有高尚的爱国主义情操和集体主义精神，社会主义信念坚定，社会责任感强，遵纪守法，积极向上； </w:t>
      </w:r>
    </w:p>
    <w:p>
      <w:pPr>
        <w:autoSpaceDE w:val="0"/>
        <w:autoSpaceDN w:val="0"/>
        <w:spacing w:beforeAutospacing="0" w:afterAutospacing="0" w:line="560" w:lineRule="exact"/>
        <w:ind w:firstLine="320" w:firstLineChars="100"/>
        <w:rPr>
          <w:rFonts w:hint="eastAsia" w:ascii="仿宋" w:hAnsi="仿宋" w:eastAsia="仿宋"/>
          <w:sz w:val="32"/>
          <w:szCs w:val="32"/>
        </w:rPr>
      </w:pPr>
      <w:r>
        <w:rPr>
          <w:rFonts w:hint="eastAsia" w:ascii="仿宋" w:hAnsi="仿宋" w:eastAsia="仿宋"/>
          <w:sz w:val="32"/>
          <w:szCs w:val="32"/>
        </w:rPr>
        <w:t>3.勤奋学习，刻苦钻研，成绩优秀，学术研究兴趣浓厚，有较强的创新意识、创新能力和专业素养，四年学制本科生前3学年或五年学制本科生前4学年所有课程（不含校级公选课）平均绩点成绩在本专业排名前35%，且必修课和专业任选课无课程积欠（已修满教学计划规定的学分外多修的课程除外）；</w:t>
      </w:r>
    </w:p>
    <w:p>
      <w:pPr>
        <w:autoSpaceDE w:val="0"/>
        <w:autoSpaceDN w:val="0"/>
        <w:spacing w:beforeAutospacing="0" w:afterAutospacing="0" w:line="560" w:lineRule="exact"/>
        <w:ind w:firstLine="320" w:firstLineChars="100"/>
        <w:rPr>
          <w:rFonts w:hint="eastAsia" w:ascii="仿宋" w:hAnsi="仿宋" w:eastAsia="仿宋"/>
          <w:sz w:val="32"/>
          <w:szCs w:val="32"/>
          <w:lang w:val="en-US" w:eastAsia="zh-CN"/>
        </w:rPr>
      </w:pPr>
      <w:r>
        <w:rPr>
          <w:rFonts w:hint="eastAsia" w:ascii="仿宋" w:hAnsi="仿宋" w:eastAsia="仿宋"/>
          <w:sz w:val="32"/>
          <w:szCs w:val="32"/>
        </w:rPr>
        <w:t>4.全国大学生英语四级考试成绩不低于425分(体育</w:t>
      </w:r>
      <w:r>
        <w:rPr>
          <w:rFonts w:ascii="仿宋" w:hAnsi="仿宋" w:eastAsia="仿宋"/>
          <w:sz w:val="32"/>
          <w:szCs w:val="32"/>
        </w:rPr>
        <w:t>、艺术</w:t>
      </w:r>
      <w:r>
        <w:rPr>
          <w:rFonts w:hint="eastAsia" w:ascii="仿宋" w:hAnsi="仿宋" w:eastAsia="仿宋"/>
          <w:sz w:val="32"/>
          <w:szCs w:val="32"/>
        </w:rPr>
        <w:t>类</w:t>
      </w:r>
      <w:r>
        <w:rPr>
          <w:rFonts w:ascii="仿宋" w:hAnsi="仿宋" w:eastAsia="仿宋"/>
          <w:sz w:val="32"/>
          <w:szCs w:val="32"/>
        </w:rPr>
        <w:t>不低</w:t>
      </w:r>
      <w:r>
        <w:rPr>
          <w:rFonts w:hint="eastAsia" w:ascii="仿宋" w:hAnsi="仿宋" w:eastAsia="仿宋"/>
          <w:sz w:val="32"/>
          <w:szCs w:val="32"/>
        </w:rPr>
        <w:t>于390分</w:t>
      </w:r>
      <w:r>
        <w:rPr>
          <w:rFonts w:ascii="仿宋" w:hAnsi="仿宋" w:eastAsia="仿宋"/>
          <w:sz w:val="32"/>
          <w:szCs w:val="32"/>
        </w:rPr>
        <w:t>)</w:t>
      </w:r>
      <w:r>
        <w:rPr>
          <w:rFonts w:hint="eastAsia" w:ascii="仿宋" w:hAnsi="仿宋" w:eastAsia="仿宋"/>
          <w:sz w:val="32"/>
          <w:szCs w:val="32"/>
        </w:rPr>
        <w:t>；</w:t>
      </w:r>
    </w:p>
    <w:p>
      <w:pPr>
        <w:autoSpaceDE w:val="0"/>
        <w:autoSpaceDN w:val="0"/>
        <w:spacing w:beforeAutospacing="0" w:afterAutospacing="0" w:line="560" w:lineRule="exact"/>
        <w:ind w:firstLine="320" w:firstLineChars="100"/>
        <w:rPr>
          <w:rFonts w:hint="eastAsia" w:ascii="仿宋" w:hAnsi="仿宋" w:eastAsia="仿宋"/>
          <w:sz w:val="32"/>
          <w:szCs w:val="32"/>
          <w:lang w:val="en-US" w:eastAsia="zh-CN"/>
        </w:rPr>
      </w:pPr>
      <w:r>
        <w:rPr>
          <w:rFonts w:hint="eastAsia" w:ascii="仿宋" w:hAnsi="仿宋" w:eastAsia="仿宋"/>
          <w:sz w:val="32"/>
          <w:szCs w:val="32"/>
        </w:rPr>
        <w:t xml:space="preserve">5.诚实守信，学风端正，无任何考试作弊和剽窃他人学术成果记录； </w:t>
      </w:r>
    </w:p>
    <w:p>
      <w:pPr>
        <w:autoSpaceDE w:val="0"/>
        <w:autoSpaceDN w:val="0"/>
        <w:spacing w:beforeAutospacing="0" w:afterAutospacing="0" w:line="560" w:lineRule="exact"/>
        <w:ind w:firstLine="320" w:firstLineChars="100"/>
        <w:rPr>
          <w:rFonts w:hint="eastAsia" w:ascii="仿宋" w:hAnsi="仿宋" w:eastAsia="仿宋"/>
          <w:sz w:val="32"/>
          <w:szCs w:val="32"/>
          <w:lang w:val="en-US" w:eastAsia="zh-CN"/>
        </w:rPr>
      </w:pPr>
      <w:r>
        <w:rPr>
          <w:rFonts w:hint="eastAsia" w:ascii="仿宋" w:hAnsi="仿宋" w:eastAsia="仿宋"/>
          <w:sz w:val="32"/>
          <w:szCs w:val="32"/>
        </w:rPr>
        <w:t>6.</w:t>
      </w:r>
      <w:r>
        <w:rPr>
          <w:rFonts w:ascii="仿宋" w:hAnsi="仿宋" w:eastAsia="仿宋"/>
          <w:sz w:val="32"/>
          <w:szCs w:val="32"/>
        </w:rPr>
        <w:t>思政必修课无补考记录，品德评语良好以上，无任何违法违纪受处分记录或已解除纪律处分；</w:t>
      </w:r>
      <w:r>
        <w:rPr>
          <w:rFonts w:hint="eastAsia" w:ascii="仿宋" w:hAnsi="仿宋" w:eastAsia="仿宋"/>
          <w:sz w:val="32"/>
          <w:szCs w:val="32"/>
        </w:rPr>
        <w:br w:type="textWrapping"/>
      </w:r>
      <w:r>
        <w:rPr>
          <w:rFonts w:ascii="仿宋" w:hAnsi="仿宋" w:eastAsia="仿宋"/>
          <w:sz w:val="32"/>
          <w:szCs w:val="32"/>
        </w:rPr>
        <w:t xml:space="preserve">  7.身心健康，身体健康状况符合国家规定的体检标准，毕业时能获得本科生毕业证书和学士学位证书</w:t>
      </w:r>
      <w:r>
        <w:rPr>
          <w:rFonts w:hint="eastAsia" w:ascii="仿宋" w:hAnsi="仿宋" w:eastAsia="仿宋"/>
          <w:sz w:val="32"/>
          <w:szCs w:val="32"/>
        </w:rPr>
        <w:t>。</w:t>
      </w:r>
    </w:p>
    <w:p>
      <w:pPr>
        <w:snapToGrid w:val="0"/>
        <w:spacing w:before="120" w:beforeAutospacing="0" w:after="120" w:afterAutospacing="0" w:line="560" w:lineRule="exact"/>
        <w:ind w:firstLine="640" w:firstLineChars="200"/>
        <w:rPr>
          <w:rFonts w:hint="eastAsia" w:ascii="仿宋_GB2312" w:eastAsia="仿宋_GB2312"/>
          <w:b/>
          <w:bCs/>
          <w:color w:val="000000"/>
          <w:kern w:val="0"/>
          <w:sz w:val="32"/>
          <w:szCs w:val="32"/>
        </w:rPr>
      </w:pPr>
      <w:r>
        <w:rPr>
          <w:rFonts w:hint="eastAsia" w:ascii="仿宋_GB2312" w:eastAsia="仿宋_GB2312"/>
          <w:b/>
          <w:bCs/>
          <w:color w:val="000000"/>
          <w:kern w:val="0"/>
          <w:sz w:val="32"/>
          <w:szCs w:val="32"/>
        </w:rPr>
        <w:t>三、名额分配</w:t>
      </w:r>
    </w:p>
    <w:p>
      <w:pPr>
        <w:autoSpaceDE w:val="0"/>
        <w:autoSpaceDN w:val="0"/>
        <w:spacing w:beforeAutospacing="0" w:afterAutospacing="0"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我院202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年推免</w:t>
      </w:r>
      <w:r>
        <w:rPr>
          <w:rFonts w:hint="eastAsia" w:ascii="仿宋" w:hAnsi="仿宋" w:eastAsia="仿宋"/>
          <w:color w:val="000000"/>
          <w:sz w:val="32"/>
          <w:szCs w:val="32"/>
          <w:lang w:val="en-US" w:eastAsia="zh-CN"/>
        </w:rPr>
        <w:t>生</w:t>
      </w:r>
      <w:r>
        <w:rPr>
          <w:rFonts w:hint="eastAsia" w:ascii="仿宋" w:hAnsi="仿宋" w:eastAsia="仿宋"/>
          <w:color w:val="000000"/>
          <w:sz w:val="32"/>
          <w:szCs w:val="32"/>
        </w:rPr>
        <w:t>指标</w:t>
      </w:r>
      <w:r>
        <w:rPr>
          <w:rFonts w:hint="eastAsia" w:ascii="仿宋" w:hAnsi="仿宋" w:eastAsia="仿宋"/>
          <w:color w:val="000000"/>
          <w:sz w:val="32"/>
          <w:szCs w:val="32"/>
          <w:lang w:val="en-US" w:eastAsia="zh-CN"/>
        </w:rPr>
        <w:t>为11</w:t>
      </w:r>
      <w:r>
        <w:rPr>
          <w:rFonts w:hint="eastAsia" w:ascii="仿宋" w:hAnsi="仿宋" w:eastAsia="仿宋"/>
          <w:color w:val="000000"/>
          <w:sz w:val="32"/>
          <w:szCs w:val="32"/>
        </w:rPr>
        <w:t>人，</w:t>
      </w:r>
      <w:r>
        <w:rPr>
          <w:rFonts w:hint="eastAsia" w:ascii="仿宋" w:hAnsi="仿宋" w:eastAsia="仿宋"/>
          <w:color w:val="000000"/>
          <w:sz w:val="32"/>
          <w:szCs w:val="32"/>
          <w:lang w:val="en-US" w:eastAsia="zh-CN"/>
        </w:rPr>
        <w:t>具体</w:t>
      </w:r>
      <w:r>
        <w:rPr>
          <w:rFonts w:hint="eastAsia" w:ascii="仿宋" w:hAnsi="仿宋" w:eastAsia="仿宋"/>
          <w:color w:val="000000"/>
          <w:sz w:val="32"/>
          <w:szCs w:val="32"/>
        </w:rPr>
        <w:t>名额</w:t>
      </w:r>
      <w:r>
        <w:rPr>
          <w:rFonts w:ascii="仿宋" w:hAnsi="仿宋" w:eastAsia="仿宋"/>
          <w:color w:val="000000"/>
          <w:sz w:val="32"/>
          <w:szCs w:val="32"/>
        </w:rPr>
        <w:t>分配</w:t>
      </w:r>
      <w:r>
        <w:rPr>
          <w:rFonts w:hint="eastAsia" w:ascii="仿宋" w:hAnsi="仿宋" w:eastAsia="仿宋"/>
          <w:color w:val="000000"/>
          <w:sz w:val="32"/>
          <w:szCs w:val="32"/>
          <w:lang w:val="en-US" w:eastAsia="zh-CN"/>
        </w:rPr>
        <w:t>参照学科专业类别、学生基数和自然班建制等因素综合考虑予以分配为：</w:t>
      </w:r>
      <w:r>
        <w:rPr>
          <w:rFonts w:hint="eastAsia" w:ascii="仿宋" w:hAnsi="仿宋" w:eastAsia="仿宋"/>
          <w:color w:val="000000"/>
          <w:sz w:val="32"/>
          <w:szCs w:val="32"/>
        </w:rPr>
        <w:t>城建</w:t>
      </w:r>
      <w:r>
        <w:rPr>
          <w:rFonts w:hint="eastAsia" w:ascii="仿宋" w:hAnsi="仿宋" w:eastAsia="仿宋"/>
          <w:color w:val="000000"/>
          <w:sz w:val="32"/>
          <w:szCs w:val="32"/>
          <w:lang w:val="en-US" w:eastAsia="zh-CN"/>
        </w:rPr>
        <w:t>类</w:t>
      </w:r>
      <w:r>
        <w:rPr>
          <w:rFonts w:ascii="仿宋" w:hAnsi="仿宋" w:eastAsia="仿宋"/>
          <w:color w:val="000000"/>
          <w:sz w:val="32"/>
          <w:szCs w:val="32"/>
        </w:rPr>
        <w:t>学科</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人</w:t>
      </w:r>
      <w:r>
        <w:rPr>
          <w:rFonts w:ascii="仿宋" w:hAnsi="仿宋" w:eastAsia="仿宋"/>
          <w:color w:val="000000"/>
          <w:sz w:val="32"/>
          <w:szCs w:val="32"/>
        </w:rPr>
        <w:t>，设计</w:t>
      </w:r>
      <w:r>
        <w:rPr>
          <w:rFonts w:hint="eastAsia" w:ascii="仿宋" w:hAnsi="仿宋" w:eastAsia="仿宋"/>
          <w:color w:val="000000"/>
          <w:sz w:val="32"/>
          <w:szCs w:val="32"/>
          <w:lang w:val="en-US" w:eastAsia="zh-CN"/>
        </w:rPr>
        <w:t>类</w:t>
      </w:r>
      <w:r>
        <w:rPr>
          <w:rFonts w:ascii="仿宋" w:hAnsi="仿宋" w:eastAsia="仿宋"/>
          <w:color w:val="000000"/>
          <w:sz w:val="32"/>
          <w:szCs w:val="32"/>
        </w:rPr>
        <w:t>学科</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具体名额如下（若某专业推免候选人数不足时，则名额由学院进行调配）：</w:t>
      </w:r>
    </w:p>
    <w:tbl>
      <w:tblPr>
        <w:tblStyle w:val="14"/>
        <w:tblpPr w:leftFromText="180" w:rightFromText="180" w:vertAnchor="text" w:tblpX="237" w:tblpY="178"/>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6"/>
        <w:gridCol w:w="1243"/>
        <w:gridCol w:w="1405"/>
        <w:gridCol w:w="1768"/>
        <w:gridCol w:w="1371"/>
        <w:gridCol w:w="1208"/>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1573"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专业名称</w:t>
            </w:r>
          </w:p>
        </w:tc>
        <w:tc>
          <w:tcPr>
            <w:tcW w:w="1344"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产品设计（2个自然班</w:t>
            </w:r>
          </w:p>
        </w:tc>
        <w:tc>
          <w:tcPr>
            <w:tcW w:w="1512"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环境设计（2个自然班）</w:t>
            </w:r>
          </w:p>
        </w:tc>
        <w:tc>
          <w:tcPr>
            <w:tcW w:w="1938"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数字媒体艺术（2个自然班）</w:t>
            </w:r>
          </w:p>
        </w:tc>
        <w:tc>
          <w:tcPr>
            <w:tcW w:w="1473"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城乡规划（1个自然班）</w:t>
            </w:r>
          </w:p>
        </w:tc>
        <w:tc>
          <w:tcPr>
            <w:tcW w:w="1282"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建筑学</w:t>
            </w:r>
          </w:p>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（1个自然班）</w:t>
            </w:r>
          </w:p>
        </w:tc>
        <w:tc>
          <w:tcPr>
            <w:tcW w:w="927"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trPr>
        <w:tc>
          <w:tcPr>
            <w:tcW w:w="1573"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毕业生</w:t>
            </w:r>
          </w:p>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人数</w:t>
            </w:r>
          </w:p>
        </w:tc>
        <w:tc>
          <w:tcPr>
            <w:tcW w:w="1344"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53名</w:t>
            </w:r>
          </w:p>
        </w:tc>
        <w:tc>
          <w:tcPr>
            <w:tcW w:w="1512"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60名</w:t>
            </w:r>
          </w:p>
        </w:tc>
        <w:tc>
          <w:tcPr>
            <w:tcW w:w="1938"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60名</w:t>
            </w:r>
          </w:p>
        </w:tc>
        <w:tc>
          <w:tcPr>
            <w:tcW w:w="1473"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29名</w:t>
            </w:r>
          </w:p>
        </w:tc>
        <w:tc>
          <w:tcPr>
            <w:tcW w:w="1282"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37名</w:t>
            </w:r>
          </w:p>
        </w:tc>
        <w:tc>
          <w:tcPr>
            <w:tcW w:w="927"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239名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trPr>
        <w:tc>
          <w:tcPr>
            <w:tcW w:w="1573"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专业推免指标</w:t>
            </w:r>
          </w:p>
        </w:tc>
        <w:tc>
          <w:tcPr>
            <w:tcW w:w="1344"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ind w:firstLine="280" w:firstLineChars="1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2个</w:t>
            </w:r>
          </w:p>
        </w:tc>
        <w:tc>
          <w:tcPr>
            <w:tcW w:w="1512"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2个</w:t>
            </w:r>
          </w:p>
        </w:tc>
        <w:tc>
          <w:tcPr>
            <w:tcW w:w="1938"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2个</w:t>
            </w:r>
          </w:p>
        </w:tc>
        <w:tc>
          <w:tcPr>
            <w:tcW w:w="1473"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1个</w:t>
            </w:r>
          </w:p>
        </w:tc>
        <w:tc>
          <w:tcPr>
            <w:tcW w:w="1282"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1个</w:t>
            </w:r>
          </w:p>
        </w:tc>
        <w:tc>
          <w:tcPr>
            <w:tcW w:w="927"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73"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3个机动</w:t>
            </w:r>
          </w:p>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指标</w:t>
            </w:r>
          </w:p>
        </w:tc>
        <w:tc>
          <w:tcPr>
            <w:tcW w:w="4794" w:type="dxa"/>
            <w:gridSpan w:val="3"/>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设计学科2个，综合排序</w:t>
            </w:r>
          </w:p>
        </w:tc>
        <w:tc>
          <w:tcPr>
            <w:tcW w:w="2755" w:type="dxa"/>
            <w:gridSpan w:val="2"/>
            <w:vAlign w:val="center"/>
          </w:tcPr>
          <w:p>
            <w:pPr>
              <w:keepNext w:val="0"/>
              <w:keepLines w:val="0"/>
              <w:pageBreakBefore w:val="0"/>
              <w:widowControl w:val="0"/>
              <w:kinsoku/>
              <w:overflowPunct/>
              <w:topLinePunct w:val="0"/>
              <w:autoSpaceDE w:val="0"/>
              <w:autoSpaceDN w:val="0"/>
              <w:bidi w:val="0"/>
              <w:spacing w:beforeAutospacing="0" w:afterAutospacing="0" w:line="4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城建学科1个，综合排序</w:t>
            </w:r>
          </w:p>
        </w:tc>
        <w:tc>
          <w:tcPr>
            <w:tcW w:w="927" w:type="dxa"/>
            <w:vAlign w:val="center"/>
          </w:tcPr>
          <w:p>
            <w:pPr>
              <w:keepNext w:val="0"/>
              <w:keepLines w:val="0"/>
              <w:pageBreakBefore w:val="0"/>
              <w:widowControl w:val="0"/>
              <w:kinsoku/>
              <w:overflowPunct/>
              <w:topLinePunct w:val="0"/>
              <w:autoSpaceDE w:val="0"/>
              <w:autoSpaceDN w:val="0"/>
              <w:bidi w:val="0"/>
              <w:spacing w:beforeAutospacing="0" w:afterAutospacing="0" w:line="400" w:lineRule="exact"/>
              <w:ind w:firstLine="280" w:firstLineChars="1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3个</w:t>
            </w:r>
          </w:p>
        </w:tc>
      </w:tr>
    </w:tbl>
    <w:p>
      <w:pPr>
        <w:snapToGrid w:val="0"/>
        <w:rPr>
          <w:rFonts w:hint="eastAsia" w:ascii="仿宋_GB2312" w:eastAsia="仿宋_GB2312"/>
          <w:b/>
          <w:color w:val="000000"/>
          <w:kern w:val="0"/>
          <w:sz w:val="32"/>
          <w:szCs w:val="32"/>
        </w:rPr>
      </w:pPr>
      <w:r>
        <w:rPr>
          <w:rFonts w:hint="eastAsia" w:ascii="仿宋_GB2312" w:eastAsia="仿宋_GB2312"/>
          <w:b/>
          <w:bCs/>
          <w:color w:val="000000"/>
          <w:kern w:val="0"/>
          <w:sz w:val="32"/>
          <w:szCs w:val="32"/>
        </w:rPr>
        <w:t>四、成绩评定</w:t>
      </w:r>
    </w:p>
    <w:p>
      <w:pPr>
        <w:snapToGrid w:val="0"/>
        <w:spacing w:before="120" w:beforeAutospacing="0" w:after="120" w:afterAutospacing="0" w:line="560" w:lineRule="exact"/>
        <w:ind w:firstLine="640" w:firstLineChars="200"/>
        <w:rPr>
          <w:rFonts w:hint="eastAsia" w:ascii="仿宋_GB2312" w:eastAsia="仿宋_GB2312"/>
          <w:b/>
          <w:bCs/>
          <w:color w:val="000000"/>
          <w:kern w:val="0"/>
          <w:sz w:val="32"/>
          <w:szCs w:val="32"/>
        </w:rPr>
      </w:pPr>
      <w:r>
        <w:rPr>
          <w:rFonts w:hint="eastAsia" w:ascii="仿宋" w:hAnsi="仿宋" w:eastAsia="仿宋"/>
          <w:sz w:val="32"/>
          <w:szCs w:val="32"/>
        </w:rPr>
        <w:t>推免综合</w:t>
      </w:r>
      <w:r>
        <w:rPr>
          <w:rFonts w:ascii="仿宋" w:hAnsi="仿宋" w:eastAsia="仿宋"/>
          <w:sz w:val="32"/>
          <w:szCs w:val="32"/>
        </w:rPr>
        <w:t>成绩=</w:t>
      </w:r>
      <w:r>
        <w:rPr>
          <w:rFonts w:hint="eastAsia" w:ascii="仿宋" w:hAnsi="仿宋" w:eastAsia="仿宋"/>
          <w:sz w:val="32"/>
          <w:szCs w:val="32"/>
        </w:rPr>
        <w:t>课程平均绩点成绩</w:t>
      </w:r>
      <w:r>
        <w:rPr>
          <w:rFonts w:ascii="仿宋" w:hAnsi="仿宋" w:eastAsia="仿宋"/>
          <w:sz w:val="32"/>
          <w:szCs w:val="32"/>
        </w:rPr>
        <w:t>+</w:t>
      </w:r>
      <w:r>
        <w:rPr>
          <w:rFonts w:hint="eastAsia" w:ascii="仿宋" w:hAnsi="仿宋" w:eastAsia="仿宋"/>
          <w:sz w:val="32"/>
          <w:szCs w:val="32"/>
        </w:rPr>
        <w:t>附加分</w:t>
      </w:r>
    </w:p>
    <w:p>
      <w:pPr>
        <w:autoSpaceDE w:val="0"/>
        <w:autoSpaceDN w:val="0"/>
        <w:spacing w:beforeAutospacing="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课程平均绩点成绩</w:t>
      </w:r>
      <w:r>
        <w:rPr>
          <w:rFonts w:ascii="仿宋" w:hAnsi="仿宋" w:eastAsia="仿宋"/>
          <w:sz w:val="32"/>
          <w:szCs w:val="32"/>
        </w:rPr>
        <w:t>=</w:t>
      </w:r>
      <w:r>
        <w:rPr>
          <w:rFonts w:hint="eastAsia" w:ascii="仿宋" w:hAnsi="仿宋" w:eastAsia="仿宋"/>
          <w:sz w:val="32"/>
          <w:szCs w:val="32"/>
        </w:rPr>
        <w:t>Σ（某门课程成绩×课程学分）</w:t>
      </w:r>
      <w:r>
        <w:rPr>
          <w:rFonts w:ascii="仿宋" w:hAnsi="仿宋" w:eastAsia="仿宋"/>
          <w:sz w:val="32"/>
          <w:szCs w:val="32"/>
        </w:rPr>
        <w:t>/</w:t>
      </w:r>
      <w:r>
        <w:rPr>
          <w:rFonts w:hint="eastAsia" w:ascii="仿宋" w:hAnsi="仿宋" w:eastAsia="仿宋"/>
          <w:sz w:val="32"/>
          <w:szCs w:val="32"/>
        </w:rPr>
        <w:t>所修课程学分之和。课程为前六个学期或前八个学期除校级公选课外的所有课程。</w:t>
      </w:r>
    </w:p>
    <w:p>
      <w:pPr>
        <w:autoSpaceDE w:val="0"/>
        <w:autoSpaceDN w:val="0"/>
        <w:rPr>
          <w:rFonts w:hint="eastAsia" w:ascii="仿宋" w:hAnsi="仿宋" w:eastAsia="仿宋"/>
          <w:sz w:val="32"/>
          <w:szCs w:val="32"/>
        </w:rPr>
      </w:pPr>
      <w:r>
        <w:rPr>
          <w:rFonts w:hint="eastAsia" w:ascii="仿宋" w:hAnsi="仿宋" w:eastAsia="仿宋"/>
          <w:sz w:val="32"/>
          <w:szCs w:val="32"/>
        </w:rPr>
        <w:t>附加分的</w:t>
      </w:r>
      <w:r>
        <w:rPr>
          <w:rFonts w:ascii="仿宋" w:hAnsi="仿宋" w:eastAsia="仿宋"/>
          <w:sz w:val="32"/>
          <w:szCs w:val="32"/>
        </w:rPr>
        <w:t>计算办法见附件</w:t>
      </w:r>
      <w:r>
        <w:rPr>
          <w:rFonts w:hint="eastAsia" w:ascii="仿宋" w:hAnsi="仿宋" w:eastAsia="仿宋"/>
          <w:sz w:val="32"/>
          <w:szCs w:val="32"/>
        </w:rPr>
        <w:t>《推免生候选人附加分实施细则》，</w:t>
      </w:r>
      <w:r>
        <w:rPr>
          <w:rFonts w:ascii="仿宋" w:hAnsi="仿宋" w:eastAsia="仿宋"/>
          <w:sz w:val="32"/>
          <w:szCs w:val="32"/>
        </w:rPr>
        <w:t>附加分的</w:t>
      </w:r>
      <w:r>
        <w:rPr>
          <w:rFonts w:hint="eastAsia" w:ascii="仿宋" w:hAnsi="仿宋" w:eastAsia="仿宋"/>
          <w:sz w:val="32"/>
          <w:szCs w:val="32"/>
        </w:rPr>
        <w:t>业绩认定截止时间为202</w:t>
      </w:r>
      <w:r>
        <w:rPr>
          <w:rFonts w:hint="eastAsia" w:ascii="仿宋" w:hAnsi="仿宋" w:eastAsia="仿宋"/>
          <w:sz w:val="32"/>
          <w:szCs w:val="32"/>
          <w:lang w:val="en-US" w:eastAsia="zh-CN"/>
        </w:rPr>
        <w:t>4</w:t>
      </w:r>
      <w:r>
        <w:rPr>
          <w:rFonts w:hint="eastAsia" w:ascii="仿宋" w:hAnsi="仿宋" w:eastAsia="仿宋"/>
          <w:sz w:val="32"/>
          <w:szCs w:val="32"/>
        </w:rPr>
        <w:t xml:space="preserve">年8月31日。  </w:t>
      </w:r>
    </w:p>
    <w:p>
      <w:pPr>
        <w:autoSpaceDE w:val="0"/>
        <w:autoSpaceDN w:val="0"/>
        <w:spacing w:beforeAutospacing="0" w:afterAutospacing="0"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原则上使用学生相关课程的首次成绩作为推荐遴选的学业成绩，避免通过刷成绩、刷绩点获取推免生资格</w:t>
      </w:r>
      <w:r>
        <w:rPr>
          <w:rFonts w:hint="eastAsia" w:ascii="仿宋" w:hAnsi="仿宋" w:eastAsia="仿宋"/>
          <w:sz w:val="32"/>
          <w:szCs w:val="32"/>
          <w:lang w:eastAsia="zh-CN"/>
        </w:rPr>
        <w:t>。</w:t>
      </w:r>
    </w:p>
    <w:p>
      <w:pPr>
        <w:numPr>
          <w:ilvl w:val="0"/>
          <w:numId w:val="1"/>
        </w:numPr>
        <w:autoSpaceDE w:val="0"/>
        <w:autoSpaceDN w:val="0"/>
        <w:snapToGrid w:val="0"/>
        <w:spacing w:beforeAutospacing="0" w:afterAutospacing="0" w:line="360" w:lineRule="auto"/>
        <w:ind w:firstLine="640" w:firstLineChars="200"/>
        <w:rPr>
          <w:rFonts w:hint="eastAsia" w:ascii="仿宋" w:hAnsi="仿宋" w:eastAsia="仿宋"/>
          <w:b/>
          <w:sz w:val="32"/>
          <w:szCs w:val="32"/>
        </w:rPr>
      </w:pPr>
      <w:r>
        <w:rPr>
          <w:rFonts w:hint="eastAsia" w:ascii="仿宋" w:hAnsi="仿宋" w:eastAsia="仿宋"/>
          <w:b/>
          <w:sz w:val="32"/>
          <w:szCs w:val="32"/>
        </w:rPr>
        <w:t>日程安排</w:t>
      </w:r>
    </w:p>
    <w:tbl>
      <w:tblPr>
        <w:tblStyle w:val="2"/>
        <w:tblpPr w:leftFromText="180" w:rightFromText="180" w:vertAnchor="text" w:horzAnchor="margin" w:tblpXSpec="center" w:tblpY="158"/>
        <w:tblW w:w="4651"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9"/>
        <w:gridCol w:w="7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888" w:type="dxa"/>
            <w:vAlign w:val="center"/>
          </w:tcPr>
          <w:p>
            <w:pPr>
              <w:snapToGrid w:val="0"/>
              <w:spacing w:beforeAutospacing="0" w:afterAutospacing="0" w:line="360" w:lineRule="exact"/>
              <w:rPr>
                <w:rFonts w:hint="eastAsia" w:ascii="黑体" w:eastAsia="黑体"/>
                <w:b/>
                <w:sz w:val="24"/>
              </w:rPr>
            </w:pPr>
            <w:r>
              <w:rPr>
                <w:rFonts w:hint="eastAsia" w:ascii="黑体" w:eastAsia="黑体"/>
                <w:b/>
                <w:sz w:val="24"/>
              </w:rPr>
              <w:t>时间</w:t>
            </w:r>
          </w:p>
        </w:tc>
        <w:tc>
          <w:tcPr>
            <w:tcW w:w="4111" w:type="dxa"/>
            <w:vAlign w:val="center"/>
          </w:tcPr>
          <w:p>
            <w:pPr>
              <w:snapToGrid w:val="0"/>
              <w:spacing w:beforeAutospacing="0" w:afterAutospacing="0" w:line="360" w:lineRule="exact"/>
              <w:rPr>
                <w:rFonts w:hint="eastAsia" w:ascii="黑体" w:eastAsia="黑体"/>
                <w:b/>
                <w:sz w:val="24"/>
              </w:rPr>
            </w:pPr>
            <w:r>
              <w:rPr>
                <w:rFonts w:hint="eastAsia" w:ascii="黑体" w:eastAsia="黑体"/>
                <w:b/>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888" w:type="dxa"/>
            <w:vAlign w:val="center"/>
          </w:tcPr>
          <w:p>
            <w:pPr>
              <w:snapToGrid w:val="0"/>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9月12日前</w:t>
            </w:r>
          </w:p>
        </w:tc>
        <w:tc>
          <w:tcPr>
            <w:tcW w:w="4111" w:type="dxa"/>
            <w:vAlign w:val="center"/>
          </w:tcPr>
          <w:p>
            <w:pPr>
              <w:snapToGrid w:val="0"/>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学院完成各专业绩点成绩排名核算、制定推免工作细则，报研究生院备案，并向学生公布（网站及公告栏）。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888" w:type="dxa"/>
            <w:vAlign w:val="center"/>
          </w:tcPr>
          <w:p>
            <w:pPr>
              <w:snapToGrid w:val="0"/>
              <w:spacing w:beforeAutospacing="0" w:afterAutospacing="0" w:line="360" w:lineRule="exact"/>
              <w:rPr>
                <w:rFonts w:hint="eastAsia" w:eastAsia="仿宋_GB2312"/>
                <w:sz w:val="24"/>
              </w:rPr>
            </w:pPr>
            <w:r>
              <w:rPr>
                <w:rFonts w:hint="eastAsia" w:eastAsia="仿宋_GB2312"/>
                <w:sz w:val="24"/>
              </w:rPr>
              <w:t>9月</w:t>
            </w:r>
            <w:r>
              <w:rPr>
                <w:rFonts w:hint="eastAsia" w:eastAsia="仿宋_GB2312"/>
                <w:sz w:val="24"/>
                <w:lang w:val="en-US" w:eastAsia="zh-CN"/>
              </w:rPr>
              <w:t>13</w:t>
            </w:r>
            <w:r>
              <w:rPr>
                <w:rFonts w:hint="eastAsia" w:eastAsia="仿宋_GB2312"/>
                <w:sz w:val="24"/>
              </w:rPr>
              <w:t>日至</w:t>
            </w:r>
          </w:p>
          <w:p>
            <w:pPr>
              <w:snapToGrid w:val="0"/>
              <w:spacing w:beforeAutospacing="0" w:afterAutospacing="0" w:line="360" w:lineRule="exact"/>
              <w:rPr>
                <w:rFonts w:hint="eastAsia" w:eastAsia="仿宋_GB2312"/>
                <w:sz w:val="24"/>
              </w:rPr>
            </w:pPr>
            <w:r>
              <w:rPr>
                <w:rFonts w:hint="eastAsia" w:eastAsia="仿宋_GB2312"/>
                <w:sz w:val="24"/>
              </w:rPr>
              <w:t>9月</w:t>
            </w:r>
            <w:r>
              <w:rPr>
                <w:rFonts w:hint="eastAsia" w:eastAsia="仿宋_GB2312"/>
                <w:sz w:val="24"/>
                <w:lang w:val="en-US" w:eastAsia="zh-CN"/>
              </w:rPr>
              <w:t>14</w:t>
            </w:r>
            <w:r>
              <w:rPr>
                <w:rFonts w:hint="eastAsia" w:eastAsia="仿宋_GB2312"/>
                <w:sz w:val="24"/>
              </w:rPr>
              <w:t>日</w:t>
            </w:r>
          </w:p>
        </w:tc>
        <w:tc>
          <w:tcPr>
            <w:tcW w:w="4111" w:type="dxa"/>
            <w:vAlign w:val="center"/>
          </w:tcPr>
          <w:p>
            <w:pPr>
              <w:snapToGrid w:val="0"/>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学院布置推免工作，符合推免条件的应届优秀本科毕业生提交书面申请及相关材料到学院</w:t>
            </w:r>
            <w:r>
              <w:rPr>
                <w:rFonts w:hint="eastAsia" w:ascii="仿宋_GB2312" w:hAnsi="宋体" w:eastAsia="仿宋_GB2312"/>
                <w:sz w:val="24"/>
                <w:lang w:val="en-US" w:eastAsia="zh-CN"/>
              </w:rPr>
              <w:t>315</w:t>
            </w:r>
            <w:r>
              <w:rPr>
                <w:rFonts w:hint="eastAsia" w:ascii="仿宋_GB2312" w:hAnsi="宋体" w:eastAsia="仿宋_GB2312"/>
                <w:sz w:val="24"/>
              </w:rPr>
              <w:t>办公室。</w:t>
            </w:r>
            <w:r>
              <w:rPr>
                <w:rFonts w:hint="eastAsia" w:ascii="仿宋_GB2312" w:hAnsi="宋体" w:eastAsia="仿宋_GB2312"/>
                <w:b/>
                <w:bCs/>
                <w:sz w:val="24"/>
              </w:rPr>
              <w:t>材料提交截止时间为9月</w:t>
            </w:r>
            <w:r>
              <w:rPr>
                <w:rFonts w:hint="eastAsia" w:ascii="仿宋_GB2312" w:hAnsi="宋体" w:eastAsia="仿宋_GB2312"/>
                <w:b/>
                <w:bCs/>
                <w:sz w:val="24"/>
                <w:lang w:val="en-US" w:eastAsia="zh-CN"/>
              </w:rPr>
              <w:t>14</w:t>
            </w:r>
            <w:r>
              <w:rPr>
                <w:rFonts w:hint="eastAsia" w:ascii="仿宋_GB2312" w:hAnsi="宋体" w:eastAsia="仿宋_GB2312"/>
                <w:b/>
                <w:bCs/>
                <w:sz w:val="24"/>
              </w:rPr>
              <w:t>日</w:t>
            </w:r>
            <w:r>
              <w:rPr>
                <w:rFonts w:hint="eastAsia" w:ascii="仿宋_GB2312" w:hAnsi="宋体" w:eastAsia="仿宋_GB2312"/>
                <w:b/>
                <w:bCs/>
                <w:sz w:val="24"/>
                <w:lang w:val="en-US" w:eastAsia="zh-CN"/>
              </w:rPr>
              <w:t>上午12</w:t>
            </w:r>
            <w:r>
              <w:rPr>
                <w:rFonts w:hint="eastAsia" w:ascii="仿宋_GB2312" w:hAnsi="宋体" w:eastAsia="仿宋_GB2312"/>
                <w:b/>
                <w:bCs/>
                <w:sz w:val="24"/>
              </w:rPr>
              <w:t>点前，逾期不再受理。</w:t>
            </w:r>
          </w:p>
          <w:p>
            <w:pPr>
              <w:snapToGrid w:val="0"/>
              <w:spacing w:beforeAutospacing="0" w:afterAutospacing="0" w:line="360" w:lineRule="exact"/>
              <w:rPr>
                <w:rFonts w:hint="eastAsia" w:ascii="仿宋_GB2312" w:hAnsi="宋体" w:eastAsia="仿宋_GB2312"/>
                <w:sz w:val="24"/>
                <w:u w:val="single"/>
              </w:rPr>
            </w:pPr>
            <w:r>
              <w:rPr>
                <w:rFonts w:hint="eastAsia" w:ascii="仿宋_GB2312" w:hAnsi="宋体" w:eastAsia="仿宋_GB2312"/>
                <w:sz w:val="24"/>
                <w:u w:val="single"/>
              </w:rPr>
              <w:t>提交材料清单如下：</w:t>
            </w:r>
          </w:p>
          <w:p>
            <w:pPr>
              <w:snapToGrid w:val="0"/>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1.（1）审核表（2）申请表（3）成绩单（须有学校教务部门盖章）（4）英语四级证书（原件）（5）附加分证明材料（原件和复印件）（6）其他奖励证书（原件和复印件）。按上述顺序装文件袋。</w:t>
            </w:r>
          </w:p>
          <w:p>
            <w:pPr>
              <w:snapToGrid w:val="0"/>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w:t>
            </w:r>
            <w:r>
              <w:rPr>
                <w:rFonts w:hint="eastAsia" w:ascii="仿宋_GB2312" w:hAnsi="宋体" w:eastAsia="仿宋_GB2312"/>
                <w:sz w:val="24"/>
              </w:rPr>
              <w:t>成绩单电子稿（供上传系统，成绩单用P</w:t>
            </w:r>
            <w:r>
              <w:rPr>
                <w:rFonts w:ascii="仿宋_GB2312" w:hAnsi="宋体" w:eastAsia="仿宋_GB2312"/>
                <w:sz w:val="24"/>
              </w:rPr>
              <w:t>DF</w:t>
            </w:r>
            <w:r>
              <w:rPr>
                <w:rFonts w:hint="eastAsia" w:ascii="仿宋_GB2312" w:hAnsi="宋体" w:eastAsia="仿宋_GB2312"/>
                <w:sz w:val="24"/>
              </w:rPr>
              <w:t>文件，以“身份证号_姓名”命名，如350823********372X_刘某。使用电子扫描件，确保成绩单内容清晰完整居中。）</w:t>
            </w:r>
          </w:p>
          <w:p>
            <w:pPr>
              <w:snapToGrid w:val="0"/>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3.所有</w:t>
            </w:r>
            <w:r>
              <w:rPr>
                <w:rFonts w:ascii="仿宋_GB2312" w:hAnsi="宋体" w:eastAsia="仿宋_GB2312"/>
                <w:sz w:val="24"/>
              </w:rPr>
              <w:t>材料</w:t>
            </w:r>
            <w:r>
              <w:rPr>
                <w:rFonts w:hint="eastAsia" w:ascii="仿宋_GB2312" w:hAnsi="宋体" w:eastAsia="仿宋_GB2312"/>
                <w:sz w:val="24"/>
              </w:rPr>
              <w:t>电子档命名“专业</w:t>
            </w:r>
            <w:r>
              <w:rPr>
                <w:rFonts w:ascii="仿宋_GB2312" w:hAnsi="宋体" w:eastAsia="仿宋_GB2312"/>
                <w:sz w:val="24"/>
              </w:rPr>
              <w:t>+</w:t>
            </w:r>
            <w:r>
              <w:rPr>
                <w:rFonts w:hint="eastAsia" w:ascii="仿宋_GB2312" w:hAnsi="宋体" w:eastAsia="仿宋_GB2312"/>
                <w:sz w:val="24"/>
              </w:rPr>
              <w:t>姓名”，</w:t>
            </w:r>
            <w:r>
              <w:rPr>
                <w:rFonts w:ascii="仿宋_GB2312" w:hAnsi="宋体" w:eastAsia="仿宋_GB2312"/>
                <w:sz w:val="24"/>
              </w:rPr>
              <w:t>佐证材料</w:t>
            </w:r>
            <w:r>
              <w:rPr>
                <w:rFonts w:hint="eastAsia" w:ascii="仿宋_GB2312" w:hAnsi="宋体" w:eastAsia="仿宋_GB2312"/>
                <w:sz w:val="24"/>
              </w:rPr>
              <w:t>使用</w:t>
            </w:r>
            <w:r>
              <w:rPr>
                <w:rFonts w:ascii="仿宋_GB2312" w:hAnsi="宋体" w:eastAsia="仿宋_GB2312"/>
                <w:sz w:val="24"/>
              </w:rPr>
              <w:t>电子扫描件，</w:t>
            </w:r>
            <w:r>
              <w:rPr>
                <w:rFonts w:ascii="仿宋_GB2312" w:hAnsi="宋体" w:eastAsia="仿宋_GB2312"/>
                <w:sz w:val="24"/>
              </w:rPr>
              <w:fldChar w:fldCharType="begin"/>
            </w:r>
            <w:r>
              <w:rPr>
                <w:rFonts w:ascii="仿宋_GB2312" w:hAnsi="宋体" w:eastAsia="仿宋_GB2312"/>
                <w:sz w:val="24"/>
              </w:rPr>
              <w:instrText xml:space="preserve"> HYPERLINK "mailto:发</w:instrText>
            </w:r>
            <w:r>
              <w:rPr>
                <w:rFonts w:hint="eastAsia" w:ascii="仿宋_GB2312" w:hAnsi="宋体" w:eastAsia="仿宋_GB2312"/>
                <w:sz w:val="24"/>
              </w:rPr>
              <w:instrText xml:space="preserve">送</w:instrText>
            </w:r>
            <w:r>
              <w:rPr>
                <w:rFonts w:ascii="仿宋_GB2312" w:hAnsi="宋体" w:eastAsia="仿宋_GB2312"/>
                <w:sz w:val="24"/>
              </w:rPr>
              <w:instrText xml:space="preserve">到指定邮箱1094053678@qq.com" </w:instrText>
            </w:r>
            <w:r>
              <w:rPr>
                <w:rFonts w:ascii="仿宋_GB2312" w:hAnsi="宋体" w:eastAsia="仿宋_GB2312"/>
                <w:sz w:val="24"/>
              </w:rPr>
              <w:fldChar w:fldCharType="separate"/>
            </w:r>
            <w:r>
              <w:rPr>
                <w:rStyle w:val="15"/>
                <w:rFonts w:ascii="仿宋_GB2312" w:hAnsi="宋体" w:eastAsia="仿宋_GB2312"/>
                <w:color w:val="000000"/>
                <w:sz w:val="24"/>
              </w:rPr>
              <w:t>发</w:t>
            </w:r>
            <w:r>
              <w:rPr>
                <w:rStyle w:val="15"/>
                <w:rFonts w:hint="eastAsia" w:ascii="仿宋_GB2312" w:hAnsi="宋体" w:eastAsia="仿宋_GB2312"/>
                <w:color w:val="000000"/>
                <w:sz w:val="24"/>
              </w:rPr>
              <w:t>送</w:t>
            </w:r>
            <w:r>
              <w:rPr>
                <w:rStyle w:val="15"/>
                <w:rFonts w:ascii="仿宋_GB2312" w:hAnsi="宋体" w:eastAsia="仿宋_GB2312"/>
                <w:color w:val="000000"/>
                <w:sz w:val="24"/>
              </w:rPr>
              <w:t>到指定邮箱</w:t>
            </w:r>
            <w:r>
              <w:rPr>
                <w:rStyle w:val="15"/>
                <w:rFonts w:hint="eastAsia" w:ascii="仿宋_GB2312" w:hAnsi="宋体" w:eastAsia="仿宋_GB2312"/>
                <w:color w:val="000000"/>
                <w:sz w:val="24"/>
                <w:highlight w:val="none"/>
                <w:lang w:val="en-US" w:eastAsia="zh-CN"/>
              </w:rPr>
              <w:t>316246043</w:t>
            </w:r>
            <w:r>
              <w:rPr>
                <w:rStyle w:val="15"/>
                <w:rFonts w:hint="eastAsia" w:ascii="仿宋_GB2312" w:hAnsi="宋体" w:eastAsia="仿宋_GB2312"/>
                <w:color w:val="000000"/>
                <w:sz w:val="24"/>
                <w:highlight w:val="none"/>
              </w:rPr>
              <w:t>@qq.com</w:t>
            </w:r>
            <w:r>
              <w:rPr>
                <w:rFonts w:ascii="仿宋_GB2312" w:hAnsi="宋体" w:eastAsia="仿宋_GB2312"/>
                <w:sz w:val="24"/>
              </w:rPr>
              <w:fldChar w:fldCharType="end"/>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888" w:type="dxa"/>
            <w:vAlign w:val="center"/>
          </w:tcPr>
          <w:p>
            <w:pPr>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9月18日前</w:t>
            </w:r>
          </w:p>
        </w:tc>
        <w:tc>
          <w:tcPr>
            <w:tcW w:w="4111" w:type="dxa"/>
            <w:vAlign w:val="center"/>
          </w:tcPr>
          <w:p>
            <w:pPr>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学院</w:t>
            </w:r>
            <w:r>
              <w:rPr>
                <w:rFonts w:hint="eastAsia" w:ascii="仿宋_GB2312" w:hAnsi="宋体" w:eastAsia="仿宋_GB2312"/>
                <w:sz w:val="24"/>
              </w:rPr>
              <w:t>推免工作小组、专家审核小组对申请者进行资格审核，按总成绩排名，根据推免名额确定拟推荐资格名单（含1-2名候补）。</w:t>
            </w:r>
          </w:p>
          <w:p>
            <w:pPr>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b/>
                <w:bCs/>
                <w:sz w:val="24"/>
              </w:rPr>
              <w:t>9月15日开始可以公示拟推荐资格名单（含候补）</w:t>
            </w:r>
            <w:r>
              <w:rPr>
                <w:rFonts w:hint="eastAsia" w:ascii="仿宋_GB2312" w:hAnsi="宋体" w:eastAsia="仿宋_GB2312"/>
                <w:sz w:val="24"/>
              </w:rPr>
              <w:t>（网站、公告栏），</w:t>
            </w:r>
            <w:r>
              <w:rPr>
                <w:rFonts w:hint="eastAsia" w:ascii="仿宋_GB2312" w:hAnsi="宋体" w:eastAsia="仿宋_GB2312"/>
                <w:bCs/>
                <w:sz w:val="24"/>
              </w:rPr>
              <w:t>公示3天</w:t>
            </w:r>
            <w:r>
              <w:rPr>
                <w:rFonts w:hint="eastAsia" w:ascii="仿宋_GB2312" w:hAnsi="宋体" w:eastAsia="仿宋_GB2312"/>
                <w:b/>
                <w:bCs/>
                <w:sz w:val="24"/>
              </w:rPr>
              <w:t>，</w:t>
            </w:r>
            <w:r>
              <w:rPr>
                <w:rFonts w:hint="eastAsia" w:ascii="仿宋_GB2312" w:hAnsi="宋体" w:eastAsia="仿宋_GB2312"/>
                <w:sz w:val="24"/>
              </w:rPr>
              <w:t>公示内容含申请推免考生成绩、在校期间业绩、附加分项目、分值，受理拟推荐资格名单的业绩及附加分相关申诉。</w:t>
            </w:r>
          </w:p>
          <w:p>
            <w:pPr>
              <w:spacing w:beforeAutospacing="0" w:afterAutospacing="0" w:line="360" w:lineRule="exact"/>
              <w:rPr>
                <w:rFonts w:hint="eastAsia" w:ascii="仿宋_GB2312" w:hAnsi="宋体" w:eastAsia="仿宋_GB2312"/>
                <w:sz w:val="24"/>
              </w:rPr>
            </w:pPr>
            <w:r>
              <w:rPr>
                <w:rFonts w:hint="eastAsia" w:ascii="仿宋_GB2312" w:hAnsi="宋体" w:eastAsia="仿宋_GB2312"/>
                <w:sz w:val="24"/>
              </w:rPr>
              <w:t>3.</w:t>
            </w:r>
            <w:r>
              <w:rPr>
                <w:rFonts w:hint="eastAsia" w:ascii="仿宋_GB2312" w:hAnsi="宋体" w:eastAsia="仿宋_GB2312"/>
                <w:b/>
                <w:bCs/>
                <w:sz w:val="24"/>
              </w:rPr>
              <w:t>9月18日前</w:t>
            </w:r>
            <w:r>
              <w:rPr>
                <w:rFonts w:hint="eastAsia" w:ascii="仿宋_GB2312" w:hAnsi="宋体" w:eastAsia="仿宋_GB2312"/>
                <w:sz w:val="24"/>
              </w:rPr>
              <w:t>将拟推荐资格名单和拟推免学生个人材料提交研究生院。</w:t>
            </w:r>
          </w:p>
        </w:tc>
      </w:tr>
    </w:tbl>
    <w:p>
      <w:pPr>
        <w:snapToGrid w:val="0"/>
        <w:spacing w:before="120" w:beforeAutospacing="0" w:after="120" w:afterAutospacing="0" w:line="560" w:lineRule="exact"/>
        <w:ind w:firstLine="320" w:firstLineChars="100"/>
        <w:jc w:val="lef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六、</w:t>
      </w:r>
      <w:r>
        <w:rPr>
          <w:rFonts w:hint="eastAsia" w:ascii="仿宋" w:hAnsi="仿宋" w:eastAsia="仿宋"/>
          <w:b/>
          <w:sz w:val="32"/>
          <w:szCs w:val="32"/>
        </w:rPr>
        <w:t>推免生申请及录取</w:t>
      </w:r>
    </w:p>
    <w:p>
      <w:pPr>
        <w:autoSpaceDE w:val="0"/>
        <w:autoSpaceDN w:val="0"/>
        <w:spacing w:beforeAutospacing="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1.凡符合申请条件的学生，由</w:t>
      </w:r>
      <w:r>
        <w:rPr>
          <w:rFonts w:hint="eastAsia" w:ascii="仿宋" w:hAnsi="仿宋" w:eastAsia="仿宋"/>
          <w:b/>
          <w:bCs/>
          <w:sz w:val="32"/>
          <w:szCs w:val="32"/>
        </w:rPr>
        <w:t>本人在202</w:t>
      </w:r>
      <w:r>
        <w:rPr>
          <w:rFonts w:hint="eastAsia" w:ascii="仿宋" w:hAnsi="仿宋" w:eastAsia="仿宋"/>
          <w:b/>
          <w:bCs/>
          <w:sz w:val="32"/>
          <w:szCs w:val="32"/>
          <w:lang w:val="en-US" w:eastAsia="zh-CN"/>
        </w:rPr>
        <w:t>4</w:t>
      </w:r>
      <w:r>
        <w:rPr>
          <w:rFonts w:hint="eastAsia" w:ascii="仿宋" w:hAnsi="仿宋" w:eastAsia="仿宋"/>
          <w:b/>
          <w:bCs/>
          <w:sz w:val="32"/>
          <w:szCs w:val="32"/>
        </w:rPr>
        <w:t>年9月</w:t>
      </w:r>
      <w:r>
        <w:rPr>
          <w:rFonts w:hint="eastAsia" w:ascii="仿宋" w:hAnsi="仿宋" w:eastAsia="仿宋"/>
          <w:b/>
          <w:bCs/>
          <w:sz w:val="32"/>
          <w:szCs w:val="32"/>
          <w:lang w:val="en-US" w:eastAsia="zh-CN"/>
        </w:rPr>
        <w:t>14日上午12</w:t>
      </w:r>
      <w:r>
        <w:rPr>
          <w:rFonts w:hint="eastAsia" w:ascii="仿宋" w:hAnsi="仿宋" w:eastAsia="仿宋"/>
          <w:b/>
          <w:bCs/>
          <w:sz w:val="32"/>
          <w:szCs w:val="32"/>
        </w:rPr>
        <w:t>：00前向学院提出书面申请</w:t>
      </w:r>
      <w:r>
        <w:rPr>
          <w:rFonts w:hint="eastAsia" w:ascii="仿宋" w:hAnsi="仿宋" w:eastAsia="仿宋"/>
          <w:sz w:val="32"/>
          <w:szCs w:val="32"/>
        </w:rPr>
        <w:t>，认真填写《江西理工大学推荐优秀应届本科毕业生免试攻读研究生申请表》、《江西理工大学推荐优秀应届本科毕业生免试攻研究生审核表》</w:t>
      </w:r>
      <w:r>
        <w:rPr>
          <w:rFonts w:hint="eastAsia" w:ascii="仿宋" w:hAnsi="仿宋" w:eastAsia="仿宋"/>
          <w:sz w:val="32"/>
          <w:szCs w:val="32"/>
          <w:lang w:eastAsia="zh-CN"/>
        </w:rPr>
        <w:t>、《拟推荐资格名单》</w:t>
      </w:r>
      <w:r>
        <w:rPr>
          <w:rFonts w:hint="eastAsia" w:ascii="仿宋" w:hAnsi="仿宋" w:eastAsia="仿宋"/>
          <w:sz w:val="32"/>
          <w:szCs w:val="32"/>
        </w:rPr>
        <w:t>并附学生成绩单、有关成果与奖励证明的原件及复印件一份提交到学院</w:t>
      </w:r>
      <w:r>
        <w:rPr>
          <w:rFonts w:hint="eastAsia" w:ascii="仿宋" w:hAnsi="仿宋" w:eastAsia="仿宋"/>
          <w:sz w:val="32"/>
          <w:szCs w:val="32"/>
          <w:lang w:val="en-US" w:eastAsia="zh-CN"/>
        </w:rPr>
        <w:t>315</w:t>
      </w:r>
      <w:r>
        <w:rPr>
          <w:rFonts w:hint="eastAsia" w:ascii="仿宋" w:hAnsi="仿宋" w:eastAsia="仿宋"/>
          <w:sz w:val="32"/>
          <w:szCs w:val="32"/>
        </w:rPr>
        <w:t>办公室，所有</w:t>
      </w:r>
      <w:r>
        <w:rPr>
          <w:rFonts w:ascii="仿宋" w:hAnsi="仿宋" w:eastAsia="仿宋"/>
          <w:sz w:val="32"/>
          <w:szCs w:val="32"/>
        </w:rPr>
        <w:t>电子档</w:t>
      </w:r>
      <w:r>
        <w:rPr>
          <w:rFonts w:hint="eastAsia" w:ascii="仿宋" w:hAnsi="仿宋" w:eastAsia="仿宋"/>
          <w:sz w:val="32"/>
          <w:szCs w:val="32"/>
        </w:rPr>
        <w:t>材料发送到指定</w:t>
      </w:r>
      <w:r>
        <w:rPr>
          <w:rFonts w:ascii="仿宋" w:hAnsi="仿宋" w:eastAsia="仿宋"/>
          <w:sz w:val="32"/>
          <w:szCs w:val="32"/>
        </w:rPr>
        <w:t>邮箱。</w:t>
      </w:r>
    </w:p>
    <w:p>
      <w:pPr>
        <w:autoSpaceDE w:val="0"/>
        <w:autoSpaceDN w:val="0"/>
        <w:spacing w:beforeAutospacing="0" w:afterAutospacing="0"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 xml:space="preserve">.学院推免工作小组严格按照“推免条件”对申请对象进行资格审核，对申请推免资格学生的科研创新成果、论文、竞赛获奖奖项及内容进行审核鉴定，排除抄袭、造假、冒名及有名无实等情况，并组织相关学生在一定范围内进行公开答辩。对学生提交的多篇科研成果实行代表作评价，评价重点聚焦到创新质量和个人贡献。专家审核小组及每位成员都要给出明确审核鉴定意见并签字存档。答辩全程要录音录像，答辩结果要公开公示。通过审核鉴定或答辩的学生特殊学术专长，须在推免系统和学院网站上予以公示。未通过审核鉴定或答辩的，不得纳入推免遴选综合评价成绩计算体系。  </w:t>
      </w:r>
    </w:p>
    <w:p>
      <w:pPr>
        <w:autoSpaceDE w:val="0"/>
        <w:autoSpaceDN w:val="0"/>
        <w:spacing w:beforeAutospacing="0" w:afterAutospacing="0" w:line="560" w:lineRule="exact"/>
        <w:ind w:firstLine="640" w:firstLineChars="0"/>
        <w:rPr>
          <w:rFonts w:ascii="仿宋" w:hAnsi="仿宋" w:eastAsia="仿宋"/>
          <w:sz w:val="32"/>
          <w:szCs w:val="32"/>
        </w:rPr>
      </w:pPr>
      <w:r>
        <w:rPr>
          <w:rFonts w:hint="eastAsia" w:ascii="仿宋" w:hAnsi="仿宋" w:eastAsia="仿宋"/>
          <w:sz w:val="32"/>
          <w:szCs w:val="32"/>
        </w:rPr>
        <w:t>凡符合要求者，由学院推免工作小组分专业按推免总成绩从高到低进行排序工作，排序后在本学院内向学生公示。公示</w:t>
      </w:r>
      <w:r>
        <w:rPr>
          <w:rFonts w:hint="eastAsia" w:ascii="仿宋" w:hAnsi="仿宋" w:eastAsia="仿宋"/>
          <w:sz w:val="32"/>
          <w:szCs w:val="32"/>
          <w:lang w:val="en-US" w:eastAsia="zh-CN"/>
        </w:rPr>
        <w:t>结束后</w:t>
      </w:r>
      <w:r>
        <w:rPr>
          <w:rFonts w:hint="eastAsia" w:ascii="仿宋" w:hAnsi="仿宋" w:eastAsia="仿宋"/>
          <w:sz w:val="32"/>
          <w:szCs w:val="32"/>
        </w:rPr>
        <w:t>后学院根据推荐指标择优确定拟推荐名单，报研究生院，由研究生院进行公示。</w:t>
      </w:r>
    </w:p>
    <w:p>
      <w:pPr>
        <w:autoSpaceDE w:val="0"/>
        <w:autoSpaceDN w:val="0"/>
        <w:spacing w:beforeAutospacing="0" w:afterAutospacing="0" w:line="560" w:lineRule="exact"/>
        <w:ind w:firstLine="640" w:firstLineChars="200"/>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七、</w:t>
      </w:r>
      <w:r>
        <w:rPr>
          <w:rFonts w:hint="eastAsia" w:ascii="仿宋_GB2312" w:eastAsia="仿宋_GB2312"/>
          <w:b/>
          <w:bCs/>
          <w:color w:val="000000"/>
          <w:kern w:val="0"/>
          <w:sz w:val="32"/>
          <w:szCs w:val="32"/>
        </w:rPr>
        <w:t>其他事项</w:t>
      </w:r>
    </w:p>
    <w:p>
      <w:pPr>
        <w:snapToGrid w:val="0"/>
        <w:spacing w:beforeAutospacing="0" w:afterAutospacing="0" w:line="560" w:lineRule="exact"/>
        <w:ind w:firstLine="662" w:firstLineChars="207"/>
        <w:rPr>
          <w:rFonts w:hint="eastAsia" w:ascii="仿宋" w:hAnsi="仿宋" w:eastAsia="仿宋"/>
          <w:sz w:val="32"/>
          <w:szCs w:val="32"/>
        </w:rPr>
      </w:pPr>
      <w:r>
        <w:rPr>
          <w:rFonts w:hint="eastAsia" w:ascii="仿宋" w:hAnsi="仿宋" w:eastAsia="仿宋"/>
          <w:sz w:val="32"/>
          <w:szCs w:val="32"/>
        </w:rPr>
        <w:t>1.对在申请推免过程中弄虚作假的学生，一经发现即取消推免资格，已经录取者取消录取资格或学籍，并由推荐学院按学生管理规定进行相应处理。入学前未取得学士学位或本科生毕业证书，或受到处分且未解除的，取消录取资格。</w:t>
      </w:r>
    </w:p>
    <w:p>
      <w:pPr>
        <w:snapToGrid w:val="0"/>
        <w:spacing w:beforeAutospacing="0" w:afterAutospacing="0" w:line="560" w:lineRule="exact"/>
        <w:ind w:firstLine="662" w:firstLineChars="207"/>
        <w:rPr>
          <w:rFonts w:hint="eastAsia" w:ascii="仿宋" w:hAnsi="仿宋" w:eastAsia="仿宋"/>
          <w:sz w:val="32"/>
          <w:szCs w:val="32"/>
        </w:rPr>
      </w:pPr>
      <w:r>
        <w:rPr>
          <w:rFonts w:hint="eastAsia" w:ascii="仿宋" w:hAnsi="仿宋" w:eastAsia="仿宋"/>
          <w:sz w:val="32"/>
          <w:szCs w:val="32"/>
        </w:rPr>
        <w:t>2.学院推免工作在校研究生院指导下进行，实行集体决策机制，确保工作流程规范，确保选拔过程公平、公正、公开。</w:t>
      </w:r>
    </w:p>
    <w:p>
      <w:pPr>
        <w:snapToGrid w:val="0"/>
        <w:spacing w:beforeAutospacing="0" w:afterAutospacing="0" w:line="560" w:lineRule="exact"/>
        <w:ind w:firstLine="662" w:firstLineChars="207"/>
        <w:rPr>
          <w:rFonts w:hint="eastAsia" w:ascii="仿宋" w:hAnsi="仿宋" w:eastAsia="仿宋"/>
          <w:sz w:val="32"/>
          <w:szCs w:val="32"/>
        </w:rPr>
      </w:pPr>
      <w:r>
        <w:rPr>
          <w:rFonts w:hint="eastAsia" w:ascii="仿宋" w:hAnsi="仿宋" w:eastAsia="仿宋"/>
          <w:sz w:val="32"/>
          <w:szCs w:val="32"/>
        </w:rPr>
        <w:t>3.建立健全回避制度。推免相关工作人员有直系亲属或利益相关人员（如收费辅导教学等）报名参加本单位推免招生的应主动申请回避，有非直系亲属等报名参加推免招生的要主动报备。相关学生申请推免资格时也应主动向学校报备声明。对未按规定报备声明回避关系的推免相关工作人员，学校应依规依纪严肃处理；对未按规定报备声明回避关系且影响推免过程和结果公平公正的学生，学校应当取消其推免资格。</w:t>
      </w:r>
    </w:p>
    <w:p>
      <w:pPr>
        <w:snapToGrid w:val="0"/>
        <w:spacing w:beforeAutospacing="0" w:afterAutospacing="0" w:line="560" w:lineRule="exact"/>
        <w:ind w:firstLine="662" w:firstLineChars="207"/>
        <w:rPr>
          <w:rFonts w:hint="eastAsia" w:ascii="仿宋" w:hAnsi="仿宋" w:eastAsia="仿宋"/>
          <w:sz w:val="32"/>
          <w:szCs w:val="32"/>
        </w:rPr>
      </w:pPr>
      <w:r>
        <w:rPr>
          <w:rFonts w:hint="eastAsia" w:ascii="仿宋" w:hAnsi="仿宋" w:eastAsia="仿宋"/>
          <w:sz w:val="32"/>
          <w:szCs w:val="32"/>
        </w:rPr>
        <w:t>4.其他未尽事项以学校研究生院有关说明和解释为准。</w:t>
      </w:r>
    </w:p>
    <w:p>
      <w:pPr>
        <w:spacing w:beforeAutospacing="0" w:afterAutospacing="0" w:line="560" w:lineRule="exact"/>
        <w:ind w:firstLine="640"/>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八、监督方式</w:t>
      </w:r>
    </w:p>
    <w:p>
      <w:pPr>
        <w:spacing w:beforeAutospacing="0" w:afterAutospacing="0" w:line="560" w:lineRule="exact"/>
        <w:ind w:firstLine="640"/>
        <w:rPr>
          <w:rFonts w:hint="eastAsia" w:ascii="仿宋_GB2312" w:eastAsia="仿宋_GB2312"/>
          <w:bCs/>
          <w:color w:val="000000"/>
          <w:sz w:val="32"/>
          <w:szCs w:val="32"/>
        </w:rPr>
      </w:pPr>
      <w:r>
        <w:rPr>
          <w:rFonts w:hint="eastAsia" w:ascii="仿宋_GB2312" w:eastAsia="仿宋_GB2312"/>
          <w:bCs/>
          <w:color w:val="000000"/>
          <w:sz w:val="32"/>
          <w:szCs w:val="32"/>
        </w:rPr>
        <w:t>（一）学院监督电话</w:t>
      </w:r>
      <w:r>
        <w:rPr>
          <w:rFonts w:hint="eastAsia" w:ascii="仿宋_GB2312" w:eastAsia="仿宋_GB2312"/>
          <w:bCs/>
          <w:color w:val="000000"/>
          <w:sz w:val="32"/>
          <w:szCs w:val="32"/>
          <w:lang w:eastAsia="zh-CN"/>
        </w:rPr>
        <w:t>：</w:t>
      </w:r>
      <w:r>
        <w:rPr>
          <w:rFonts w:hint="eastAsia" w:ascii="仿宋_GB2312" w:eastAsia="仿宋_GB2312"/>
          <w:bCs/>
          <w:color w:val="000000"/>
          <w:sz w:val="32"/>
          <w:szCs w:val="32"/>
        </w:rPr>
        <w:t>0797-8312</w:t>
      </w:r>
      <w:r>
        <w:rPr>
          <w:rFonts w:hint="eastAsia" w:ascii="仿宋_GB2312" w:eastAsia="仿宋_GB2312"/>
          <w:bCs/>
          <w:color w:val="000000"/>
          <w:sz w:val="32"/>
          <w:szCs w:val="32"/>
          <w:lang w:val="en-US" w:eastAsia="zh-CN"/>
        </w:rPr>
        <w:t>853</w:t>
      </w:r>
      <w:r>
        <w:rPr>
          <w:rFonts w:hint="eastAsia" w:ascii="仿宋_GB2312" w:eastAsia="仿宋_GB2312"/>
          <w:bCs/>
          <w:color w:val="000000"/>
          <w:sz w:val="32"/>
          <w:szCs w:val="32"/>
        </w:rPr>
        <w:t xml:space="preserve"> </w:t>
      </w:r>
    </w:p>
    <w:p>
      <w:pPr>
        <w:spacing w:beforeAutospacing="0" w:afterAutospacing="0" w:line="560" w:lineRule="exact"/>
        <w:ind w:firstLine="640"/>
        <w:rPr>
          <w:rFonts w:hint="eastAsia" w:ascii="仿宋_GB2312" w:eastAsia="仿宋_GB2312"/>
          <w:bCs/>
          <w:color w:val="000000"/>
          <w:sz w:val="32"/>
          <w:szCs w:val="32"/>
        </w:rPr>
      </w:pPr>
      <w:r>
        <w:rPr>
          <w:rFonts w:hint="eastAsia" w:ascii="仿宋_GB2312" w:eastAsia="仿宋_GB2312"/>
          <w:bCs/>
          <w:color w:val="000000"/>
          <w:sz w:val="32"/>
          <w:szCs w:val="32"/>
        </w:rPr>
        <w:t>（二）学校监督电话</w:t>
      </w:r>
    </w:p>
    <w:p>
      <w:pPr>
        <w:snapToGrid w:val="0"/>
        <w:spacing w:beforeAutospacing="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学校纪委：0797-8312746，E-mail:jcs@jxust.edu.cn</w:t>
      </w:r>
    </w:p>
    <w:p>
      <w:pPr>
        <w:snapToGrid w:val="0"/>
        <w:spacing w:beforeAutospacing="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研究生院：0797-8312730，E-mail:yzb@jxust.edu.cn</w:t>
      </w:r>
    </w:p>
    <w:p>
      <w:pPr>
        <w:snapToGrid w:val="0"/>
        <w:spacing w:beforeAutospacing="0" w:afterAutospacing="0" w:line="360" w:lineRule="auto"/>
        <w:rPr>
          <w:rFonts w:hint="eastAsia" w:ascii="仿宋_GB2312" w:eastAsia="仿宋_GB2312"/>
          <w:color w:val="000000"/>
          <w:kern w:val="0"/>
          <w:sz w:val="28"/>
          <w:szCs w:val="28"/>
        </w:rPr>
      </w:pPr>
      <w:bookmarkStart w:id="20" w:name="_GoBack"/>
      <w:bookmarkEnd w:id="20"/>
    </w:p>
    <w:p>
      <w:pPr>
        <w:snapToGrid w:val="0"/>
        <w:spacing w:beforeAutospacing="0" w:afterAutospacing="0" w:line="360" w:lineRule="auto"/>
        <w:rPr>
          <w:rFonts w:hint="eastAsia" w:ascii="仿宋_GB2312" w:eastAsia="仿宋_GB2312"/>
          <w:color w:val="000000"/>
          <w:kern w:val="0"/>
          <w:sz w:val="28"/>
          <w:szCs w:val="28"/>
        </w:rPr>
      </w:pPr>
    </w:p>
    <w:p>
      <w:pPr>
        <w:snapToGrid w:val="0"/>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 xml:space="preserve">                                 </w:t>
      </w:r>
      <w:r>
        <w:rPr>
          <w:rFonts w:hint="eastAsia" w:ascii="仿宋" w:hAnsi="仿宋" w:eastAsia="仿宋"/>
          <w:sz w:val="32"/>
          <w:szCs w:val="32"/>
        </w:rPr>
        <w:t>建筑与设计学院</w:t>
      </w:r>
    </w:p>
    <w:p>
      <w:pPr>
        <w:snapToGrid w:val="0"/>
        <w:jc w:val="center"/>
        <w:rPr>
          <w:rFonts w:hint="eastAsia"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 9 月</w:t>
      </w:r>
      <w:r>
        <w:rPr>
          <w:rFonts w:hint="eastAsia" w:ascii="仿宋" w:hAnsi="仿宋" w:eastAsia="仿宋"/>
          <w:sz w:val="32"/>
          <w:szCs w:val="32"/>
          <w:lang w:val="en-US" w:eastAsia="zh-CN"/>
        </w:rPr>
        <w:t>12</w:t>
      </w:r>
      <w:r>
        <w:rPr>
          <w:rFonts w:hint="eastAsia" w:ascii="仿宋" w:hAnsi="仿宋" w:eastAsia="仿宋"/>
          <w:sz w:val="32"/>
          <w:szCs w:val="32"/>
        </w:rPr>
        <w:t>日</w:t>
      </w:r>
    </w:p>
    <w:p>
      <w:pPr>
        <w:spacing w:beforeAutospacing="0" w:after="120" w:afterAutospacing="0" w:line="500" w:lineRule="exact"/>
        <w:rPr>
          <w:rFonts w:ascii="黑体" w:hAnsi="黑体" w:eastAsia="黑体"/>
          <w:b/>
          <w:sz w:val="24"/>
        </w:rPr>
      </w:pPr>
      <w:r>
        <w:rPr>
          <w:rFonts w:ascii="黑体" w:hAnsi="黑体" w:eastAsia="黑体"/>
          <w:b/>
          <w:sz w:val="24"/>
        </w:rPr>
        <w:br w:type="page"/>
      </w:r>
      <w:r>
        <w:rPr>
          <w:rFonts w:hint="eastAsia" w:ascii="黑体" w:hAnsi="黑体" w:eastAsia="黑体"/>
          <w:b/>
          <w:sz w:val="24"/>
        </w:rPr>
        <w:t>附件</w:t>
      </w:r>
    </w:p>
    <w:p>
      <w:pPr>
        <w:pStyle w:val="4"/>
        <w:spacing w:before="100" w:beforeAutospacing="0" w:afterAutospacing="0"/>
        <w:ind w:left="2218"/>
        <w:rPr>
          <w:b/>
          <w:spacing w:val="-4"/>
          <w:lang w:eastAsia="zh-CN"/>
        </w:rPr>
      </w:pPr>
      <w:r>
        <w:rPr>
          <w:b/>
          <w:spacing w:val="-4"/>
          <w:lang w:eastAsia="zh-CN"/>
        </w:rPr>
        <w:t>推免生候选人附加分实施细则</w:t>
      </w:r>
    </w:p>
    <w:p>
      <w:pPr>
        <w:spacing w:before="13" w:beforeAutospacing="0" w:afterAutospacing="0"/>
        <w:rPr>
          <w:rFonts w:ascii="PMingLiU" w:hAnsi="PMingLiU" w:eastAsia="PMingLiU"/>
          <w:sz w:val="52"/>
          <w:szCs w:val="52"/>
        </w:rPr>
      </w:pPr>
    </w:p>
    <w:p>
      <w:pPr>
        <w:pStyle w:val="8"/>
        <w:spacing w:before="0" w:beforeAutospacing="0" w:afterAutospacing="0"/>
        <w:ind w:left="1260"/>
        <w:rPr>
          <w:rFonts w:ascii="黑体" w:hAnsi="黑体" w:eastAsia="黑体"/>
          <w:spacing w:val="-4"/>
        </w:rPr>
      </w:pPr>
      <w:bookmarkStart w:id="0" w:name="OLE_LINK31"/>
      <w:bookmarkEnd w:id="0"/>
      <w:bookmarkStart w:id="1" w:name="OLE_LINK32"/>
      <w:bookmarkEnd w:id="1"/>
      <w:r>
        <w:rPr>
          <w:rFonts w:ascii="黑体" w:hAnsi="黑体" w:eastAsia="黑体"/>
          <w:spacing w:val="-4"/>
        </w:rPr>
        <w:t>一、学术竞赛类</w:t>
      </w:r>
    </w:p>
    <w:p>
      <w:pPr>
        <w:spacing w:before="5" w:beforeAutospacing="0" w:afterAutospacing="0"/>
        <w:rPr>
          <w:rFonts w:ascii="黑体" w:hAnsi="黑体" w:eastAsia="黑体"/>
          <w:sz w:val="14"/>
          <w:szCs w:val="14"/>
        </w:rPr>
      </w:pPr>
    </w:p>
    <w:tbl>
      <w:tblPr>
        <w:tblStyle w:val="2"/>
        <w:tblW w:w="9131" w:type="dxa"/>
        <w:tblInd w:w="103" w:type="dxa"/>
        <w:tblLayout w:type="fixed"/>
        <w:tblCellMar>
          <w:top w:w="0" w:type="dxa"/>
          <w:left w:w="0" w:type="dxa"/>
          <w:bottom w:w="0" w:type="dxa"/>
          <w:right w:w="0" w:type="dxa"/>
        </w:tblCellMar>
      </w:tblPr>
      <w:tblGrid>
        <w:gridCol w:w="5137"/>
        <w:gridCol w:w="3244"/>
        <w:gridCol w:w="750"/>
      </w:tblGrid>
      <w:tr>
        <w:tblPrEx>
          <w:tblCellMar>
            <w:top w:w="0" w:type="dxa"/>
            <w:left w:w="0" w:type="dxa"/>
            <w:bottom w:w="0" w:type="dxa"/>
            <w:right w:w="0" w:type="dxa"/>
          </w:tblCellMar>
        </w:tblPrEx>
        <w:trPr>
          <w:trHeight w:val="634" w:hRule="exact"/>
        </w:trPr>
        <w:tc>
          <w:tcPr>
            <w:tcW w:w="5137" w:type="dxa"/>
            <w:tcBorders>
              <w:top w:val="single" w:color="000000" w:sz="4" w:space="0"/>
              <w:left w:val="single" w:color="000000" w:sz="4" w:space="0"/>
              <w:bottom w:val="single" w:color="000000" w:sz="4" w:space="0"/>
              <w:right w:val="single" w:color="000000" w:sz="4" w:space="0"/>
            </w:tcBorders>
            <w:vAlign w:val="top"/>
          </w:tcPr>
          <w:p>
            <w:pPr>
              <w:pStyle w:val="16"/>
              <w:spacing w:before="152" w:beforeAutospacing="0" w:afterAutospacing="0"/>
              <w:ind w:right="1"/>
              <w:jc w:val="center"/>
              <w:rPr>
                <w:rFonts w:ascii="宋体" w:hAnsi="宋体" w:eastAsia="宋体"/>
                <w:b/>
                <w:bCs/>
                <w:spacing w:val="-3"/>
                <w:sz w:val="24"/>
                <w:szCs w:val="24"/>
              </w:rPr>
            </w:pPr>
            <w:bookmarkStart w:id="2" w:name="OLE_LINK25"/>
            <w:bookmarkEnd w:id="2"/>
            <w:bookmarkStart w:id="3" w:name="OLE_LINK22"/>
            <w:bookmarkEnd w:id="3"/>
            <w:r>
              <w:rPr>
                <w:rFonts w:ascii="宋体" w:hAnsi="宋体" w:eastAsia="宋体"/>
                <w:b/>
                <w:bCs/>
                <w:spacing w:val="-3"/>
                <w:sz w:val="24"/>
                <w:szCs w:val="24"/>
              </w:rPr>
              <w:t>分类</w:t>
            </w: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152" w:beforeAutospacing="0" w:afterAutospacing="0"/>
              <w:ind w:right="2"/>
              <w:jc w:val="center"/>
              <w:rPr>
                <w:rFonts w:ascii="宋体" w:hAnsi="宋体" w:eastAsia="宋体"/>
                <w:b/>
                <w:bCs/>
                <w:spacing w:val="-3"/>
                <w:sz w:val="24"/>
                <w:szCs w:val="24"/>
              </w:rPr>
            </w:pPr>
            <w:r>
              <w:rPr>
                <w:rFonts w:ascii="宋体" w:hAnsi="宋体" w:eastAsia="宋体"/>
                <w:b/>
                <w:bCs/>
                <w:spacing w:val="-3"/>
                <w:sz w:val="24"/>
                <w:szCs w:val="24"/>
              </w:rPr>
              <w:t>等级</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152" w:beforeAutospacing="0" w:afterAutospacing="0"/>
              <w:ind w:left="156"/>
              <w:jc w:val="center"/>
              <w:rPr>
                <w:rFonts w:ascii="宋体" w:hAnsi="宋体" w:eastAsia="宋体"/>
                <w:b/>
                <w:bCs/>
                <w:spacing w:val="-3"/>
                <w:sz w:val="24"/>
                <w:szCs w:val="24"/>
              </w:rPr>
            </w:pPr>
            <w:r>
              <w:rPr>
                <w:rFonts w:ascii="宋体" w:hAnsi="宋体" w:eastAsia="宋体"/>
                <w:b/>
                <w:bCs/>
                <w:spacing w:val="-3"/>
                <w:sz w:val="24"/>
                <w:szCs w:val="24"/>
              </w:rPr>
              <w:t>分值</w:t>
            </w:r>
          </w:p>
        </w:tc>
      </w:tr>
      <w:tr>
        <w:tblPrEx>
          <w:tblCellMar>
            <w:top w:w="0" w:type="dxa"/>
            <w:left w:w="0" w:type="dxa"/>
            <w:bottom w:w="0" w:type="dxa"/>
            <w:right w:w="0" w:type="dxa"/>
          </w:tblCellMar>
        </w:tblPrEx>
        <w:trPr>
          <w:trHeight w:val="521" w:hRule="exact"/>
        </w:trPr>
        <w:tc>
          <w:tcPr>
            <w:tcW w:w="5137" w:type="dxa"/>
            <w:vMerge w:val="restart"/>
            <w:tcBorders>
              <w:top w:val="single" w:color="000000" w:sz="4" w:space="0"/>
              <w:left w:val="single" w:color="000000" w:sz="4" w:space="0"/>
              <w:right w:val="single" w:color="000000" w:sz="4" w:space="0"/>
            </w:tcBorders>
            <w:vAlign w:val="top"/>
          </w:tcPr>
          <w:p>
            <w:pPr>
              <w:pStyle w:val="16"/>
              <w:spacing w:before="214" w:beforeAutospacing="0" w:afterAutospacing="0" w:line="307" w:lineRule="auto"/>
              <w:ind w:left="100" w:right="61" w:hanging="37"/>
              <w:jc w:val="center"/>
              <w:rPr>
                <w:rFonts w:ascii="宋体" w:hAnsi="宋体" w:eastAsia="宋体"/>
                <w:spacing w:val="-9"/>
                <w:sz w:val="24"/>
                <w:szCs w:val="24"/>
                <w:lang w:eastAsia="zh-CN"/>
              </w:rPr>
            </w:pPr>
            <w:r>
              <w:rPr>
                <w:rFonts w:ascii="宋体" w:hAnsi="宋体" w:eastAsia="宋体"/>
                <w:spacing w:val="-9"/>
                <w:sz w:val="24"/>
                <w:szCs w:val="24"/>
                <w:lang w:eastAsia="zh-CN"/>
              </w:rPr>
              <w:t>中国国际大学生“互联网+”创新创业大赛（全国赛）、</w:t>
            </w:r>
            <w:r>
              <w:rPr>
                <w:rFonts w:ascii="宋体" w:hAnsi="宋体" w:eastAsia="宋体"/>
                <w:sz w:val="24"/>
                <w:szCs w:val="24"/>
                <w:lang w:eastAsia="zh-CN"/>
              </w:rPr>
              <w:t xml:space="preserve"> </w:t>
            </w:r>
            <w:r>
              <w:rPr>
                <w:rFonts w:ascii="宋体" w:hAnsi="宋体" w:eastAsia="宋体"/>
                <w:spacing w:val="-9"/>
                <w:sz w:val="24"/>
                <w:szCs w:val="24"/>
                <w:lang w:eastAsia="zh-CN"/>
              </w:rPr>
              <w:t>“挑战杯”全国大学生课外学术科技作品竞赛（全国赛）、</w:t>
            </w:r>
            <w:r>
              <w:rPr>
                <w:rFonts w:ascii="宋体" w:hAnsi="宋体" w:eastAsia="宋体"/>
                <w:sz w:val="24"/>
                <w:szCs w:val="24"/>
                <w:lang w:eastAsia="zh-CN"/>
              </w:rPr>
              <w:t xml:space="preserve"> </w:t>
            </w:r>
            <w:r>
              <w:rPr>
                <w:rFonts w:ascii="宋体" w:hAnsi="宋体" w:eastAsia="宋体"/>
                <w:spacing w:val="-5"/>
                <w:sz w:val="24"/>
                <w:szCs w:val="24"/>
                <w:lang w:eastAsia="zh-CN"/>
              </w:rPr>
              <w:t>“创青春”全国大学生创业大赛（全国赛）</w:t>
            </w: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100" w:right="-17"/>
              <w:rPr>
                <w:rFonts w:ascii="宋体" w:hAnsi="宋体" w:eastAsia="宋体"/>
                <w:spacing w:val="-8"/>
                <w:sz w:val="24"/>
                <w:szCs w:val="24"/>
                <w:lang w:eastAsia="zh-CN"/>
              </w:rPr>
            </w:pPr>
            <w:r>
              <w:rPr>
                <w:rFonts w:ascii="宋体" w:hAnsi="宋体" w:eastAsia="宋体"/>
                <w:spacing w:val="-8"/>
                <w:sz w:val="24"/>
                <w:szCs w:val="24"/>
                <w:lang w:eastAsia="zh-CN"/>
              </w:rPr>
              <w:t>一等奖（含特等奖及金奖）</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
              <w:jc w:val="center"/>
              <w:rPr>
                <w:rFonts w:ascii="宋体"/>
                <w:sz w:val="24"/>
              </w:rPr>
            </w:pPr>
            <w:r>
              <w:rPr>
                <w:rFonts w:ascii="宋体"/>
                <w:sz w:val="24"/>
              </w:rPr>
              <w:t>6</w:t>
            </w:r>
          </w:p>
        </w:tc>
      </w:tr>
      <w:tr>
        <w:tblPrEx>
          <w:tblCellMar>
            <w:top w:w="0" w:type="dxa"/>
            <w:left w:w="0" w:type="dxa"/>
            <w:bottom w:w="0" w:type="dxa"/>
            <w:right w:w="0" w:type="dxa"/>
          </w:tblCellMar>
        </w:tblPrEx>
        <w:trPr>
          <w:trHeight w:val="521" w:hRule="exact"/>
        </w:trPr>
        <w:tc>
          <w:tcPr>
            <w:tcW w:w="5137" w:type="dxa"/>
            <w:vMerge w:val="continue"/>
            <w:tcBorders>
              <w:left w:val="single" w:color="000000" w:sz="4" w:space="0"/>
              <w:right w:val="single" w:color="000000" w:sz="4" w:space="0"/>
            </w:tcBorders>
            <w:vAlign w:val="top"/>
          </w:tcP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492"/>
              <w:rPr>
                <w:rFonts w:ascii="宋体" w:hAnsi="宋体" w:eastAsia="宋体"/>
                <w:spacing w:val="-4"/>
                <w:sz w:val="24"/>
                <w:szCs w:val="24"/>
              </w:rPr>
            </w:pPr>
            <w:r>
              <w:rPr>
                <w:rFonts w:ascii="宋体" w:hAnsi="宋体" w:eastAsia="宋体"/>
                <w:spacing w:val="-4"/>
                <w:sz w:val="24"/>
                <w:szCs w:val="24"/>
              </w:rPr>
              <w:t>二等奖（含银奖）</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
              <w:jc w:val="center"/>
              <w:rPr>
                <w:rFonts w:ascii="宋体"/>
                <w:sz w:val="24"/>
              </w:rPr>
            </w:pPr>
            <w:r>
              <w:rPr>
                <w:rFonts w:ascii="宋体"/>
                <w:sz w:val="24"/>
              </w:rPr>
              <w:t>4</w:t>
            </w:r>
          </w:p>
        </w:tc>
      </w:tr>
      <w:tr>
        <w:tblPrEx>
          <w:tblCellMar>
            <w:top w:w="0" w:type="dxa"/>
            <w:left w:w="0" w:type="dxa"/>
            <w:bottom w:w="0" w:type="dxa"/>
            <w:right w:w="0" w:type="dxa"/>
          </w:tblCellMar>
        </w:tblPrEx>
        <w:trPr>
          <w:trHeight w:val="639" w:hRule="exact"/>
        </w:trPr>
        <w:tc>
          <w:tcPr>
            <w:tcW w:w="5137" w:type="dxa"/>
            <w:vMerge w:val="continue"/>
            <w:tcBorders>
              <w:left w:val="single" w:color="000000" w:sz="4" w:space="0"/>
              <w:bottom w:val="single" w:color="000000" w:sz="4" w:space="0"/>
              <w:right w:val="single" w:color="000000" w:sz="4" w:space="0"/>
            </w:tcBorders>
            <w:vAlign w:val="top"/>
          </w:tcP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492"/>
              <w:rPr>
                <w:rFonts w:ascii="宋体" w:hAnsi="宋体" w:eastAsia="宋体"/>
                <w:spacing w:val="-4"/>
                <w:sz w:val="24"/>
                <w:szCs w:val="24"/>
              </w:rPr>
            </w:pPr>
            <w:r>
              <w:rPr>
                <w:rFonts w:ascii="宋体" w:hAnsi="宋体" w:eastAsia="宋体"/>
                <w:spacing w:val="-4"/>
                <w:sz w:val="24"/>
                <w:szCs w:val="24"/>
              </w:rPr>
              <w:t>三等奖（含铜奖）</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
              <w:jc w:val="center"/>
              <w:rPr>
                <w:rFonts w:ascii="宋体"/>
                <w:sz w:val="24"/>
              </w:rPr>
            </w:pPr>
            <w:bookmarkStart w:id="4" w:name="OLE_LINK83"/>
            <w:bookmarkEnd w:id="4"/>
            <w:bookmarkStart w:id="5" w:name="OLE_LINK82"/>
            <w:bookmarkEnd w:id="5"/>
            <w:r>
              <w:rPr>
                <w:rFonts w:ascii="宋体"/>
                <w:sz w:val="24"/>
              </w:rPr>
              <w:t>3</w:t>
            </w:r>
          </w:p>
        </w:tc>
      </w:tr>
      <w:tr>
        <w:tblPrEx>
          <w:tblCellMar>
            <w:top w:w="0" w:type="dxa"/>
            <w:left w:w="0" w:type="dxa"/>
            <w:bottom w:w="0" w:type="dxa"/>
            <w:right w:w="0" w:type="dxa"/>
          </w:tblCellMar>
        </w:tblPrEx>
        <w:trPr>
          <w:trHeight w:val="521" w:hRule="exact"/>
        </w:trPr>
        <w:tc>
          <w:tcPr>
            <w:tcW w:w="5137" w:type="dxa"/>
            <w:vMerge w:val="restart"/>
            <w:tcBorders>
              <w:top w:val="single" w:color="000000" w:sz="4" w:space="0"/>
              <w:left w:val="single" w:color="000000" w:sz="4" w:space="0"/>
              <w:right w:val="single" w:color="000000" w:sz="4" w:space="0"/>
            </w:tcBorders>
            <w:vAlign w:val="top"/>
          </w:tcPr>
          <w:p>
            <w:pPr>
              <w:pStyle w:val="16"/>
              <w:rPr>
                <w:rFonts w:ascii="黑体" w:hAnsi="黑体" w:eastAsia="黑体"/>
                <w:sz w:val="24"/>
                <w:szCs w:val="24"/>
                <w:lang w:eastAsia="zh-CN"/>
              </w:rPr>
            </w:pPr>
          </w:p>
          <w:p>
            <w:pPr>
              <w:pStyle w:val="16"/>
              <w:spacing w:before="13" w:beforeAutospacing="0" w:afterAutospacing="0"/>
              <w:rPr>
                <w:rFonts w:ascii="黑体" w:hAnsi="黑体" w:eastAsia="黑体"/>
                <w:lang w:eastAsia="zh-CN"/>
              </w:rPr>
            </w:pPr>
          </w:p>
          <w:p>
            <w:pPr>
              <w:pStyle w:val="16"/>
              <w:ind w:left="1793"/>
              <w:rPr>
                <w:rFonts w:ascii="宋体" w:hAnsi="宋体" w:eastAsia="宋体"/>
                <w:spacing w:val="-3"/>
                <w:sz w:val="24"/>
                <w:szCs w:val="24"/>
                <w:lang w:eastAsia="zh-CN"/>
              </w:rPr>
            </w:pPr>
            <w:r>
              <w:rPr>
                <w:rFonts w:ascii="宋体" w:hAnsi="宋体" w:eastAsia="宋体"/>
                <w:spacing w:val="-3"/>
                <w:sz w:val="24"/>
                <w:szCs w:val="24"/>
                <w:lang w:eastAsia="zh-CN"/>
              </w:rPr>
              <w:t>国家级</w:t>
            </w:r>
            <w:r>
              <w:rPr>
                <w:rFonts w:ascii="宋体" w:hAnsi="宋体" w:eastAsia="宋体"/>
                <w:spacing w:val="-64"/>
                <w:sz w:val="24"/>
                <w:szCs w:val="24"/>
                <w:lang w:eastAsia="zh-CN"/>
              </w:rPr>
              <w:t xml:space="preserve"> </w:t>
            </w:r>
            <w:r>
              <w:rPr>
                <w:rFonts w:ascii="宋体" w:hAnsi="宋体" w:eastAsia="宋体"/>
                <w:sz w:val="24"/>
                <w:szCs w:val="24"/>
                <w:lang w:eastAsia="zh-CN"/>
              </w:rPr>
              <w:t>A</w:t>
            </w:r>
            <w:r>
              <w:rPr>
                <w:rFonts w:ascii="宋体" w:hAnsi="宋体" w:eastAsia="宋体"/>
                <w:spacing w:val="-64"/>
                <w:sz w:val="24"/>
                <w:szCs w:val="24"/>
                <w:lang w:eastAsia="zh-CN"/>
              </w:rPr>
              <w:t xml:space="preserve"> </w:t>
            </w:r>
            <w:r>
              <w:rPr>
                <w:rFonts w:ascii="宋体" w:hAnsi="宋体" w:eastAsia="宋体"/>
                <w:spacing w:val="-4"/>
                <w:sz w:val="24"/>
                <w:szCs w:val="24"/>
                <w:lang w:eastAsia="zh-CN"/>
              </w:rPr>
              <w:t>类学科竞赛项目</w:t>
            </w: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100" w:right="-17"/>
              <w:rPr>
                <w:rFonts w:ascii="宋体" w:hAnsi="宋体" w:eastAsia="宋体"/>
                <w:spacing w:val="-8"/>
                <w:sz w:val="24"/>
                <w:szCs w:val="24"/>
                <w:lang w:eastAsia="zh-CN"/>
              </w:rPr>
            </w:pPr>
            <w:r>
              <w:rPr>
                <w:rFonts w:ascii="宋体" w:hAnsi="宋体" w:eastAsia="宋体"/>
                <w:spacing w:val="-8"/>
                <w:sz w:val="24"/>
                <w:szCs w:val="24"/>
                <w:lang w:eastAsia="zh-CN"/>
              </w:rPr>
              <w:t>一等奖（含特等奖及金奖）</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
              <w:jc w:val="center"/>
              <w:rPr>
                <w:rFonts w:ascii="宋体"/>
                <w:sz w:val="24"/>
              </w:rPr>
            </w:pPr>
            <w:r>
              <w:rPr>
                <w:rFonts w:ascii="宋体"/>
                <w:sz w:val="24"/>
              </w:rPr>
              <w:t>3</w:t>
            </w:r>
          </w:p>
        </w:tc>
      </w:tr>
      <w:tr>
        <w:tblPrEx>
          <w:tblCellMar>
            <w:top w:w="0" w:type="dxa"/>
            <w:left w:w="0" w:type="dxa"/>
            <w:bottom w:w="0" w:type="dxa"/>
            <w:right w:w="0" w:type="dxa"/>
          </w:tblCellMar>
        </w:tblPrEx>
        <w:trPr>
          <w:trHeight w:val="521" w:hRule="exact"/>
        </w:trPr>
        <w:tc>
          <w:tcPr>
            <w:tcW w:w="5137" w:type="dxa"/>
            <w:vMerge w:val="continue"/>
            <w:tcBorders>
              <w:left w:val="single" w:color="000000" w:sz="4" w:space="0"/>
              <w:right w:val="single" w:color="000000" w:sz="4" w:space="0"/>
            </w:tcBorders>
            <w:vAlign w:val="top"/>
          </w:tcP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492"/>
              <w:rPr>
                <w:rFonts w:ascii="宋体" w:hAnsi="宋体" w:eastAsia="宋体"/>
                <w:spacing w:val="-4"/>
                <w:sz w:val="24"/>
                <w:szCs w:val="24"/>
              </w:rPr>
            </w:pPr>
            <w:r>
              <w:rPr>
                <w:rFonts w:ascii="宋体" w:hAnsi="宋体" w:eastAsia="宋体"/>
                <w:spacing w:val="-4"/>
                <w:sz w:val="24"/>
                <w:szCs w:val="24"/>
              </w:rPr>
              <w:t>二等奖（含银奖）</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
              <w:jc w:val="center"/>
              <w:rPr>
                <w:rFonts w:ascii="宋体"/>
                <w:sz w:val="24"/>
              </w:rPr>
            </w:pPr>
            <w:r>
              <w:rPr>
                <w:rFonts w:ascii="宋体"/>
                <w:sz w:val="24"/>
              </w:rPr>
              <w:t>2</w:t>
            </w:r>
          </w:p>
        </w:tc>
      </w:tr>
      <w:tr>
        <w:tblPrEx>
          <w:tblCellMar>
            <w:top w:w="0" w:type="dxa"/>
            <w:left w:w="0" w:type="dxa"/>
            <w:bottom w:w="0" w:type="dxa"/>
            <w:right w:w="0" w:type="dxa"/>
          </w:tblCellMar>
        </w:tblPrEx>
        <w:trPr>
          <w:trHeight w:val="518" w:hRule="exact"/>
        </w:trPr>
        <w:tc>
          <w:tcPr>
            <w:tcW w:w="5137" w:type="dxa"/>
            <w:vMerge w:val="continue"/>
            <w:tcBorders>
              <w:left w:val="single" w:color="000000" w:sz="4" w:space="0"/>
              <w:bottom w:val="single" w:color="000000" w:sz="4" w:space="0"/>
              <w:right w:val="single" w:color="000000" w:sz="4" w:space="0"/>
            </w:tcBorders>
            <w:vAlign w:val="top"/>
          </w:tcP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492"/>
              <w:rPr>
                <w:rFonts w:ascii="宋体" w:hAnsi="宋体" w:eastAsia="宋体"/>
                <w:spacing w:val="-4"/>
                <w:sz w:val="24"/>
                <w:szCs w:val="24"/>
              </w:rPr>
            </w:pPr>
            <w:r>
              <w:rPr>
                <w:rFonts w:ascii="宋体" w:hAnsi="宋体" w:eastAsia="宋体"/>
                <w:spacing w:val="-4"/>
                <w:sz w:val="24"/>
                <w:szCs w:val="24"/>
              </w:rPr>
              <w:t>三等奖（含铜奖）</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
              <w:jc w:val="center"/>
              <w:rPr>
                <w:rFonts w:ascii="宋体"/>
                <w:sz w:val="24"/>
              </w:rPr>
            </w:pPr>
            <w:r>
              <w:rPr>
                <w:rFonts w:ascii="宋体"/>
                <w:sz w:val="24"/>
              </w:rPr>
              <w:t>1</w:t>
            </w:r>
          </w:p>
        </w:tc>
      </w:tr>
      <w:tr>
        <w:tblPrEx>
          <w:tblCellMar>
            <w:top w:w="0" w:type="dxa"/>
            <w:left w:w="0" w:type="dxa"/>
            <w:bottom w:w="0" w:type="dxa"/>
            <w:right w:w="0" w:type="dxa"/>
          </w:tblCellMar>
        </w:tblPrEx>
        <w:trPr>
          <w:trHeight w:val="521" w:hRule="exact"/>
        </w:trPr>
        <w:tc>
          <w:tcPr>
            <w:tcW w:w="5137" w:type="dxa"/>
            <w:vMerge w:val="restart"/>
            <w:tcBorders>
              <w:top w:val="single" w:color="000000" w:sz="4" w:space="0"/>
              <w:left w:val="single" w:color="000000" w:sz="4" w:space="0"/>
              <w:right w:val="single" w:color="000000" w:sz="4" w:space="0"/>
            </w:tcBorders>
            <w:vAlign w:val="top"/>
          </w:tcPr>
          <w:p>
            <w:pPr>
              <w:pStyle w:val="16"/>
              <w:rPr>
                <w:rFonts w:ascii="黑体" w:hAnsi="黑体" w:eastAsia="黑体"/>
                <w:sz w:val="24"/>
                <w:szCs w:val="24"/>
                <w:lang w:eastAsia="zh-CN"/>
              </w:rPr>
            </w:pPr>
          </w:p>
          <w:p>
            <w:pPr>
              <w:pStyle w:val="16"/>
              <w:rPr>
                <w:rFonts w:ascii="黑体" w:hAnsi="黑体" w:eastAsia="黑体"/>
                <w:sz w:val="23"/>
                <w:szCs w:val="23"/>
                <w:lang w:eastAsia="zh-CN"/>
              </w:rPr>
            </w:pPr>
          </w:p>
          <w:p>
            <w:pPr>
              <w:pStyle w:val="16"/>
              <w:ind w:left="1793"/>
              <w:rPr>
                <w:rFonts w:ascii="宋体" w:hAnsi="宋体" w:eastAsia="宋体"/>
                <w:spacing w:val="-3"/>
                <w:sz w:val="24"/>
                <w:szCs w:val="24"/>
                <w:lang w:eastAsia="zh-CN"/>
              </w:rPr>
            </w:pPr>
            <w:bookmarkStart w:id="6" w:name="OLE_LINK29"/>
            <w:bookmarkEnd w:id="6"/>
            <w:bookmarkStart w:id="7" w:name="OLE_LINK30"/>
            <w:bookmarkEnd w:id="7"/>
            <w:r>
              <w:rPr>
                <w:rFonts w:ascii="宋体" w:hAnsi="宋体" w:eastAsia="宋体"/>
                <w:spacing w:val="-3"/>
                <w:sz w:val="24"/>
                <w:szCs w:val="24"/>
                <w:lang w:eastAsia="zh-CN"/>
              </w:rPr>
              <w:t>国家级</w:t>
            </w:r>
            <w:r>
              <w:rPr>
                <w:rFonts w:ascii="宋体" w:hAnsi="宋体" w:eastAsia="宋体"/>
                <w:spacing w:val="-64"/>
                <w:sz w:val="24"/>
                <w:szCs w:val="24"/>
                <w:lang w:eastAsia="zh-CN"/>
              </w:rPr>
              <w:t xml:space="preserve"> </w:t>
            </w:r>
            <w:r>
              <w:rPr>
                <w:rFonts w:ascii="宋体" w:hAnsi="宋体" w:eastAsia="宋体"/>
                <w:sz w:val="24"/>
                <w:szCs w:val="24"/>
                <w:lang w:eastAsia="zh-CN"/>
              </w:rPr>
              <w:t>B</w:t>
            </w:r>
            <w:r>
              <w:rPr>
                <w:rFonts w:ascii="宋体" w:hAnsi="宋体" w:eastAsia="宋体"/>
                <w:spacing w:val="-64"/>
                <w:sz w:val="24"/>
                <w:szCs w:val="24"/>
                <w:lang w:eastAsia="zh-CN"/>
              </w:rPr>
              <w:t xml:space="preserve"> </w:t>
            </w:r>
            <w:r>
              <w:rPr>
                <w:rFonts w:ascii="宋体" w:hAnsi="宋体" w:eastAsia="宋体"/>
                <w:spacing w:val="-4"/>
                <w:sz w:val="24"/>
                <w:szCs w:val="24"/>
                <w:lang w:eastAsia="zh-CN"/>
              </w:rPr>
              <w:t>类学科竞赛项目</w:t>
            </w: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100" w:right="-17"/>
              <w:rPr>
                <w:rFonts w:ascii="宋体" w:hAnsi="宋体" w:eastAsia="宋体"/>
                <w:spacing w:val="-8"/>
                <w:sz w:val="24"/>
                <w:szCs w:val="24"/>
                <w:lang w:eastAsia="zh-CN"/>
              </w:rPr>
            </w:pPr>
            <w:r>
              <w:rPr>
                <w:rFonts w:ascii="宋体" w:hAnsi="宋体" w:eastAsia="宋体"/>
                <w:spacing w:val="-8"/>
                <w:sz w:val="24"/>
                <w:szCs w:val="24"/>
                <w:lang w:eastAsia="zh-CN"/>
              </w:rPr>
              <w:t>一等奖（含特等奖及金奖）</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
              <w:jc w:val="center"/>
              <w:rPr>
                <w:rFonts w:ascii="宋体"/>
                <w:sz w:val="24"/>
              </w:rPr>
            </w:pPr>
            <w:r>
              <w:rPr>
                <w:rFonts w:ascii="宋体"/>
                <w:sz w:val="24"/>
              </w:rPr>
              <w:t>1</w:t>
            </w:r>
          </w:p>
        </w:tc>
      </w:tr>
      <w:tr>
        <w:tblPrEx>
          <w:tblCellMar>
            <w:top w:w="0" w:type="dxa"/>
            <w:left w:w="0" w:type="dxa"/>
            <w:bottom w:w="0" w:type="dxa"/>
            <w:right w:w="0" w:type="dxa"/>
          </w:tblCellMar>
        </w:tblPrEx>
        <w:trPr>
          <w:trHeight w:val="521" w:hRule="exact"/>
        </w:trPr>
        <w:tc>
          <w:tcPr>
            <w:tcW w:w="5137" w:type="dxa"/>
            <w:vMerge w:val="continue"/>
            <w:tcBorders>
              <w:left w:val="single" w:color="000000" w:sz="4" w:space="0"/>
              <w:right w:val="single" w:color="000000" w:sz="4" w:space="0"/>
            </w:tcBorders>
            <w:vAlign w:val="top"/>
          </w:tcP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492"/>
              <w:rPr>
                <w:rFonts w:ascii="宋体" w:hAnsi="宋体" w:eastAsia="宋体"/>
                <w:spacing w:val="-4"/>
                <w:sz w:val="24"/>
                <w:szCs w:val="24"/>
              </w:rPr>
            </w:pPr>
            <w:r>
              <w:rPr>
                <w:rFonts w:ascii="宋体" w:hAnsi="宋体" w:eastAsia="宋体"/>
                <w:spacing w:val="-4"/>
                <w:sz w:val="24"/>
                <w:szCs w:val="24"/>
              </w:rPr>
              <w:t>二等奖（含银奖）</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16"/>
              <w:jc w:val="both"/>
              <w:rPr>
                <w:rFonts w:ascii="宋体"/>
                <w:spacing w:val="-3"/>
                <w:sz w:val="24"/>
              </w:rPr>
            </w:pPr>
            <w:r>
              <w:rPr>
                <w:rFonts w:ascii="宋体"/>
                <w:spacing w:val="-3"/>
                <w:sz w:val="24"/>
              </w:rPr>
              <w:t>0.8</w:t>
            </w:r>
          </w:p>
        </w:tc>
      </w:tr>
      <w:tr>
        <w:tblPrEx>
          <w:tblCellMar>
            <w:top w:w="0" w:type="dxa"/>
            <w:left w:w="0" w:type="dxa"/>
            <w:bottom w:w="0" w:type="dxa"/>
            <w:right w:w="0" w:type="dxa"/>
          </w:tblCellMar>
        </w:tblPrEx>
        <w:trPr>
          <w:trHeight w:val="521" w:hRule="exact"/>
        </w:trPr>
        <w:tc>
          <w:tcPr>
            <w:tcW w:w="5137" w:type="dxa"/>
            <w:vMerge w:val="continue"/>
            <w:tcBorders>
              <w:left w:val="single" w:color="000000" w:sz="4" w:space="0"/>
              <w:bottom w:val="single" w:color="000000" w:sz="4" w:space="0"/>
              <w:right w:val="single" w:color="000000" w:sz="4" w:space="0"/>
            </w:tcBorders>
            <w:vAlign w:val="top"/>
          </w:tcPr>
          <w:p/>
        </w:tc>
        <w:tc>
          <w:tcPr>
            <w:tcW w:w="324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492"/>
              <w:rPr>
                <w:rFonts w:ascii="宋体" w:hAnsi="宋体" w:eastAsia="宋体"/>
                <w:spacing w:val="-4"/>
                <w:sz w:val="24"/>
                <w:szCs w:val="24"/>
              </w:rPr>
            </w:pPr>
            <w:r>
              <w:rPr>
                <w:rFonts w:ascii="宋体" w:hAnsi="宋体" w:eastAsia="宋体"/>
                <w:spacing w:val="-4"/>
                <w:sz w:val="24"/>
                <w:szCs w:val="24"/>
              </w:rPr>
              <w:t>三等奖（含铜奖）</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16"/>
              <w:jc w:val="both"/>
              <w:rPr>
                <w:rFonts w:ascii="宋体"/>
                <w:spacing w:val="-3"/>
                <w:sz w:val="24"/>
              </w:rPr>
            </w:pPr>
            <w:r>
              <w:rPr>
                <w:rFonts w:ascii="宋体"/>
                <w:spacing w:val="-3"/>
                <w:sz w:val="24"/>
              </w:rPr>
              <w:t>0.6</w:t>
            </w:r>
          </w:p>
        </w:tc>
      </w:tr>
    </w:tbl>
    <w:p>
      <w:pPr>
        <w:jc w:val="both"/>
      </w:pPr>
    </w:p>
    <w:p>
      <w:pPr>
        <w:keepNext w:val="0"/>
        <w:keepLines w:val="0"/>
        <w:pageBreakBefore w:val="0"/>
        <w:widowControl w:val="0"/>
        <w:kinsoku/>
        <w:overflowPunct/>
        <w:topLinePunct w:val="0"/>
        <w:bidi w:val="0"/>
        <w:spacing w:beforeAutospacing="0" w:afterAutospacing="0" w:line="400" w:lineRule="exact"/>
        <w:jc w:val="both"/>
      </w:pPr>
      <w:r>
        <w:t>注：1.国家级赛事泛指由国家政府部门（如教育部、工信部、科技部等）或全国各学科相关一级学会（以中国科学技术协会公布为准）组织的全国性学科竞赛；挂靠各个部委的非官方机构及 由其他企业、机构举办的赛事不予认可。国家级赛事分为 A 类学科竞赛和 B 类学科竞赛，并以竞赛当年学校审定并下文的赛事为准。</w:t>
      </w:r>
    </w:p>
    <w:p>
      <w:pPr>
        <w:keepNext w:val="0"/>
        <w:keepLines w:val="0"/>
        <w:pageBreakBefore w:val="0"/>
        <w:widowControl w:val="0"/>
        <w:kinsoku/>
        <w:overflowPunct/>
        <w:topLinePunct w:val="0"/>
        <w:bidi w:val="0"/>
        <w:spacing w:beforeAutospacing="0" w:afterAutospacing="0" w:line="400" w:lineRule="exact"/>
        <w:ind w:left="420" w:leftChars="100" w:hanging="210" w:hangingChars="100"/>
        <w:jc w:val="both"/>
      </w:pPr>
      <w:r>
        <w:t>2.获奖证明以获奖证书或举办单位文件为准。项目负责人计满分，其他团队成员按照附件第六款团队竞赛获奖项目计分办法计分。同类赛事以最高分计入一次，不累计加分。</w:t>
      </w:r>
      <w:r>
        <w:rPr>
          <w:rFonts w:hint="eastAsia"/>
        </w:rPr>
        <w:t>不同类比赛最多可认定两项。</w:t>
      </w:r>
    </w:p>
    <w:p>
      <w:pPr>
        <w:keepNext w:val="0"/>
        <w:keepLines w:val="0"/>
        <w:pageBreakBefore w:val="0"/>
        <w:widowControl w:val="0"/>
        <w:kinsoku/>
        <w:overflowPunct/>
        <w:topLinePunct w:val="0"/>
        <w:bidi w:val="0"/>
        <w:spacing w:beforeAutospacing="0" w:afterAutospacing="0" w:line="400" w:lineRule="exact"/>
        <w:ind w:left="420" w:leftChars="100" w:hanging="210" w:hangingChars="100"/>
        <w:jc w:val="both"/>
      </w:pPr>
      <w:r>
        <w:t>3.</w:t>
      </w:r>
      <w:r>
        <w:rPr>
          <w:rFonts w:hint="eastAsia"/>
        </w:rPr>
        <w:t>中国国际</w:t>
      </w:r>
      <w:r>
        <w:t>“互联网+”创新创业大赛（全国赛）、“挑战杯”全国大学生课外学术科技作品竞赛（全国赛）、“创青春”全国大学生创业大赛（全国赛）的省级赛获二等奖及以上并进入当年全国赛可参照国家 A 类学科竞赛项目相应等级加分，不累计加分。</w:t>
      </w:r>
    </w:p>
    <w:p>
      <w:pPr>
        <w:keepNext w:val="0"/>
        <w:keepLines w:val="0"/>
        <w:pageBreakBefore w:val="0"/>
        <w:widowControl w:val="0"/>
        <w:kinsoku/>
        <w:overflowPunct/>
        <w:topLinePunct w:val="0"/>
        <w:bidi w:val="0"/>
        <w:spacing w:beforeAutospacing="0" w:afterAutospacing="0" w:line="400" w:lineRule="exact"/>
        <w:ind w:firstLine="210" w:firstLineChars="100"/>
        <w:jc w:val="both"/>
        <w:rPr>
          <w:rFonts w:hint="eastAsia"/>
        </w:rPr>
      </w:pPr>
      <w:r>
        <w:rPr>
          <w:rFonts w:hint="eastAsia"/>
        </w:rPr>
        <w:t>4</w:t>
      </w:r>
      <w:r>
        <w:t>.省级赛事不加分。</w:t>
      </w:r>
    </w:p>
    <w:p>
      <w:pPr>
        <w:keepNext w:val="0"/>
        <w:keepLines w:val="0"/>
        <w:pageBreakBefore w:val="0"/>
        <w:widowControl w:val="0"/>
        <w:kinsoku/>
        <w:overflowPunct/>
        <w:topLinePunct w:val="0"/>
        <w:bidi w:val="0"/>
        <w:spacing w:beforeAutospacing="0" w:afterAutospacing="0" w:line="400" w:lineRule="exact"/>
        <w:ind w:firstLine="210" w:firstLineChars="100"/>
        <w:jc w:val="both"/>
        <w:rPr>
          <w:rFonts w:hint="eastAsia" w:eastAsiaTheme="minorEastAsia"/>
          <w:lang w:eastAsia="zh-CN"/>
        </w:rPr>
        <w:sectPr>
          <w:pgSz w:w="11910" w:h="16840"/>
          <w:pgMar w:top="1580" w:right="1406" w:bottom="1560" w:left="1525" w:header="0" w:footer="1369" w:gutter="0"/>
          <w:cols w:space="720" w:num="1"/>
          <w:docGrid w:linePitch="0" w:charSpace="0"/>
        </w:sectPr>
      </w:pPr>
      <w:r>
        <w:rPr>
          <w:rFonts w:hint="eastAsia"/>
        </w:rPr>
        <w:t>5.</w:t>
      </w:r>
      <w:r>
        <w:t>A+</w:t>
      </w:r>
      <w:r>
        <w:rPr>
          <w:rFonts w:hint="eastAsia"/>
        </w:rPr>
        <w:t>和A类都按照A类</w:t>
      </w:r>
      <w:r>
        <w:t>学科竞赛</w:t>
      </w:r>
      <w:r>
        <w:rPr>
          <w:rFonts w:hint="eastAsia"/>
        </w:rPr>
        <w:t>计分方法</w:t>
      </w:r>
      <w:r>
        <w:t>，</w:t>
      </w:r>
      <w:r>
        <w:rPr>
          <w:rFonts w:hint="eastAsia"/>
        </w:rPr>
        <w:t>A</w:t>
      </w:r>
      <w:r>
        <w:t>-类学科竞赛</w:t>
      </w:r>
      <w:r>
        <w:rPr>
          <w:rFonts w:hint="eastAsia"/>
        </w:rPr>
        <w:t>则按照A类</w:t>
      </w:r>
      <w:r>
        <w:t>竞赛</w:t>
      </w:r>
      <w:r>
        <w:rPr>
          <w:rFonts w:hint="eastAsia"/>
        </w:rPr>
        <w:t>60</w:t>
      </w:r>
      <w:r>
        <w:t>%计算</w:t>
      </w:r>
      <w:r>
        <w:rPr>
          <w:rFonts w:hint="eastAsia"/>
        </w:rPr>
        <w:t>，B</w:t>
      </w:r>
      <w:r>
        <w:t>-</w:t>
      </w:r>
      <w:r>
        <w:rPr>
          <w:rFonts w:hint="eastAsia"/>
        </w:rPr>
        <w:t>类以此</w:t>
      </w:r>
      <w:r>
        <w:rPr>
          <w:rFonts w:hint="eastAsia"/>
          <w:lang w:eastAsia="zh-CN"/>
        </w:rPr>
        <w:t>类推。</w:t>
      </w:r>
    </w:p>
    <w:p>
      <w:pPr>
        <w:spacing w:before="10" w:beforeAutospacing="0" w:afterAutospacing="0"/>
        <w:rPr>
          <w:rFonts w:ascii="宋体" w:hAnsi="宋体"/>
          <w:sz w:val="24"/>
        </w:rPr>
      </w:pPr>
    </w:p>
    <w:p>
      <w:pPr>
        <w:pStyle w:val="8"/>
        <w:spacing w:before="0" w:beforeAutospacing="0" w:afterAutospacing="0"/>
        <w:ind w:left="1260"/>
        <w:rPr>
          <w:rFonts w:ascii="黑体" w:hAnsi="黑体" w:eastAsia="黑体"/>
          <w:spacing w:val="-4"/>
          <w:lang w:eastAsia="zh-CN"/>
        </w:rPr>
      </w:pPr>
      <w:bookmarkStart w:id="8" w:name="OLE_LINK34"/>
      <w:bookmarkEnd w:id="8"/>
      <w:bookmarkStart w:id="9" w:name="OLE_LINK36"/>
      <w:bookmarkEnd w:id="9"/>
      <w:bookmarkStart w:id="10" w:name="OLE_LINK35"/>
      <w:bookmarkEnd w:id="10"/>
      <w:bookmarkStart w:id="11" w:name="OLE_LINK37"/>
      <w:bookmarkEnd w:id="11"/>
      <w:bookmarkStart w:id="12" w:name="OLE_LINK33"/>
      <w:bookmarkEnd w:id="12"/>
      <w:bookmarkStart w:id="13" w:name="OLE_LINK38"/>
      <w:bookmarkEnd w:id="13"/>
      <w:r>
        <w:rPr>
          <w:rFonts w:ascii="黑体" w:hAnsi="黑体" w:eastAsia="黑体"/>
          <w:spacing w:val="-4"/>
          <w:lang w:eastAsia="zh-CN"/>
        </w:rPr>
        <w:t>二、学术成果类</w:t>
      </w:r>
    </w:p>
    <w:p>
      <w:pPr>
        <w:spacing w:before="5" w:beforeAutospacing="0" w:afterAutospacing="0"/>
        <w:rPr>
          <w:rFonts w:ascii="黑体" w:hAnsi="黑体" w:eastAsia="黑体"/>
          <w:sz w:val="14"/>
          <w:szCs w:val="14"/>
        </w:rPr>
      </w:pPr>
    </w:p>
    <w:tbl>
      <w:tblPr>
        <w:tblStyle w:val="2"/>
        <w:tblW w:w="0" w:type="auto"/>
        <w:tblInd w:w="112" w:type="dxa"/>
        <w:tblLayout w:type="fixed"/>
        <w:tblCellMar>
          <w:top w:w="0" w:type="dxa"/>
          <w:left w:w="0" w:type="dxa"/>
          <w:bottom w:w="0" w:type="dxa"/>
          <w:right w:w="0" w:type="dxa"/>
        </w:tblCellMar>
      </w:tblPr>
      <w:tblGrid>
        <w:gridCol w:w="836"/>
        <w:gridCol w:w="7889"/>
        <w:gridCol w:w="750"/>
      </w:tblGrid>
      <w:tr>
        <w:tblPrEx>
          <w:tblCellMar>
            <w:top w:w="0" w:type="dxa"/>
            <w:left w:w="0" w:type="dxa"/>
            <w:bottom w:w="0" w:type="dxa"/>
            <w:right w:w="0" w:type="dxa"/>
          </w:tblCellMar>
        </w:tblPrEx>
        <w:trPr>
          <w:trHeight w:val="634" w:hRule="exact"/>
        </w:trPr>
        <w:tc>
          <w:tcPr>
            <w:tcW w:w="836" w:type="dxa"/>
            <w:tcBorders>
              <w:top w:val="single" w:color="000000" w:sz="4" w:space="0"/>
              <w:left w:val="single" w:color="000000" w:sz="4" w:space="0"/>
              <w:bottom w:val="single" w:color="000000" w:sz="4" w:space="0"/>
              <w:right w:val="single" w:color="000000" w:sz="4" w:space="0"/>
            </w:tcBorders>
            <w:vAlign w:val="top"/>
          </w:tcPr>
          <w:p>
            <w:pPr>
              <w:pStyle w:val="16"/>
              <w:spacing w:before="151" w:beforeAutospacing="0" w:afterAutospacing="0"/>
              <w:ind w:left="173"/>
              <w:rPr>
                <w:rFonts w:ascii="宋体" w:hAnsi="宋体" w:eastAsia="宋体"/>
                <w:b/>
                <w:bCs/>
                <w:spacing w:val="-3"/>
                <w:sz w:val="24"/>
                <w:szCs w:val="24"/>
              </w:rPr>
            </w:pPr>
            <w:r>
              <w:rPr>
                <w:rFonts w:ascii="宋体" w:hAnsi="宋体" w:eastAsia="宋体"/>
                <w:b/>
                <w:bCs/>
                <w:spacing w:val="-3"/>
                <w:sz w:val="24"/>
                <w:szCs w:val="24"/>
              </w:rPr>
              <w:t>序号</w:t>
            </w:r>
          </w:p>
        </w:tc>
        <w:tc>
          <w:tcPr>
            <w:tcW w:w="7889" w:type="dxa"/>
            <w:tcBorders>
              <w:top w:val="single" w:color="000000" w:sz="4" w:space="0"/>
              <w:left w:val="single" w:color="000000" w:sz="4" w:space="0"/>
              <w:bottom w:val="single" w:color="000000" w:sz="4" w:space="0"/>
              <w:right w:val="single" w:color="000000" w:sz="4" w:space="0"/>
            </w:tcBorders>
            <w:vAlign w:val="top"/>
          </w:tcPr>
          <w:p>
            <w:pPr>
              <w:pStyle w:val="16"/>
              <w:spacing w:before="151" w:beforeAutospacing="0" w:afterAutospacing="0"/>
              <w:jc w:val="center"/>
              <w:rPr>
                <w:rFonts w:ascii="宋体" w:hAnsi="宋体" w:eastAsia="宋体"/>
                <w:b/>
                <w:bCs/>
                <w:spacing w:val="-3"/>
                <w:sz w:val="24"/>
                <w:szCs w:val="24"/>
              </w:rPr>
            </w:pPr>
            <w:r>
              <w:rPr>
                <w:rFonts w:ascii="宋体" w:hAnsi="宋体" w:eastAsia="宋体"/>
                <w:b/>
                <w:bCs/>
                <w:spacing w:val="-3"/>
                <w:sz w:val="24"/>
                <w:szCs w:val="24"/>
              </w:rPr>
              <w:t>成果类别</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151" w:beforeAutospacing="0" w:afterAutospacing="0"/>
              <w:ind w:left="156"/>
              <w:jc w:val="center"/>
              <w:rPr>
                <w:rFonts w:ascii="宋体" w:hAnsi="宋体" w:eastAsia="宋体"/>
                <w:b/>
                <w:bCs/>
                <w:spacing w:val="-3"/>
                <w:sz w:val="24"/>
                <w:szCs w:val="24"/>
              </w:rPr>
            </w:pPr>
            <w:r>
              <w:rPr>
                <w:rFonts w:ascii="宋体" w:hAnsi="宋体" w:eastAsia="宋体"/>
                <w:b/>
                <w:bCs/>
                <w:spacing w:val="-3"/>
                <w:sz w:val="24"/>
                <w:szCs w:val="24"/>
              </w:rPr>
              <w:t>分值</w:t>
            </w:r>
          </w:p>
        </w:tc>
      </w:tr>
      <w:tr>
        <w:tblPrEx>
          <w:tblCellMar>
            <w:top w:w="0" w:type="dxa"/>
            <w:left w:w="0" w:type="dxa"/>
            <w:bottom w:w="0" w:type="dxa"/>
            <w:right w:w="0" w:type="dxa"/>
          </w:tblCellMar>
        </w:tblPrEx>
        <w:trPr>
          <w:trHeight w:val="521" w:hRule="exact"/>
        </w:trPr>
        <w:tc>
          <w:tcPr>
            <w:tcW w:w="836"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right="2"/>
              <w:jc w:val="center"/>
              <w:rPr>
                <w:rFonts w:ascii="宋体"/>
                <w:sz w:val="24"/>
              </w:rPr>
            </w:pPr>
            <w:r>
              <w:rPr>
                <w:rFonts w:ascii="宋体"/>
                <w:sz w:val="24"/>
              </w:rPr>
              <w:t>1</w:t>
            </w:r>
          </w:p>
        </w:tc>
        <w:tc>
          <w:tcPr>
            <w:tcW w:w="7889"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jc w:val="center"/>
              <w:rPr>
                <w:rFonts w:ascii="宋体" w:hAnsi="宋体" w:eastAsia="宋体"/>
                <w:sz w:val="24"/>
                <w:szCs w:val="24"/>
              </w:rPr>
            </w:pPr>
            <w:r>
              <w:rPr>
                <w:rFonts w:ascii="宋体" w:hAnsi="宋体" w:eastAsia="宋体"/>
                <w:sz w:val="24"/>
                <w:szCs w:val="24"/>
              </w:rPr>
              <w:t>SCI</w:t>
            </w:r>
            <w:r>
              <w:rPr>
                <w:rFonts w:ascii="宋体" w:hAnsi="宋体" w:eastAsia="宋体"/>
                <w:spacing w:val="-8"/>
                <w:sz w:val="24"/>
                <w:szCs w:val="24"/>
              </w:rPr>
              <w:t xml:space="preserve"> </w:t>
            </w:r>
            <w:r>
              <w:rPr>
                <w:rFonts w:ascii="宋体" w:hAnsi="宋体" w:eastAsia="宋体"/>
                <w:spacing w:val="-4"/>
                <w:sz w:val="24"/>
                <w:szCs w:val="24"/>
              </w:rPr>
              <w:t>Ⅰ区期刊检索</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jc w:val="center"/>
              <w:rPr>
                <w:rFonts w:ascii="宋体"/>
                <w:sz w:val="24"/>
              </w:rPr>
            </w:pPr>
            <w:r>
              <w:rPr>
                <w:rFonts w:ascii="宋体"/>
                <w:sz w:val="24"/>
              </w:rPr>
              <w:t>4</w:t>
            </w:r>
          </w:p>
        </w:tc>
      </w:tr>
      <w:tr>
        <w:tblPrEx>
          <w:tblCellMar>
            <w:top w:w="0" w:type="dxa"/>
            <w:left w:w="0" w:type="dxa"/>
            <w:bottom w:w="0" w:type="dxa"/>
            <w:right w:w="0" w:type="dxa"/>
          </w:tblCellMar>
        </w:tblPrEx>
        <w:trPr>
          <w:trHeight w:val="917" w:hRule="exact"/>
        </w:trPr>
        <w:tc>
          <w:tcPr>
            <w:tcW w:w="836" w:type="dxa"/>
            <w:tcBorders>
              <w:top w:val="single" w:color="000000" w:sz="4" w:space="0"/>
              <w:left w:val="single" w:color="000000" w:sz="4" w:space="0"/>
              <w:bottom w:val="single" w:color="000000" w:sz="4" w:space="0"/>
              <w:right w:val="single" w:color="000000" w:sz="4" w:space="0"/>
            </w:tcBorders>
            <w:vAlign w:val="top"/>
          </w:tcPr>
          <w:p>
            <w:pPr>
              <w:pStyle w:val="16"/>
              <w:spacing w:before="5" w:beforeAutospacing="0" w:afterAutospacing="0"/>
              <w:rPr>
                <w:rFonts w:ascii="黑体" w:hAnsi="黑体" w:eastAsia="黑体"/>
              </w:rPr>
            </w:pPr>
          </w:p>
          <w:p>
            <w:pPr>
              <w:pStyle w:val="16"/>
              <w:ind w:right="2"/>
              <w:jc w:val="center"/>
              <w:rPr>
                <w:rFonts w:ascii="宋体"/>
                <w:sz w:val="24"/>
              </w:rPr>
            </w:pPr>
            <w:r>
              <w:rPr>
                <w:rFonts w:ascii="宋体"/>
                <w:sz w:val="24"/>
              </w:rPr>
              <w:t>2</w:t>
            </w:r>
          </w:p>
        </w:tc>
        <w:tc>
          <w:tcPr>
            <w:tcW w:w="7889" w:type="dxa"/>
            <w:tcBorders>
              <w:top w:val="single" w:color="000000" w:sz="4" w:space="0"/>
              <w:left w:val="single" w:color="000000" w:sz="4" w:space="0"/>
              <w:bottom w:val="single" w:color="000000" w:sz="4" w:space="0"/>
              <w:right w:val="single" w:color="000000" w:sz="4" w:space="0"/>
            </w:tcBorders>
            <w:vAlign w:val="top"/>
          </w:tcPr>
          <w:p>
            <w:pPr>
              <w:pStyle w:val="16"/>
              <w:spacing w:before="91" w:beforeAutospacing="0" w:afterAutospacing="0"/>
              <w:ind w:left="1"/>
              <w:jc w:val="center"/>
              <w:rPr>
                <w:rFonts w:ascii="宋体" w:hAnsi="宋体" w:eastAsia="宋体"/>
                <w:sz w:val="24"/>
                <w:szCs w:val="24"/>
                <w:lang w:eastAsia="zh-CN"/>
              </w:rPr>
            </w:pPr>
            <w:r>
              <w:rPr>
                <w:rFonts w:ascii="宋体" w:hAnsi="宋体" w:eastAsia="宋体"/>
                <w:sz w:val="24"/>
                <w:szCs w:val="24"/>
                <w:lang w:eastAsia="zh-CN"/>
              </w:rPr>
              <w:t xml:space="preserve">SCI </w:t>
            </w:r>
            <w:r>
              <w:rPr>
                <w:rFonts w:ascii="宋体" w:hAnsi="宋体" w:eastAsia="宋体"/>
                <w:spacing w:val="-4"/>
                <w:sz w:val="24"/>
                <w:szCs w:val="24"/>
                <w:lang w:eastAsia="zh-CN"/>
              </w:rPr>
              <w:t>Ⅱ区、SSCI、A&amp;amp;HCI</w:t>
            </w:r>
            <w:r>
              <w:rPr>
                <w:rFonts w:ascii="宋体" w:hAnsi="宋体" w:eastAsia="宋体"/>
                <w:spacing w:val="-58"/>
                <w:sz w:val="24"/>
                <w:szCs w:val="24"/>
                <w:lang w:eastAsia="zh-CN"/>
              </w:rPr>
              <w:t xml:space="preserve"> </w:t>
            </w:r>
            <w:r>
              <w:rPr>
                <w:rFonts w:ascii="宋体" w:hAnsi="宋体" w:eastAsia="宋体"/>
                <w:spacing w:val="-24"/>
                <w:sz w:val="24"/>
                <w:szCs w:val="24"/>
                <w:lang w:eastAsia="zh-CN"/>
              </w:rPr>
              <w:t>期刊检索、《新华文摘》、</w:t>
            </w:r>
          </w:p>
          <w:p>
            <w:pPr>
              <w:pStyle w:val="16"/>
              <w:spacing w:before="86" w:beforeAutospacing="0" w:afterAutospacing="0"/>
              <w:jc w:val="center"/>
              <w:rPr>
                <w:rFonts w:ascii="宋体" w:hAnsi="宋体" w:eastAsia="宋体"/>
                <w:spacing w:val="-4"/>
                <w:sz w:val="24"/>
                <w:szCs w:val="24"/>
                <w:lang w:eastAsia="zh-CN"/>
              </w:rPr>
            </w:pPr>
            <w:r>
              <w:rPr>
                <w:rFonts w:ascii="宋体" w:hAnsi="宋体" w:eastAsia="宋体"/>
                <w:spacing w:val="-4"/>
                <w:sz w:val="24"/>
                <w:szCs w:val="24"/>
                <w:lang w:eastAsia="zh-CN"/>
              </w:rPr>
              <w:t>《中国社会科学文摘》等转载</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5" w:beforeAutospacing="0" w:afterAutospacing="0"/>
              <w:jc w:val="center"/>
              <w:rPr>
                <w:rFonts w:ascii="黑体" w:hAnsi="黑体" w:eastAsia="黑体"/>
                <w:lang w:eastAsia="zh-CN"/>
              </w:rPr>
            </w:pPr>
          </w:p>
          <w:p>
            <w:pPr>
              <w:pStyle w:val="16"/>
              <w:jc w:val="center"/>
              <w:rPr>
                <w:rFonts w:ascii="宋体"/>
                <w:sz w:val="24"/>
              </w:rPr>
            </w:pPr>
            <w:r>
              <w:rPr>
                <w:rFonts w:ascii="宋体"/>
                <w:sz w:val="24"/>
              </w:rPr>
              <w:t>3</w:t>
            </w:r>
          </w:p>
        </w:tc>
      </w:tr>
      <w:tr>
        <w:tblPrEx>
          <w:tblCellMar>
            <w:top w:w="0" w:type="dxa"/>
            <w:left w:w="0" w:type="dxa"/>
            <w:bottom w:w="0" w:type="dxa"/>
            <w:right w:w="0" w:type="dxa"/>
          </w:tblCellMar>
        </w:tblPrEx>
        <w:trPr>
          <w:trHeight w:val="917" w:hRule="exact"/>
        </w:trPr>
        <w:tc>
          <w:tcPr>
            <w:tcW w:w="836" w:type="dxa"/>
            <w:tcBorders>
              <w:top w:val="single" w:color="000000" w:sz="4" w:space="0"/>
              <w:left w:val="single" w:color="000000" w:sz="4" w:space="0"/>
              <w:bottom w:val="single" w:color="000000" w:sz="4" w:space="0"/>
              <w:right w:val="single" w:color="000000" w:sz="4" w:space="0"/>
            </w:tcBorders>
            <w:vAlign w:val="top"/>
          </w:tcPr>
          <w:p>
            <w:pPr>
              <w:pStyle w:val="16"/>
              <w:spacing w:before="5" w:beforeAutospacing="0" w:afterAutospacing="0"/>
              <w:rPr>
                <w:rFonts w:ascii="黑体" w:hAnsi="黑体" w:eastAsia="黑体"/>
              </w:rPr>
            </w:pPr>
          </w:p>
          <w:p>
            <w:pPr>
              <w:pStyle w:val="16"/>
              <w:ind w:right="2"/>
              <w:jc w:val="center"/>
              <w:rPr>
                <w:rFonts w:ascii="宋体"/>
                <w:sz w:val="24"/>
              </w:rPr>
            </w:pPr>
            <w:r>
              <w:rPr>
                <w:rFonts w:ascii="宋体"/>
                <w:sz w:val="24"/>
              </w:rPr>
              <w:t>3</w:t>
            </w:r>
          </w:p>
        </w:tc>
        <w:tc>
          <w:tcPr>
            <w:tcW w:w="7889" w:type="dxa"/>
            <w:tcBorders>
              <w:top w:val="single" w:color="000000" w:sz="4" w:space="0"/>
              <w:left w:val="single" w:color="000000" w:sz="4" w:space="0"/>
              <w:bottom w:val="single" w:color="000000" w:sz="4" w:space="0"/>
              <w:right w:val="single" w:color="000000" w:sz="4" w:space="0"/>
            </w:tcBorders>
            <w:vAlign w:val="top"/>
          </w:tcPr>
          <w:p>
            <w:pPr>
              <w:pStyle w:val="16"/>
              <w:spacing w:before="91" w:beforeAutospacing="0" w:afterAutospacing="0"/>
              <w:jc w:val="center"/>
              <w:rPr>
                <w:rFonts w:ascii="宋体" w:hAnsi="宋体" w:eastAsia="宋体"/>
                <w:sz w:val="24"/>
                <w:szCs w:val="24"/>
                <w:lang w:eastAsia="zh-CN"/>
              </w:rPr>
            </w:pPr>
            <w:r>
              <w:rPr>
                <w:rFonts w:ascii="宋体" w:hAnsi="宋体" w:eastAsia="宋体"/>
                <w:sz w:val="24"/>
                <w:szCs w:val="24"/>
                <w:lang w:eastAsia="zh-CN"/>
              </w:rPr>
              <w:t>SCI</w:t>
            </w:r>
            <w:r>
              <w:rPr>
                <w:rFonts w:ascii="宋体" w:hAnsi="宋体" w:eastAsia="宋体"/>
                <w:spacing w:val="-1"/>
                <w:sz w:val="24"/>
                <w:szCs w:val="24"/>
                <w:lang w:eastAsia="zh-CN"/>
              </w:rPr>
              <w:t xml:space="preserve"> </w:t>
            </w:r>
            <w:r>
              <w:rPr>
                <w:rFonts w:ascii="宋体" w:hAnsi="宋体" w:eastAsia="宋体"/>
                <w:spacing w:val="-4"/>
                <w:sz w:val="24"/>
                <w:szCs w:val="24"/>
                <w:lang w:eastAsia="zh-CN"/>
              </w:rPr>
              <w:t>Ⅲ区、国内</w:t>
            </w:r>
            <w:r>
              <w:rPr>
                <w:rFonts w:ascii="宋体" w:hAnsi="宋体" w:eastAsia="宋体"/>
                <w:spacing w:val="-61"/>
                <w:sz w:val="24"/>
                <w:szCs w:val="24"/>
                <w:lang w:eastAsia="zh-CN"/>
              </w:rPr>
              <w:t xml:space="preserve"> </w:t>
            </w:r>
            <w:r>
              <w:rPr>
                <w:rFonts w:ascii="宋体" w:hAnsi="宋体" w:eastAsia="宋体"/>
                <w:spacing w:val="-3"/>
                <w:sz w:val="24"/>
                <w:szCs w:val="24"/>
                <w:lang w:eastAsia="zh-CN"/>
              </w:rPr>
              <w:t>EI</w:t>
            </w:r>
            <w:r>
              <w:rPr>
                <w:rFonts w:ascii="宋体" w:hAnsi="宋体" w:eastAsia="宋体"/>
                <w:spacing w:val="-62"/>
                <w:sz w:val="24"/>
                <w:szCs w:val="24"/>
                <w:lang w:eastAsia="zh-CN"/>
              </w:rPr>
              <w:t xml:space="preserve"> </w:t>
            </w:r>
            <w:r>
              <w:rPr>
                <w:rFonts w:ascii="宋体" w:hAnsi="宋体" w:eastAsia="宋体"/>
                <w:spacing w:val="-4"/>
                <w:sz w:val="24"/>
                <w:szCs w:val="24"/>
                <w:lang w:eastAsia="zh-CN"/>
              </w:rPr>
              <w:t>期刊、卓越期刊检索、CSSCI</w:t>
            </w:r>
            <w:r>
              <w:rPr>
                <w:rFonts w:ascii="宋体" w:hAnsi="宋体" w:eastAsia="宋体"/>
                <w:spacing w:val="-62"/>
                <w:sz w:val="24"/>
                <w:szCs w:val="24"/>
                <w:lang w:eastAsia="zh-CN"/>
              </w:rPr>
              <w:t xml:space="preserve"> </w:t>
            </w:r>
            <w:r>
              <w:rPr>
                <w:rFonts w:ascii="宋体" w:hAnsi="宋体" w:eastAsia="宋体"/>
                <w:spacing w:val="-4"/>
                <w:sz w:val="24"/>
                <w:szCs w:val="24"/>
                <w:lang w:eastAsia="zh-CN"/>
              </w:rPr>
              <w:t>源期刊、</w:t>
            </w:r>
          </w:p>
          <w:p>
            <w:pPr>
              <w:pStyle w:val="16"/>
              <w:spacing w:before="87" w:beforeAutospacing="0" w:afterAutospacing="0"/>
              <w:jc w:val="center"/>
              <w:rPr>
                <w:rFonts w:ascii="宋体" w:hAnsi="宋体" w:eastAsia="宋体"/>
                <w:spacing w:val="-12"/>
                <w:sz w:val="24"/>
                <w:szCs w:val="24"/>
                <w:lang w:eastAsia="zh-CN"/>
              </w:rPr>
            </w:pPr>
            <w:r>
              <w:rPr>
                <w:rFonts w:ascii="宋体" w:hAnsi="宋体" w:eastAsia="宋体"/>
                <w:spacing w:val="-12"/>
                <w:sz w:val="24"/>
                <w:szCs w:val="24"/>
                <w:lang w:eastAsia="zh-CN"/>
              </w:rPr>
              <w:t>《高等学校文科学术文摘》、《人大复印资料》等转载，获授权发明专利</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5" w:beforeAutospacing="0" w:afterAutospacing="0"/>
              <w:jc w:val="center"/>
              <w:rPr>
                <w:rFonts w:ascii="黑体" w:hAnsi="黑体" w:eastAsia="黑体"/>
                <w:lang w:eastAsia="zh-CN"/>
              </w:rPr>
            </w:pPr>
          </w:p>
          <w:p>
            <w:pPr>
              <w:pStyle w:val="16"/>
              <w:jc w:val="center"/>
              <w:rPr>
                <w:rFonts w:ascii="宋体"/>
                <w:sz w:val="24"/>
              </w:rPr>
            </w:pPr>
            <w:r>
              <w:rPr>
                <w:rFonts w:ascii="宋体"/>
                <w:sz w:val="24"/>
              </w:rPr>
              <w:t>1</w:t>
            </w:r>
          </w:p>
        </w:tc>
      </w:tr>
      <w:tr>
        <w:tblPrEx>
          <w:tblCellMar>
            <w:top w:w="0" w:type="dxa"/>
            <w:left w:w="0" w:type="dxa"/>
            <w:bottom w:w="0" w:type="dxa"/>
            <w:right w:w="0" w:type="dxa"/>
          </w:tblCellMar>
        </w:tblPrEx>
        <w:trPr>
          <w:trHeight w:val="917" w:hRule="exact"/>
        </w:trPr>
        <w:tc>
          <w:tcPr>
            <w:tcW w:w="836" w:type="dxa"/>
            <w:tcBorders>
              <w:top w:val="single" w:color="000000" w:sz="4" w:space="0"/>
              <w:left w:val="single" w:color="000000" w:sz="4" w:space="0"/>
              <w:bottom w:val="single" w:color="000000" w:sz="4" w:space="0"/>
              <w:right w:val="single" w:color="000000" w:sz="4" w:space="0"/>
            </w:tcBorders>
            <w:vAlign w:val="top"/>
          </w:tcPr>
          <w:p>
            <w:pPr>
              <w:pStyle w:val="16"/>
              <w:spacing w:before="5" w:beforeAutospacing="0" w:afterAutospacing="0"/>
              <w:rPr>
                <w:rFonts w:ascii="黑体" w:hAnsi="黑体" w:eastAsia="黑体"/>
              </w:rPr>
            </w:pPr>
          </w:p>
          <w:p>
            <w:pPr>
              <w:pStyle w:val="16"/>
              <w:ind w:right="2"/>
              <w:jc w:val="center"/>
              <w:rPr>
                <w:rFonts w:ascii="宋体"/>
                <w:sz w:val="24"/>
              </w:rPr>
            </w:pPr>
            <w:r>
              <w:rPr>
                <w:rFonts w:ascii="宋体"/>
                <w:sz w:val="24"/>
              </w:rPr>
              <w:t>4</w:t>
            </w:r>
          </w:p>
        </w:tc>
        <w:tc>
          <w:tcPr>
            <w:tcW w:w="7889" w:type="dxa"/>
            <w:tcBorders>
              <w:top w:val="single" w:color="000000" w:sz="4" w:space="0"/>
              <w:left w:val="single" w:color="000000" w:sz="4" w:space="0"/>
              <w:bottom w:val="single" w:color="000000" w:sz="4" w:space="0"/>
              <w:right w:val="single" w:color="000000" w:sz="4" w:space="0"/>
            </w:tcBorders>
            <w:vAlign w:val="top"/>
          </w:tcPr>
          <w:p>
            <w:pPr>
              <w:pStyle w:val="16"/>
              <w:spacing w:before="91" w:beforeAutospacing="0" w:afterAutospacing="0" w:line="307" w:lineRule="auto"/>
              <w:ind w:left="623" w:right="623" w:firstLine="1594"/>
              <w:rPr>
                <w:rFonts w:ascii="宋体" w:hAnsi="宋体" w:eastAsia="宋体"/>
                <w:sz w:val="24"/>
                <w:szCs w:val="24"/>
                <w:lang w:eastAsia="zh-CN"/>
              </w:rPr>
            </w:pPr>
            <w:r>
              <w:rPr>
                <w:rFonts w:ascii="宋体" w:hAnsi="宋体" w:eastAsia="宋体"/>
                <w:sz w:val="24"/>
                <w:szCs w:val="24"/>
                <w:lang w:eastAsia="zh-CN"/>
              </w:rPr>
              <w:t>SCI</w:t>
            </w:r>
            <w:r>
              <w:rPr>
                <w:rFonts w:ascii="宋体" w:hAnsi="宋体" w:eastAsia="宋体"/>
                <w:spacing w:val="-3"/>
                <w:sz w:val="24"/>
                <w:szCs w:val="24"/>
                <w:lang w:eastAsia="zh-CN"/>
              </w:rPr>
              <w:t xml:space="preserve"> </w:t>
            </w:r>
            <w:r>
              <w:rPr>
                <w:rFonts w:ascii="宋体" w:hAnsi="宋体" w:eastAsia="宋体"/>
                <w:spacing w:val="-10"/>
                <w:sz w:val="24"/>
                <w:szCs w:val="24"/>
                <w:lang w:eastAsia="zh-CN"/>
              </w:rPr>
              <w:t>Ⅳ区、CSCD、CSSCI（扩展库）、</w:t>
            </w:r>
            <w:r>
              <w:rPr>
                <w:rFonts w:ascii="宋体" w:hAnsi="宋体" w:eastAsia="宋体"/>
                <w:sz w:val="24"/>
                <w:szCs w:val="24"/>
                <w:lang w:eastAsia="zh-CN"/>
              </w:rPr>
              <w:t xml:space="preserve"> </w:t>
            </w:r>
            <w:r>
              <w:rPr>
                <w:rFonts w:ascii="宋体" w:hAnsi="宋体" w:eastAsia="宋体"/>
                <w:spacing w:val="-9"/>
                <w:sz w:val="24"/>
                <w:szCs w:val="24"/>
                <w:lang w:eastAsia="zh-CN"/>
              </w:rPr>
              <w:t>中文核心期刊（北大版“中文核心期刊要目总览（最新版）”所列）</w:t>
            </w:r>
          </w:p>
        </w:tc>
        <w:tc>
          <w:tcPr>
            <w:tcW w:w="750" w:type="dxa"/>
            <w:tcBorders>
              <w:top w:val="single" w:color="000000" w:sz="4" w:space="0"/>
              <w:left w:val="single" w:color="000000" w:sz="4" w:space="0"/>
              <w:bottom w:val="single" w:color="000000" w:sz="4" w:space="0"/>
              <w:right w:val="single" w:color="000000" w:sz="4" w:space="0"/>
            </w:tcBorders>
            <w:vAlign w:val="top"/>
          </w:tcPr>
          <w:p>
            <w:pPr>
              <w:pStyle w:val="16"/>
              <w:spacing w:before="5" w:beforeAutospacing="0" w:afterAutospacing="0"/>
              <w:jc w:val="center"/>
              <w:rPr>
                <w:rFonts w:ascii="黑体" w:hAnsi="黑体" w:eastAsia="黑体"/>
                <w:lang w:eastAsia="zh-CN"/>
              </w:rPr>
            </w:pPr>
          </w:p>
          <w:p>
            <w:pPr>
              <w:pStyle w:val="16"/>
              <w:ind w:left="216"/>
              <w:jc w:val="center"/>
              <w:rPr>
                <w:rFonts w:ascii="宋体"/>
                <w:spacing w:val="-3"/>
                <w:sz w:val="24"/>
              </w:rPr>
            </w:pPr>
            <w:r>
              <w:rPr>
                <w:rFonts w:ascii="宋体"/>
                <w:spacing w:val="-3"/>
                <w:sz w:val="24"/>
              </w:rPr>
              <w:t>0.5</w:t>
            </w:r>
          </w:p>
        </w:tc>
      </w:tr>
    </w:tbl>
    <w:p>
      <w:pPr>
        <w:keepNext w:val="0"/>
        <w:keepLines w:val="0"/>
        <w:pageBreakBefore w:val="0"/>
        <w:widowControl w:val="0"/>
        <w:kinsoku/>
        <w:overflowPunct/>
        <w:topLinePunct w:val="0"/>
        <w:bidi w:val="0"/>
        <w:spacing w:before="74" w:beforeAutospacing="0" w:afterAutospacing="0" w:line="400" w:lineRule="exact"/>
        <w:rPr>
          <w:rFonts w:ascii="宋体" w:hAnsi="宋体"/>
          <w:spacing w:val="-9"/>
          <w:szCs w:val="21"/>
        </w:rPr>
      </w:pPr>
      <w:r>
        <w:rPr>
          <w:rFonts w:ascii="宋体" w:hAnsi="宋体"/>
          <w:spacing w:val="-9"/>
          <w:szCs w:val="21"/>
        </w:rPr>
        <w:t>注：第一署名单位为江西理工大学。发明专利应排名第一，填报时需提交申请专利的原始过程材料，排名第二及</w:t>
      </w:r>
    </w:p>
    <w:p>
      <w:pPr>
        <w:keepNext w:val="0"/>
        <w:keepLines w:val="0"/>
        <w:pageBreakBefore w:val="0"/>
        <w:widowControl w:val="0"/>
        <w:kinsoku/>
        <w:overflowPunct/>
        <w:topLinePunct w:val="0"/>
        <w:bidi w:val="0"/>
        <w:spacing w:before="74" w:beforeAutospacing="0" w:afterAutospacing="0" w:line="400" w:lineRule="exact"/>
        <w:ind w:firstLine="384" w:firstLineChars="200"/>
        <w:rPr>
          <w:rFonts w:ascii="宋体" w:hAnsi="宋体"/>
          <w:spacing w:val="-9"/>
          <w:szCs w:val="21"/>
        </w:rPr>
      </w:pPr>
      <w:r>
        <w:rPr>
          <w:rFonts w:ascii="宋体" w:hAnsi="宋体"/>
          <w:spacing w:val="-9"/>
          <w:szCs w:val="21"/>
        </w:rPr>
        <w:t>之后的不加分，最多只计</w:t>
      </w:r>
      <w:r>
        <w:rPr>
          <w:rFonts w:ascii="宋体" w:hAnsi="宋体"/>
          <w:spacing w:val="-46"/>
          <w:szCs w:val="21"/>
        </w:rPr>
        <w:t xml:space="preserve"> </w:t>
      </w:r>
      <w:r>
        <w:rPr>
          <w:rFonts w:ascii="宋体" w:hAnsi="宋体"/>
          <w:szCs w:val="21"/>
        </w:rPr>
        <w:t>1</w:t>
      </w:r>
      <w:r>
        <w:rPr>
          <w:rFonts w:ascii="宋体" w:hAnsi="宋体"/>
          <w:spacing w:val="-51"/>
          <w:szCs w:val="21"/>
        </w:rPr>
        <w:t xml:space="preserve"> </w:t>
      </w:r>
      <w:r>
        <w:rPr>
          <w:rFonts w:ascii="宋体" w:hAnsi="宋体"/>
          <w:spacing w:val="-11"/>
          <w:szCs w:val="21"/>
        </w:rPr>
        <w:t>项；学术成果类表中第</w:t>
      </w:r>
      <w:r>
        <w:rPr>
          <w:rFonts w:ascii="宋体" w:hAnsi="宋体"/>
          <w:spacing w:val="-47"/>
          <w:szCs w:val="21"/>
        </w:rPr>
        <w:t xml:space="preserve"> </w:t>
      </w:r>
      <w:r>
        <w:rPr>
          <w:rFonts w:ascii="宋体" w:hAnsi="宋体"/>
          <w:szCs w:val="21"/>
        </w:rPr>
        <w:t>4</w:t>
      </w:r>
      <w:r>
        <w:rPr>
          <w:rFonts w:ascii="宋体" w:hAnsi="宋体"/>
          <w:spacing w:val="-51"/>
          <w:szCs w:val="21"/>
        </w:rPr>
        <w:t xml:space="preserve"> </w:t>
      </w:r>
      <w:r>
        <w:rPr>
          <w:rFonts w:ascii="宋体" w:hAnsi="宋体"/>
          <w:spacing w:val="-5"/>
          <w:szCs w:val="21"/>
        </w:rPr>
        <w:t>类上发表的论文最多只计</w:t>
      </w:r>
      <w:r>
        <w:rPr>
          <w:rFonts w:ascii="宋体" w:hAnsi="宋体"/>
          <w:spacing w:val="-46"/>
          <w:szCs w:val="21"/>
        </w:rPr>
        <w:t xml:space="preserve"> </w:t>
      </w:r>
      <w:r>
        <w:rPr>
          <w:rFonts w:ascii="宋体" w:hAnsi="宋体"/>
          <w:szCs w:val="21"/>
        </w:rPr>
        <w:t>1</w:t>
      </w:r>
      <w:r>
        <w:rPr>
          <w:rFonts w:ascii="宋体" w:hAnsi="宋体"/>
          <w:spacing w:val="-51"/>
          <w:szCs w:val="21"/>
        </w:rPr>
        <w:t xml:space="preserve"> </w:t>
      </w:r>
      <w:r>
        <w:rPr>
          <w:rFonts w:ascii="宋体" w:hAnsi="宋体"/>
          <w:spacing w:val="-5"/>
          <w:szCs w:val="21"/>
        </w:rPr>
        <w:t>篇；</w:t>
      </w:r>
      <w:r>
        <w:rPr>
          <w:rFonts w:ascii="宋体" w:hAnsi="宋体"/>
          <w:spacing w:val="-6"/>
          <w:szCs w:val="21"/>
        </w:rPr>
        <w:t>表中学术成果类加分最多</w:t>
      </w:r>
    </w:p>
    <w:p>
      <w:pPr>
        <w:keepNext w:val="0"/>
        <w:keepLines w:val="0"/>
        <w:pageBreakBefore w:val="0"/>
        <w:widowControl w:val="0"/>
        <w:kinsoku/>
        <w:overflowPunct/>
        <w:topLinePunct w:val="0"/>
        <w:bidi w:val="0"/>
        <w:spacing w:before="74" w:beforeAutospacing="0" w:afterAutospacing="0" w:line="400" w:lineRule="exact"/>
        <w:ind w:firstLine="396" w:firstLineChars="200"/>
        <w:rPr>
          <w:rFonts w:ascii="宋体" w:hAnsi="宋体"/>
          <w:spacing w:val="-6"/>
          <w:szCs w:val="21"/>
        </w:rPr>
      </w:pPr>
      <w:r>
        <w:rPr>
          <w:rFonts w:ascii="宋体" w:hAnsi="宋体"/>
          <w:spacing w:val="-6"/>
          <w:szCs w:val="21"/>
        </w:rPr>
        <w:t>不超过</w:t>
      </w:r>
      <w:r>
        <w:rPr>
          <w:rFonts w:ascii="宋体" w:hAnsi="宋体"/>
          <w:szCs w:val="21"/>
        </w:rPr>
        <w:t>2</w:t>
      </w:r>
      <w:r>
        <w:rPr>
          <w:rFonts w:ascii="宋体" w:hAnsi="宋体"/>
          <w:spacing w:val="-78"/>
          <w:szCs w:val="21"/>
        </w:rPr>
        <w:t xml:space="preserve"> </w:t>
      </w:r>
      <w:r>
        <w:rPr>
          <w:rFonts w:ascii="宋体" w:hAnsi="宋体"/>
          <w:spacing w:val="-5"/>
          <w:szCs w:val="21"/>
        </w:rPr>
        <w:t>项。</w:t>
      </w:r>
    </w:p>
    <w:p>
      <w:pPr>
        <w:pStyle w:val="8"/>
        <w:spacing w:before="0" w:beforeAutospacing="0" w:afterAutospacing="0"/>
        <w:ind w:left="1260"/>
        <w:rPr>
          <w:rFonts w:ascii="黑体" w:hAnsi="黑体" w:eastAsia="黑体"/>
          <w:spacing w:val="-3"/>
        </w:rPr>
      </w:pPr>
      <w:r>
        <w:rPr>
          <w:rFonts w:ascii="黑体" w:hAnsi="黑体" w:eastAsia="黑体"/>
          <w:spacing w:val="-3"/>
        </w:rPr>
        <w:t>三、综合类</w:t>
      </w:r>
    </w:p>
    <w:p>
      <w:pPr>
        <w:spacing w:before="5" w:beforeAutospacing="0" w:afterAutospacing="0"/>
        <w:rPr>
          <w:rFonts w:ascii="黑体" w:hAnsi="黑体" w:eastAsia="黑体"/>
          <w:sz w:val="14"/>
          <w:szCs w:val="14"/>
        </w:rPr>
      </w:pPr>
    </w:p>
    <w:tbl>
      <w:tblPr>
        <w:tblStyle w:val="2"/>
        <w:tblW w:w="0" w:type="auto"/>
        <w:tblInd w:w="420" w:type="dxa"/>
        <w:tblLayout w:type="fixed"/>
        <w:tblCellMar>
          <w:top w:w="0" w:type="dxa"/>
          <w:left w:w="0" w:type="dxa"/>
          <w:bottom w:w="0" w:type="dxa"/>
          <w:right w:w="0" w:type="dxa"/>
        </w:tblCellMar>
      </w:tblPr>
      <w:tblGrid>
        <w:gridCol w:w="8106"/>
        <w:gridCol w:w="1135"/>
      </w:tblGrid>
      <w:tr>
        <w:tblPrEx>
          <w:tblCellMar>
            <w:top w:w="0" w:type="dxa"/>
            <w:left w:w="0" w:type="dxa"/>
            <w:bottom w:w="0" w:type="dxa"/>
            <w:right w:w="0" w:type="dxa"/>
          </w:tblCellMar>
        </w:tblPrEx>
        <w:trPr>
          <w:trHeight w:val="634" w:hRule="exact"/>
        </w:trPr>
        <w:tc>
          <w:tcPr>
            <w:tcW w:w="8106" w:type="dxa"/>
            <w:tcBorders>
              <w:top w:val="single" w:color="000000" w:sz="4" w:space="0"/>
              <w:left w:val="single" w:color="000000" w:sz="4" w:space="0"/>
              <w:bottom w:val="single" w:color="000000" w:sz="4" w:space="0"/>
              <w:right w:val="single" w:color="000000" w:sz="4" w:space="0"/>
            </w:tcBorders>
            <w:vAlign w:val="top"/>
          </w:tcPr>
          <w:p>
            <w:pPr>
              <w:pStyle w:val="16"/>
              <w:spacing w:before="151" w:beforeAutospacing="0" w:afterAutospacing="0"/>
              <w:ind w:left="1"/>
              <w:jc w:val="center"/>
              <w:rPr>
                <w:rFonts w:ascii="宋体" w:hAnsi="宋体" w:eastAsia="宋体"/>
                <w:b/>
                <w:bCs/>
                <w:spacing w:val="-3"/>
                <w:sz w:val="24"/>
                <w:szCs w:val="24"/>
              </w:rPr>
            </w:pPr>
            <w:r>
              <w:rPr>
                <w:rFonts w:ascii="宋体" w:hAnsi="宋体" w:eastAsia="宋体"/>
                <w:b/>
                <w:bCs/>
                <w:spacing w:val="-3"/>
                <w:sz w:val="24"/>
                <w:szCs w:val="24"/>
              </w:rPr>
              <w:t>获奖级别</w:t>
            </w:r>
          </w:p>
        </w:tc>
        <w:tc>
          <w:tcPr>
            <w:tcW w:w="1135" w:type="dxa"/>
            <w:tcBorders>
              <w:top w:val="single" w:color="000000" w:sz="4" w:space="0"/>
              <w:left w:val="single" w:color="000000" w:sz="4" w:space="0"/>
              <w:bottom w:val="single" w:color="000000" w:sz="4" w:space="0"/>
              <w:right w:val="single" w:color="000000" w:sz="4" w:space="0"/>
            </w:tcBorders>
            <w:vAlign w:val="top"/>
          </w:tcPr>
          <w:p>
            <w:pPr>
              <w:pStyle w:val="16"/>
              <w:spacing w:before="151" w:beforeAutospacing="0" w:afterAutospacing="0"/>
              <w:ind w:left="326"/>
              <w:rPr>
                <w:rFonts w:ascii="宋体" w:hAnsi="宋体" w:eastAsia="宋体"/>
                <w:b/>
                <w:bCs/>
                <w:spacing w:val="-3"/>
                <w:sz w:val="24"/>
                <w:szCs w:val="24"/>
              </w:rPr>
            </w:pPr>
            <w:r>
              <w:rPr>
                <w:rFonts w:ascii="宋体" w:hAnsi="宋体" w:eastAsia="宋体"/>
                <w:b/>
                <w:bCs/>
                <w:spacing w:val="-3"/>
                <w:sz w:val="24"/>
                <w:szCs w:val="24"/>
              </w:rPr>
              <w:t>分值</w:t>
            </w:r>
          </w:p>
        </w:tc>
      </w:tr>
      <w:tr>
        <w:tblPrEx>
          <w:tblCellMar>
            <w:top w:w="0" w:type="dxa"/>
            <w:left w:w="0" w:type="dxa"/>
            <w:bottom w:w="0" w:type="dxa"/>
            <w:right w:w="0" w:type="dxa"/>
          </w:tblCellMar>
        </w:tblPrEx>
        <w:trPr>
          <w:trHeight w:val="521" w:hRule="exact"/>
        </w:trPr>
        <w:tc>
          <w:tcPr>
            <w:tcW w:w="8106"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743"/>
              <w:rPr>
                <w:rFonts w:ascii="宋体" w:hAnsi="宋体" w:eastAsia="宋体"/>
                <w:spacing w:val="-5"/>
                <w:sz w:val="24"/>
                <w:szCs w:val="24"/>
                <w:lang w:eastAsia="zh-CN"/>
              </w:rPr>
            </w:pPr>
            <w:r>
              <w:rPr>
                <w:rFonts w:ascii="宋体" w:hAnsi="宋体" w:eastAsia="宋体"/>
                <w:spacing w:val="-5"/>
                <w:sz w:val="24"/>
                <w:szCs w:val="24"/>
                <w:lang w:eastAsia="zh-CN"/>
              </w:rPr>
              <w:t>中国大学生自强之星、中国青年五四奖章等国家级政府机关荣誉</w:t>
            </w:r>
          </w:p>
        </w:tc>
        <w:tc>
          <w:tcPr>
            <w:tcW w:w="1135"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2"/>
              <w:jc w:val="center"/>
              <w:rPr>
                <w:rFonts w:ascii="宋体"/>
                <w:sz w:val="24"/>
              </w:rPr>
            </w:pPr>
            <w:r>
              <w:rPr>
                <w:rFonts w:ascii="宋体"/>
                <w:sz w:val="24"/>
              </w:rPr>
              <w:t>2</w:t>
            </w:r>
          </w:p>
        </w:tc>
      </w:tr>
      <w:tr>
        <w:tblPrEx>
          <w:tblCellMar>
            <w:top w:w="0" w:type="dxa"/>
            <w:left w:w="0" w:type="dxa"/>
            <w:bottom w:w="0" w:type="dxa"/>
            <w:right w:w="0" w:type="dxa"/>
          </w:tblCellMar>
        </w:tblPrEx>
        <w:trPr>
          <w:trHeight w:val="917" w:hRule="exact"/>
        </w:trPr>
        <w:tc>
          <w:tcPr>
            <w:tcW w:w="8106" w:type="dxa"/>
            <w:tcBorders>
              <w:top w:val="single" w:color="000000" w:sz="4" w:space="0"/>
              <w:left w:val="single" w:color="000000" w:sz="4" w:space="0"/>
              <w:bottom w:val="single" w:color="000000" w:sz="4" w:space="0"/>
              <w:right w:val="single" w:color="000000" w:sz="4" w:space="0"/>
            </w:tcBorders>
            <w:vAlign w:val="top"/>
          </w:tcPr>
          <w:p>
            <w:pPr>
              <w:pStyle w:val="16"/>
              <w:spacing w:before="91" w:beforeAutospacing="0" w:afterAutospacing="0" w:line="307" w:lineRule="auto"/>
              <w:ind w:left="271" w:right="268" w:firstLine="885"/>
              <w:rPr>
                <w:rFonts w:ascii="宋体" w:hAnsi="宋体" w:eastAsia="宋体"/>
                <w:spacing w:val="-9"/>
                <w:sz w:val="24"/>
                <w:szCs w:val="24"/>
                <w:lang w:eastAsia="zh-CN"/>
              </w:rPr>
            </w:pPr>
            <w:r>
              <w:rPr>
                <w:rFonts w:ascii="宋体" w:hAnsi="宋体" w:eastAsia="宋体"/>
                <w:spacing w:val="-9"/>
                <w:sz w:val="24"/>
                <w:szCs w:val="24"/>
                <w:lang w:eastAsia="zh-CN"/>
              </w:rPr>
              <w:t>全省大学生自强之星（含提名奖）、全省青年五四奖章、</w:t>
            </w:r>
            <w:r>
              <w:rPr>
                <w:rFonts w:ascii="宋体" w:hAnsi="宋体" w:eastAsia="宋体"/>
                <w:sz w:val="24"/>
                <w:szCs w:val="24"/>
                <w:lang w:eastAsia="zh-CN"/>
              </w:rPr>
              <w:t xml:space="preserve"> </w:t>
            </w:r>
            <w:r>
              <w:rPr>
                <w:rFonts w:ascii="宋体" w:hAnsi="宋体" w:eastAsia="宋体"/>
                <w:spacing w:val="-5"/>
                <w:sz w:val="24"/>
                <w:szCs w:val="24"/>
                <w:lang w:eastAsia="zh-CN"/>
              </w:rPr>
              <w:t>全省优秀共青团干部、全省优秀共青团员、全省网络新媒体工作先进个人</w:t>
            </w:r>
          </w:p>
        </w:tc>
        <w:tc>
          <w:tcPr>
            <w:tcW w:w="1135" w:type="dxa"/>
            <w:tcBorders>
              <w:top w:val="single" w:color="000000" w:sz="4" w:space="0"/>
              <w:left w:val="single" w:color="000000" w:sz="4" w:space="0"/>
              <w:bottom w:val="single" w:color="000000" w:sz="4" w:space="0"/>
              <w:right w:val="single" w:color="000000" w:sz="4" w:space="0"/>
            </w:tcBorders>
            <w:vAlign w:val="top"/>
          </w:tcPr>
          <w:p>
            <w:pPr>
              <w:pStyle w:val="16"/>
              <w:spacing w:before="5" w:beforeAutospacing="0" w:afterAutospacing="0"/>
              <w:rPr>
                <w:rFonts w:ascii="黑体" w:hAnsi="黑体" w:eastAsia="黑体"/>
                <w:lang w:eastAsia="zh-CN"/>
              </w:rPr>
            </w:pPr>
          </w:p>
          <w:p>
            <w:pPr>
              <w:pStyle w:val="16"/>
              <w:jc w:val="center"/>
              <w:rPr>
                <w:rFonts w:ascii="宋体"/>
                <w:spacing w:val="-3"/>
                <w:sz w:val="24"/>
              </w:rPr>
            </w:pPr>
            <w:r>
              <w:rPr>
                <w:rFonts w:ascii="宋体"/>
                <w:spacing w:val="-3"/>
                <w:sz w:val="24"/>
              </w:rPr>
              <w:t>0.5</w:t>
            </w:r>
          </w:p>
        </w:tc>
      </w:tr>
    </w:tbl>
    <w:p>
      <w:pPr>
        <w:spacing w:before="74" w:beforeAutospacing="0" w:afterAutospacing="0"/>
        <w:ind w:left="629"/>
        <w:rPr>
          <w:rFonts w:ascii="宋体" w:hAnsi="宋体"/>
          <w:spacing w:val="-6"/>
          <w:szCs w:val="21"/>
        </w:rPr>
      </w:pPr>
      <w:r>
        <w:rPr>
          <w:rFonts w:ascii="宋体" w:hAnsi="宋体"/>
          <w:spacing w:val="-6"/>
          <w:szCs w:val="21"/>
        </w:rPr>
        <w:t>注：综合类同类奖项以最高分计入一次，不累计加分。</w:t>
      </w:r>
    </w:p>
    <w:p>
      <w:pPr>
        <w:spacing w:before="3" w:beforeAutospacing="0" w:afterAutospacing="0"/>
        <w:rPr>
          <w:rFonts w:ascii="宋体" w:hAnsi="宋体"/>
          <w:sz w:val="28"/>
          <w:szCs w:val="28"/>
        </w:rPr>
      </w:pPr>
    </w:p>
    <w:p>
      <w:pPr>
        <w:pStyle w:val="8"/>
        <w:spacing w:before="0" w:beforeAutospacing="0" w:afterAutospacing="0"/>
        <w:ind w:left="1260"/>
        <w:rPr>
          <w:rFonts w:ascii="黑体" w:hAnsi="黑体" w:eastAsia="黑体"/>
          <w:spacing w:val="-4"/>
        </w:rPr>
      </w:pPr>
      <w:r>
        <w:rPr>
          <w:rFonts w:ascii="黑体" w:hAnsi="黑体" w:eastAsia="黑体"/>
          <w:spacing w:val="-4"/>
        </w:rPr>
        <w:t>四、社会实践类</w:t>
      </w:r>
    </w:p>
    <w:p>
      <w:pPr>
        <w:spacing w:before="5" w:beforeAutospacing="0" w:afterAutospacing="0"/>
        <w:rPr>
          <w:rFonts w:ascii="黑体" w:hAnsi="黑体" w:eastAsia="黑体"/>
          <w:sz w:val="14"/>
          <w:szCs w:val="14"/>
        </w:rPr>
      </w:pPr>
    </w:p>
    <w:tbl>
      <w:tblPr>
        <w:tblStyle w:val="2"/>
        <w:tblW w:w="0" w:type="auto"/>
        <w:tblInd w:w="511" w:type="dxa"/>
        <w:tblLayout w:type="fixed"/>
        <w:tblCellMar>
          <w:top w:w="0" w:type="dxa"/>
          <w:left w:w="0" w:type="dxa"/>
          <w:bottom w:w="0" w:type="dxa"/>
          <w:right w:w="0" w:type="dxa"/>
        </w:tblCellMar>
      </w:tblPr>
      <w:tblGrid>
        <w:gridCol w:w="7406"/>
        <w:gridCol w:w="1656"/>
      </w:tblGrid>
      <w:tr>
        <w:tblPrEx>
          <w:tblCellMar>
            <w:top w:w="0" w:type="dxa"/>
            <w:left w:w="0" w:type="dxa"/>
            <w:bottom w:w="0" w:type="dxa"/>
            <w:right w:w="0" w:type="dxa"/>
          </w:tblCellMar>
        </w:tblPrEx>
        <w:trPr>
          <w:trHeight w:val="634" w:hRule="exact"/>
        </w:trPr>
        <w:tc>
          <w:tcPr>
            <w:tcW w:w="7406" w:type="dxa"/>
            <w:tcBorders>
              <w:top w:val="single" w:color="000000" w:sz="4" w:space="0"/>
              <w:left w:val="single" w:color="000000" w:sz="4" w:space="0"/>
              <w:bottom w:val="single" w:color="000000" w:sz="4" w:space="0"/>
              <w:right w:val="single" w:color="000000" w:sz="4" w:space="0"/>
            </w:tcBorders>
            <w:vAlign w:val="top"/>
          </w:tcPr>
          <w:p>
            <w:pPr>
              <w:pStyle w:val="16"/>
              <w:spacing w:before="151" w:beforeAutospacing="0" w:afterAutospacing="0"/>
              <w:ind w:left="1"/>
              <w:jc w:val="center"/>
              <w:rPr>
                <w:rFonts w:ascii="宋体" w:hAnsi="宋体" w:eastAsia="宋体"/>
                <w:b/>
                <w:bCs/>
                <w:spacing w:val="-3"/>
                <w:sz w:val="24"/>
                <w:szCs w:val="24"/>
              </w:rPr>
            </w:pPr>
            <w:r>
              <w:rPr>
                <w:rFonts w:ascii="宋体" w:hAnsi="宋体" w:eastAsia="宋体"/>
                <w:b/>
                <w:bCs/>
                <w:spacing w:val="-3"/>
                <w:sz w:val="24"/>
                <w:szCs w:val="24"/>
              </w:rPr>
              <w:t>实践类别</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16"/>
              <w:spacing w:before="151" w:beforeAutospacing="0" w:afterAutospacing="0"/>
              <w:jc w:val="center"/>
              <w:rPr>
                <w:rFonts w:ascii="宋体" w:hAnsi="宋体" w:eastAsia="宋体"/>
                <w:b/>
                <w:bCs/>
                <w:spacing w:val="-3"/>
                <w:sz w:val="24"/>
                <w:szCs w:val="24"/>
              </w:rPr>
            </w:pPr>
            <w:r>
              <w:rPr>
                <w:rFonts w:ascii="宋体" w:hAnsi="宋体" w:eastAsia="宋体"/>
                <w:b/>
                <w:bCs/>
                <w:spacing w:val="-3"/>
                <w:sz w:val="24"/>
                <w:szCs w:val="24"/>
              </w:rPr>
              <w:t>分值</w:t>
            </w:r>
          </w:p>
        </w:tc>
      </w:tr>
      <w:tr>
        <w:tblPrEx>
          <w:tblCellMar>
            <w:top w:w="0" w:type="dxa"/>
            <w:left w:w="0" w:type="dxa"/>
            <w:bottom w:w="0" w:type="dxa"/>
            <w:right w:w="0" w:type="dxa"/>
          </w:tblCellMar>
        </w:tblPrEx>
        <w:trPr>
          <w:trHeight w:val="521" w:hRule="exact"/>
        </w:trPr>
        <w:tc>
          <w:tcPr>
            <w:tcW w:w="7406"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1454"/>
              <w:rPr>
                <w:rFonts w:ascii="宋体" w:hAnsi="宋体" w:eastAsia="宋体"/>
                <w:spacing w:val="-5"/>
                <w:sz w:val="24"/>
                <w:szCs w:val="24"/>
                <w:lang w:eastAsia="zh-CN"/>
              </w:rPr>
            </w:pPr>
            <w:r>
              <w:rPr>
                <w:rFonts w:ascii="宋体" w:hAnsi="宋体" w:eastAsia="宋体"/>
                <w:spacing w:val="-5"/>
                <w:sz w:val="24"/>
                <w:szCs w:val="24"/>
                <w:lang w:eastAsia="zh-CN"/>
              </w:rPr>
              <w:t>参加社会实践、志愿服务并荣获国家级表彰</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jc w:val="center"/>
              <w:rPr>
                <w:rFonts w:ascii="宋体"/>
                <w:sz w:val="24"/>
              </w:rPr>
            </w:pPr>
            <w:r>
              <w:rPr>
                <w:rFonts w:ascii="宋体"/>
                <w:sz w:val="24"/>
              </w:rPr>
              <w:t>2</w:t>
            </w:r>
          </w:p>
        </w:tc>
      </w:tr>
      <w:tr>
        <w:tblPrEx>
          <w:tblCellMar>
            <w:top w:w="0" w:type="dxa"/>
            <w:left w:w="0" w:type="dxa"/>
            <w:bottom w:w="0" w:type="dxa"/>
            <w:right w:w="0" w:type="dxa"/>
          </w:tblCellMar>
        </w:tblPrEx>
        <w:trPr>
          <w:trHeight w:val="518" w:hRule="exact"/>
        </w:trPr>
        <w:tc>
          <w:tcPr>
            <w:tcW w:w="7406"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631"/>
              <w:rPr>
                <w:rFonts w:ascii="宋体" w:hAnsi="宋体" w:eastAsia="宋体"/>
                <w:spacing w:val="-5"/>
                <w:sz w:val="24"/>
                <w:szCs w:val="24"/>
                <w:lang w:eastAsia="zh-CN"/>
              </w:rPr>
            </w:pPr>
            <w:bookmarkStart w:id="14" w:name="OLE_LINK50"/>
            <w:bookmarkEnd w:id="14"/>
            <w:bookmarkStart w:id="15" w:name="OLE_LINK49"/>
            <w:bookmarkEnd w:id="15"/>
            <w:r>
              <w:rPr>
                <w:rFonts w:ascii="宋体" w:hAnsi="宋体" w:eastAsia="宋体"/>
                <w:spacing w:val="-5"/>
                <w:sz w:val="24"/>
                <w:szCs w:val="24"/>
                <w:lang w:eastAsia="zh-CN"/>
              </w:rPr>
              <w:t>在校期间参军入伍服兵役、到国际组织实习满</w:t>
            </w:r>
            <w:r>
              <w:rPr>
                <w:rFonts w:ascii="宋体" w:hAnsi="宋体" w:eastAsia="宋体"/>
                <w:spacing w:val="-59"/>
                <w:sz w:val="24"/>
                <w:szCs w:val="24"/>
                <w:lang w:eastAsia="zh-CN"/>
              </w:rPr>
              <w:t xml:space="preserve"> </w:t>
            </w:r>
            <w:r>
              <w:rPr>
                <w:rFonts w:ascii="宋体" w:hAnsi="宋体" w:eastAsia="宋体"/>
                <w:sz w:val="24"/>
                <w:szCs w:val="24"/>
                <w:lang w:eastAsia="zh-CN"/>
              </w:rPr>
              <w:t>3</w:t>
            </w:r>
            <w:r>
              <w:rPr>
                <w:rFonts w:ascii="宋体" w:hAnsi="宋体" w:eastAsia="宋体"/>
                <w:spacing w:val="-53"/>
                <w:sz w:val="24"/>
                <w:szCs w:val="24"/>
                <w:lang w:eastAsia="zh-CN"/>
              </w:rPr>
              <w:t xml:space="preserve"> </w:t>
            </w:r>
            <w:r>
              <w:rPr>
                <w:rFonts w:ascii="宋体" w:hAnsi="宋体" w:eastAsia="宋体"/>
                <w:spacing w:val="-4"/>
                <w:sz w:val="24"/>
                <w:szCs w:val="24"/>
                <w:lang w:eastAsia="zh-CN"/>
              </w:rPr>
              <w:t>个月及以上</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jc w:val="center"/>
              <w:rPr>
                <w:rFonts w:ascii="宋体"/>
                <w:sz w:val="24"/>
              </w:rPr>
            </w:pPr>
            <w:bookmarkStart w:id="16" w:name="OLE_LINK18"/>
            <w:bookmarkEnd w:id="16"/>
            <w:bookmarkStart w:id="17" w:name="OLE_LINK46"/>
            <w:bookmarkEnd w:id="17"/>
            <w:r>
              <w:rPr>
                <w:rFonts w:ascii="宋体"/>
                <w:sz w:val="24"/>
              </w:rPr>
              <w:t>1</w:t>
            </w:r>
          </w:p>
        </w:tc>
      </w:tr>
      <w:tr>
        <w:tblPrEx>
          <w:tblCellMar>
            <w:top w:w="0" w:type="dxa"/>
            <w:left w:w="0" w:type="dxa"/>
            <w:bottom w:w="0" w:type="dxa"/>
            <w:right w:w="0" w:type="dxa"/>
          </w:tblCellMar>
        </w:tblPrEx>
        <w:trPr>
          <w:trHeight w:val="521" w:hRule="exact"/>
        </w:trPr>
        <w:tc>
          <w:tcPr>
            <w:tcW w:w="7406"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1574"/>
              <w:rPr>
                <w:rFonts w:ascii="宋体" w:hAnsi="宋体" w:eastAsia="宋体"/>
                <w:spacing w:val="-5"/>
                <w:sz w:val="24"/>
                <w:szCs w:val="24"/>
                <w:lang w:eastAsia="zh-CN"/>
              </w:rPr>
            </w:pPr>
            <w:bookmarkStart w:id="18" w:name="OLE_LINK24"/>
            <w:bookmarkEnd w:id="18"/>
            <w:bookmarkStart w:id="19" w:name="OLE_LINK23"/>
            <w:bookmarkEnd w:id="19"/>
            <w:r>
              <w:rPr>
                <w:rFonts w:ascii="宋体" w:hAnsi="宋体" w:eastAsia="宋体"/>
                <w:spacing w:val="-5"/>
                <w:sz w:val="24"/>
                <w:szCs w:val="24"/>
                <w:lang w:eastAsia="zh-CN"/>
              </w:rPr>
              <w:t>参加社会实践、志愿服务并荣获省级表彰</w:t>
            </w:r>
          </w:p>
        </w:tc>
        <w:tc>
          <w:tcPr>
            <w:tcW w:w="1656"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jc w:val="center"/>
              <w:rPr>
                <w:rFonts w:ascii="宋体"/>
                <w:spacing w:val="-3"/>
                <w:sz w:val="24"/>
              </w:rPr>
            </w:pPr>
            <w:r>
              <w:rPr>
                <w:rFonts w:ascii="宋体"/>
                <w:spacing w:val="-3"/>
                <w:sz w:val="24"/>
              </w:rPr>
              <w:t>0.5</w:t>
            </w:r>
          </w:p>
        </w:tc>
      </w:tr>
    </w:tbl>
    <w:p>
      <w:pPr>
        <w:spacing w:before="74" w:beforeAutospacing="0" w:afterAutospacing="0"/>
        <w:ind w:left="629"/>
        <w:rPr>
          <w:rFonts w:ascii="宋体" w:hAnsi="宋体"/>
          <w:spacing w:val="-6"/>
          <w:szCs w:val="21"/>
        </w:rPr>
        <w:sectPr>
          <w:pgSz w:w="11910" w:h="16840"/>
          <w:pgMar w:top="1580" w:right="840" w:bottom="1560" w:left="960" w:header="0" w:footer="1369" w:gutter="0"/>
          <w:cols w:space="720" w:num="1"/>
          <w:docGrid w:linePitch="0" w:charSpace="0"/>
        </w:sectPr>
      </w:pPr>
      <w:r>
        <w:rPr>
          <w:rFonts w:ascii="宋体" w:hAnsi="宋体"/>
          <w:spacing w:val="-6"/>
          <w:szCs w:val="21"/>
        </w:rPr>
        <w:t>注：同一类别以最高分计入一次，不累计加分，团体表彰的参照团队计分。</w:t>
      </w:r>
    </w:p>
    <w:p>
      <w:pPr>
        <w:pStyle w:val="8"/>
        <w:spacing w:before="0" w:beforeAutospacing="0" w:afterAutospacing="0"/>
        <w:ind w:left="860"/>
        <w:rPr>
          <w:rFonts w:ascii="黑体" w:hAnsi="黑体" w:eastAsia="黑体"/>
          <w:spacing w:val="-4"/>
        </w:rPr>
      </w:pPr>
      <w:r>
        <w:rPr>
          <w:rFonts w:ascii="黑体" w:hAnsi="黑体" w:eastAsia="黑体"/>
          <w:spacing w:val="-4"/>
        </w:rPr>
        <w:t>五、文体竞赛类</w:t>
      </w:r>
    </w:p>
    <w:p>
      <w:pPr>
        <w:spacing w:before="5" w:beforeAutospacing="0" w:afterAutospacing="0"/>
        <w:rPr>
          <w:rFonts w:ascii="黑体" w:hAnsi="黑体" w:eastAsia="黑体"/>
          <w:sz w:val="14"/>
          <w:szCs w:val="14"/>
        </w:rPr>
      </w:pPr>
    </w:p>
    <w:tbl>
      <w:tblPr>
        <w:tblStyle w:val="2"/>
        <w:tblW w:w="8412" w:type="dxa"/>
        <w:tblInd w:w="111" w:type="dxa"/>
        <w:tblLayout w:type="fixed"/>
        <w:tblCellMar>
          <w:top w:w="0" w:type="dxa"/>
          <w:left w:w="0" w:type="dxa"/>
          <w:bottom w:w="0" w:type="dxa"/>
          <w:right w:w="0" w:type="dxa"/>
        </w:tblCellMar>
      </w:tblPr>
      <w:tblGrid>
        <w:gridCol w:w="6834"/>
        <w:gridCol w:w="1578"/>
      </w:tblGrid>
      <w:tr>
        <w:tblPrEx>
          <w:tblCellMar>
            <w:top w:w="0" w:type="dxa"/>
            <w:left w:w="0" w:type="dxa"/>
            <w:bottom w:w="0" w:type="dxa"/>
            <w:right w:w="0" w:type="dxa"/>
          </w:tblCellMar>
        </w:tblPrEx>
        <w:trPr>
          <w:trHeight w:val="634" w:hRule="exact"/>
        </w:trPr>
        <w:tc>
          <w:tcPr>
            <w:tcW w:w="6834" w:type="dxa"/>
            <w:tcBorders>
              <w:top w:val="single" w:color="000000" w:sz="4" w:space="0"/>
              <w:left w:val="single" w:color="000000" w:sz="4" w:space="0"/>
              <w:bottom w:val="single" w:color="000000" w:sz="4" w:space="0"/>
              <w:right w:val="single" w:color="000000" w:sz="4" w:space="0"/>
            </w:tcBorders>
            <w:vAlign w:val="top"/>
          </w:tcPr>
          <w:p>
            <w:pPr>
              <w:pStyle w:val="16"/>
              <w:spacing w:before="151" w:beforeAutospacing="0" w:afterAutospacing="0"/>
              <w:ind w:left="2"/>
              <w:jc w:val="center"/>
              <w:rPr>
                <w:rFonts w:ascii="宋体" w:hAnsi="宋体" w:eastAsia="宋体"/>
                <w:b/>
                <w:bCs/>
                <w:spacing w:val="-3"/>
                <w:sz w:val="24"/>
                <w:szCs w:val="24"/>
              </w:rPr>
            </w:pPr>
            <w:r>
              <w:rPr>
                <w:rFonts w:ascii="宋体" w:hAnsi="宋体" w:eastAsia="宋体"/>
                <w:b/>
                <w:bCs/>
                <w:spacing w:val="-3"/>
                <w:sz w:val="24"/>
                <w:szCs w:val="24"/>
              </w:rPr>
              <w:t>获奖级别</w:t>
            </w:r>
          </w:p>
        </w:tc>
        <w:tc>
          <w:tcPr>
            <w:tcW w:w="1578" w:type="dxa"/>
            <w:tcBorders>
              <w:top w:val="single" w:color="000000" w:sz="4" w:space="0"/>
              <w:left w:val="single" w:color="000000" w:sz="4" w:space="0"/>
              <w:bottom w:val="single" w:color="000000" w:sz="4" w:space="0"/>
              <w:right w:val="single" w:color="000000" w:sz="4" w:space="0"/>
            </w:tcBorders>
            <w:vAlign w:val="top"/>
          </w:tcPr>
          <w:p>
            <w:pPr>
              <w:pStyle w:val="16"/>
              <w:spacing w:before="151" w:beforeAutospacing="0" w:afterAutospacing="0"/>
              <w:jc w:val="center"/>
              <w:rPr>
                <w:rFonts w:ascii="宋体" w:hAnsi="宋体" w:eastAsia="宋体"/>
                <w:b/>
                <w:bCs/>
                <w:spacing w:val="-3"/>
                <w:sz w:val="24"/>
                <w:szCs w:val="24"/>
              </w:rPr>
            </w:pPr>
            <w:r>
              <w:rPr>
                <w:rFonts w:ascii="宋体" w:hAnsi="宋体" w:eastAsia="宋体"/>
                <w:b/>
                <w:bCs/>
                <w:spacing w:val="-3"/>
                <w:sz w:val="24"/>
                <w:szCs w:val="24"/>
              </w:rPr>
              <w:t>分值/次</w:t>
            </w:r>
          </w:p>
        </w:tc>
      </w:tr>
      <w:tr>
        <w:tblPrEx>
          <w:tblCellMar>
            <w:top w:w="0" w:type="dxa"/>
            <w:left w:w="0" w:type="dxa"/>
            <w:bottom w:w="0" w:type="dxa"/>
            <w:right w:w="0" w:type="dxa"/>
          </w:tblCellMar>
        </w:tblPrEx>
        <w:trPr>
          <w:trHeight w:val="521" w:hRule="exact"/>
        </w:trPr>
        <w:tc>
          <w:tcPr>
            <w:tcW w:w="683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1051"/>
              <w:rPr>
                <w:rFonts w:ascii="宋体" w:hAnsi="宋体" w:eastAsia="宋体"/>
                <w:spacing w:val="-5"/>
                <w:sz w:val="24"/>
                <w:szCs w:val="24"/>
                <w:lang w:eastAsia="zh-CN"/>
              </w:rPr>
            </w:pPr>
            <w:r>
              <w:rPr>
                <w:rFonts w:ascii="宋体" w:hAnsi="宋体" w:eastAsia="宋体"/>
                <w:spacing w:val="-5"/>
                <w:sz w:val="24"/>
                <w:szCs w:val="24"/>
                <w:lang w:eastAsia="zh-CN"/>
              </w:rPr>
              <w:t>文艺、体育类全国一等奖（或第一名、金奖）</w:t>
            </w:r>
          </w:p>
        </w:tc>
        <w:tc>
          <w:tcPr>
            <w:tcW w:w="1578"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jc w:val="center"/>
              <w:rPr>
                <w:rFonts w:ascii="宋体"/>
                <w:sz w:val="24"/>
              </w:rPr>
            </w:pPr>
            <w:r>
              <w:rPr>
                <w:rFonts w:ascii="宋体"/>
                <w:sz w:val="24"/>
              </w:rPr>
              <w:t>2</w:t>
            </w:r>
          </w:p>
        </w:tc>
      </w:tr>
      <w:tr>
        <w:tblPrEx>
          <w:tblCellMar>
            <w:top w:w="0" w:type="dxa"/>
            <w:left w:w="0" w:type="dxa"/>
            <w:bottom w:w="0" w:type="dxa"/>
            <w:right w:w="0" w:type="dxa"/>
          </w:tblCellMar>
        </w:tblPrEx>
        <w:trPr>
          <w:trHeight w:val="518" w:hRule="exact"/>
        </w:trPr>
        <w:tc>
          <w:tcPr>
            <w:tcW w:w="683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1051"/>
              <w:rPr>
                <w:rFonts w:ascii="宋体" w:hAnsi="宋体" w:eastAsia="宋体"/>
                <w:spacing w:val="-5"/>
                <w:sz w:val="24"/>
                <w:szCs w:val="24"/>
                <w:lang w:eastAsia="zh-CN"/>
              </w:rPr>
            </w:pPr>
            <w:r>
              <w:rPr>
                <w:rFonts w:ascii="宋体" w:hAnsi="宋体" w:eastAsia="宋体"/>
                <w:spacing w:val="-5"/>
                <w:sz w:val="24"/>
                <w:szCs w:val="24"/>
                <w:lang w:eastAsia="zh-CN"/>
              </w:rPr>
              <w:t>文艺、体育类全国二等奖（或第二名、银奖）</w:t>
            </w:r>
          </w:p>
        </w:tc>
        <w:tc>
          <w:tcPr>
            <w:tcW w:w="1578"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jc w:val="center"/>
              <w:rPr>
                <w:rFonts w:ascii="宋体"/>
                <w:sz w:val="24"/>
              </w:rPr>
            </w:pPr>
            <w:r>
              <w:rPr>
                <w:rFonts w:ascii="宋体"/>
                <w:sz w:val="24"/>
              </w:rPr>
              <w:t>1</w:t>
            </w:r>
          </w:p>
        </w:tc>
      </w:tr>
      <w:tr>
        <w:tblPrEx>
          <w:tblCellMar>
            <w:top w:w="0" w:type="dxa"/>
            <w:left w:w="0" w:type="dxa"/>
            <w:bottom w:w="0" w:type="dxa"/>
            <w:right w:w="0" w:type="dxa"/>
          </w:tblCellMar>
        </w:tblPrEx>
        <w:trPr>
          <w:trHeight w:val="521" w:hRule="exact"/>
        </w:trPr>
        <w:tc>
          <w:tcPr>
            <w:tcW w:w="6834"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left="1051"/>
              <w:rPr>
                <w:rFonts w:ascii="宋体" w:hAnsi="宋体" w:eastAsia="宋体"/>
                <w:spacing w:val="-5"/>
                <w:sz w:val="24"/>
                <w:szCs w:val="24"/>
                <w:lang w:eastAsia="zh-CN"/>
              </w:rPr>
            </w:pPr>
            <w:r>
              <w:rPr>
                <w:rFonts w:ascii="宋体" w:hAnsi="宋体" w:eastAsia="宋体"/>
                <w:spacing w:val="-5"/>
                <w:sz w:val="24"/>
                <w:szCs w:val="24"/>
                <w:lang w:eastAsia="zh-CN"/>
              </w:rPr>
              <w:t>文艺、体育类全国三等奖（或第三名、铜奖）</w:t>
            </w:r>
          </w:p>
        </w:tc>
        <w:tc>
          <w:tcPr>
            <w:tcW w:w="1578" w:type="dxa"/>
            <w:tcBorders>
              <w:top w:val="single" w:color="000000" w:sz="4" w:space="0"/>
              <w:left w:val="single" w:color="000000" w:sz="4" w:space="0"/>
              <w:bottom w:val="single" w:color="000000" w:sz="4" w:space="0"/>
              <w:right w:val="single" w:color="000000" w:sz="4" w:space="0"/>
            </w:tcBorders>
            <w:vAlign w:val="top"/>
          </w:tcPr>
          <w:p>
            <w:pPr>
              <w:pStyle w:val="16"/>
              <w:spacing w:before="94" w:beforeAutospacing="0" w:afterAutospacing="0"/>
              <w:ind w:right="1"/>
              <w:jc w:val="center"/>
              <w:rPr>
                <w:rFonts w:ascii="宋体"/>
                <w:spacing w:val="-3"/>
                <w:sz w:val="24"/>
              </w:rPr>
            </w:pPr>
            <w:r>
              <w:rPr>
                <w:rFonts w:ascii="宋体"/>
                <w:spacing w:val="-3"/>
                <w:sz w:val="24"/>
              </w:rPr>
              <w:t>0.5</w:t>
            </w:r>
          </w:p>
        </w:tc>
      </w:tr>
    </w:tbl>
    <w:p>
      <w:pPr>
        <w:keepNext w:val="0"/>
        <w:keepLines w:val="0"/>
        <w:pageBreakBefore w:val="0"/>
        <w:widowControl w:val="0"/>
        <w:kinsoku/>
        <w:overflowPunct/>
        <w:topLinePunct w:val="0"/>
        <w:bidi w:val="0"/>
        <w:spacing w:before="74" w:beforeAutospacing="0" w:afterAutospacing="0" w:line="400" w:lineRule="exact"/>
        <w:ind w:left="641" w:right="210" w:hanging="413"/>
        <w:rPr>
          <w:rFonts w:ascii="宋体" w:hAnsi="宋体"/>
          <w:spacing w:val="-6"/>
          <w:szCs w:val="21"/>
        </w:rPr>
      </w:pPr>
      <w:r>
        <w:rPr>
          <w:rFonts w:ascii="宋体" w:hAnsi="宋体"/>
          <w:spacing w:val="-6"/>
          <w:szCs w:val="21"/>
        </w:rPr>
        <w:t>注：同类赛事以最高分计入一次，不累计加分，由校团委、理学院、法学院等协助认定。非</w:t>
      </w:r>
    </w:p>
    <w:p>
      <w:pPr>
        <w:keepNext w:val="0"/>
        <w:keepLines w:val="0"/>
        <w:pageBreakBefore w:val="0"/>
        <w:widowControl w:val="0"/>
        <w:kinsoku/>
        <w:overflowPunct/>
        <w:topLinePunct w:val="0"/>
        <w:bidi w:val="0"/>
        <w:spacing w:before="74" w:beforeAutospacing="0" w:afterAutospacing="0" w:line="400" w:lineRule="exact"/>
        <w:ind w:right="210"/>
        <w:rPr>
          <w:rFonts w:ascii="宋体" w:hAnsi="宋体"/>
          <w:spacing w:val="-6"/>
          <w:szCs w:val="21"/>
        </w:rPr>
      </w:pPr>
      <w:r>
        <w:rPr>
          <w:rFonts w:ascii="宋体" w:hAnsi="宋体"/>
          <w:spacing w:val="-6"/>
          <w:szCs w:val="21"/>
        </w:rPr>
        <w:t>学术竞赛应由教育主管部门、文化主管部门、体育主管部门主办，其他非官方创办的竞赛不予认定。团体获奖的参照团队计分。</w:t>
      </w:r>
    </w:p>
    <w:p>
      <w:pPr>
        <w:spacing w:before="9" w:beforeAutospacing="0" w:afterAutospacing="0"/>
        <w:rPr>
          <w:rFonts w:ascii="宋体" w:hAnsi="宋体"/>
          <w:sz w:val="20"/>
          <w:szCs w:val="20"/>
        </w:rPr>
      </w:pPr>
    </w:p>
    <w:p>
      <w:pPr>
        <w:pStyle w:val="8"/>
        <w:spacing w:before="0" w:beforeAutospacing="0" w:afterAutospacing="0"/>
        <w:ind w:left="860"/>
        <w:rPr>
          <w:rFonts w:ascii="黑体" w:hAnsi="黑体" w:eastAsia="黑体"/>
          <w:spacing w:val="-4"/>
          <w:lang w:eastAsia="zh-CN"/>
        </w:rPr>
      </w:pPr>
      <w:r>
        <w:rPr>
          <w:rFonts w:ascii="黑体" w:hAnsi="黑体" w:eastAsia="黑体"/>
          <w:spacing w:val="-4"/>
          <w:lang w:eastAsia="zh-CN"/>
        </w:rPr>
        <w:t>六、团队竞赛获奖项目计分办法</w:t>
      </w:r>
    </w:p>
    <w:p>
      <w:pPr>
        <w:pStyle w:val="8"/>
        <w:spacing w:before="275" w:beforeAutospacing="0" w:afterAutospacing="0" w:line="331" w:lineRule="auto"/>
        <w:ind w:left="229" w:right="228" w:firstLine="631"/>
        <w:jc w:val="both"/>
        <w:rPr>
          <w:rFonts w:hint="eastAsia" w:ascii="宋体" w:hAnsi="宋体" w:eastAsia="宋体"/>
          <w:spacing w:val="2"/>
          <w:sz w:val="24"/>
          <w:szCs w:val="24"/>
          <w:lang w:eastAsia="zh-CN"/>
        </w:rPr>
      </w:pPr>
      <w:r>
        <w:rPr>
          <w:rFonts w:hint="eastAsia" w:ascii="宋体" w:hAnsi="宋体" w:eastAsia="宋体"/>
          <w:spacing w:val="2"/>
          <w:sz w:val="24"/>
          <w:szCs w:val="24"/>
          <w:lang w:eastAsia="zh-CN"/>
        </w:rPr>
        <w:t>以上各类竞赛如为团体项目，则团队加分人数应不超过</w:t>
      </w:r>
      <w:r>
        <w:rPr>
          <w:rFonts w:hint="eastAsia" w:ascii="宋体" w:hAnsi="宋体" w:eastAsia="宋体"/>
          <w:spacing w:val="-3"/>
          <w:sz w:val="24"/>
          <w:szCs w:val="24"/>
          <w:lang w:eastAsia="zh-CN"/>
        </w:rPr>
        <w:t xml:space="preserve"> </w:t>
      </w:r>
      <w:r>
        <w:rPr>
          <w:rFonts w:hint="eastAsia" w:ascii="宋体" w:hAnsi="宋体" w:eastAsia="宋体"/>
          <w:sz w:val="24"/>
          <w:szCs w:val="24"/>
          <w:lang w:eastAsia="zh-CN"/>
        </w:rPr>
        <w:t>10</w:t>
      </w:r>
      <w:r>
        <w:rPr>
          <w:rFonts w:hint="eastAsia" w:ascii="宋体" w:hAnsi="宋体" w:eastAsia="宋体"/>
          <w:spacing w:val="-2"/>
          <w:w w:val="99"/>
          <w:sz w:val="24"/>
          <w:szCs w:val="24"/>
          <w:lang w:eastAsia="zh-CN"/>
        </w:rPr>
        <w:t xml:space="preserve"> </w:t>
      </w:r>
      <w:r>
        <w:rPr>
          <w:rFonts w:hint="eastAsia" w:ascii="宋体" w:hAnsi="宋体" w:eastAsia="宋体"/>
          <w:spacing w:val="-4"/>
          <w:sz w:val="24"/>
          <w:szCs w:val="24"/>
          <w:lang w:eastAsia="zh-CN"/>
        </w:rPr>
        <w:t>人，并按以下规则计分：其中</w:t>
      </w:r>
      <w:r>
        <w:rPr>
          <w:rFonts w:hint="eastAsia" w:ascii="宋体" w:hAnsi="宋体" w:eastAsia="宋体"/>
          <w:spacing w:val="-59"/>
          <w:sz w:val="24"/>
          <w:szCs w:val="24"/>
          <w:lang w:eastAsia="zh-CN"/>
        </w:rPr>
        <w:t xml:space="preserve"> </w:t>
      </w:r>
      <w:r>
        <w:rPr>
          <w:rFonts w:hint="eastAsia" w:ascii="宋体" w:hAnsi="宋体" w:eastAsia="宋体"/>
          <w:sz w:val="24"/>
          <w:szCs w:val="24"/>
          <w:lang w:eastAsia="zh-CN"/>
        </w:rPr>
        <w:t>n</w:t>
      </w:r>
      <w:r>
        <w:rPr>
          <w:rFonts w:hint="eastAsia" w:ascii="宋体" w:hAnsi="宋体" w:eastAsia="宋体"/>
          <w:spacing w:val="-63"/>
          <w:sz w:val="24"/>
          <w:szCs w:val="24"/>
          <w:lang w:eastAsia="zh-CN"/>
        </w:rPr>
        <w:t xml:space="preserve"> </w:t>
      </w:r>
      <w:r>
        <w:rPr>
          <w:rFonts w:hint="eastAsia" w:ascii="宋体" w:hAnsi="宋体" w:eastAsia="宋体"/>
          <w:spacing w:val="-4"/>
          <w:sz w:val="24"/>
          <w:szCs w:val="24"/>
          <w:lang w:eastAsia="zh-CN"/>
        </w:rPr>
        <w:t>为团队总人数，Y</w:t>
      </w:r>
      <w:r>
        <w:rPr>
          <w:rFonts w:hint="eastAsia" w:ascii="宋体" w:hAnsi="宋体" w:eastAsia="宋体"/>
          <w:spacing w:val="-61"/>
          <w:sz w:val="24"/>
          <w:szCs w:val="24"/>
          <w:lang w:eastAsia="zh-CN"/>
        </w:rPr>
        <w:t xml:space="preserve"> </w:t>
      </w:r>
      <w:r>
        <w:rPr>
          <w:rFonts w:hint="eastAsia" w:ascii="宋体" w:hAnsi="宋体" w:eastAsia="宋体"/>
          <w:spacing w:val="-3"/>
          <w:sz w:val="24"/>
          <w:szCs w:val="24"/>
          <w:lang w:eastAsia="zh-CN"/>
        </w:rPr>
        <w:t>为个人应计分</w:t>
      </w:r>
      <w:r>
        <w:rPr>
          <w:rFonts w:hint="eastAsia" w:ascii="宋体" w:hAnsi="宋体" w:eastAsia="宋体"/>
          <w:sz w:val="24"/>
          <w:szCs w:val="24"/>
          <w:lang w:eastAsia="zh-CN"/>
        </w:rPr>
        <w:t>值，X</w:t>
      </w:r>
      <w:r>
        <w:rPr>
          <w:rFonts w:hint="eastAsia" w:ascii="宋体" w:hAnsi="宋体" w:eastAsia="宋体"/>
          <w:spacing w:val="-92"/>
          <w:sz w:val="24"/>
          <w:szCs w:val="24"/>
          <w:lang w:eastAsia="zh-CN"/>
        </w:rPr>
        <w:t xml:space="preserve"> </w:t>
      </w:r>
      <w:r>
        <w:rPr>
          <w:rFonts w:hint="eastAsia" w:ascii="宋体" w:hAnsi="宋体" w:eastAsia="宋体"/>
          <w:spacing w:val="-4"/>
          <w:sz w:val="24"/>
          <w:szCs w:val="24"/>
          <w:lang w:eastAsia="zh-CN"/>
        </w:rPr>
        <w:t>为该类竞赛各等级对应分值，Z</w:t>
      </w:r>
      <w:r>
        <w:rPr>
          <w:rFonts w:hint="eastAsia" w:ascii="宋体" w:hAnsi="宋体" w:eastAsia="宋体"/>
          <w:spacing w:val="-92"/>
          <w:sz w:val="24"/>
          <w:szCs w:val="24"/>
          <w:lang w:eastAsia="zh-CN"/>
        </w:rPr>
        <w:t xml:space="preserve"> </w:t>
      </w:r>
      <w:r>
        <w:rPr>
          <w:rFonts w:hint="eastAsia" w:ascii="宋体" w:hAnsi="宋体" w:eastAsia="宋体"/>
          <w:spacing w:val="-3"/>
          <w:sz w:val="24"/>
          <w:szCs w:val="24"/>
          <w:lang w:eastAsia="zh-CN"/>
        </w:rPr>
        <w:t>为排名次序。</w:t>
      </w:r>
    </w:p>
    <w:p>
      <w:pPr>
        <w:ind w:firstLine="480" w:firstLineChars="200"/>
        <w:rPr>
          <w:rFonts w:hint="eastAsia" w:ascii="宋体" w:hAnsi="宋体" w:eastAsia="宋体"/>
          <w:sz w:val="24"/>
          <w:szCs w:val="24"/>
        </w:rPr>
      </w:pPr>
      <w:r>
        <w:rPr>
          <w:rFonts w:hint="eastAsia" w:ascii="宋体" w:hAnsi="宋体" w:eastAsia="宋体"/>
          <w:sz w:val="24"/>
          <w:szCs w:val="24"/>
        </w:rPr>
        <w:t>1.参加团体竞赛成员排名不分先后的：</w:t>
      </w:r>
      <w:r>
        <w:rPr>
          <w:rFonts w:hint="eastAsia" w:ascii="宋体" w:hAnsi="宋体" w:eastAsia="宋体"/>
          <w:position w:val="-28"/>
          <w:sz w:val="24"/>
          <w:szCs w:val="24"/>
        </w:rPr>
        <w:drawing>
          <wp:inline distT="0" distB="0" distL="0" distR="0">
            <wp:extent cx="114300" cy="4318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5"/>
                    <a:stretch>
                      <a:fillRect/>
                    </a:stretch>
                  </pic:blipFill>
                  <pic:spPr>
                    <a:xfrm>
                      <a:off x="0" y="0"/>
                      <a:ext cx="114300" cy="431800"/>
                    </a:xfrm>
                    <a:prstGeom prst="rect">
                      <a:avLst/>
                    </a:prstGeom>
                  </pic:spPr>
                </pic:pic>
              </a:graphicData>
            </a:graphic>
          </wp:inline>
        </w:drawing>
      </w:r>
      <w:r>
        <w:rPr>
          <w:rFonts w:hint="eastAsia" w:ascii="宋体" w:hAnsi="宋体" w:eastAsia="宋体"/>
          <w:position w:val="-24"/>
          <w:sz w:val="24"/>
          <w:szCs w:val="24"/>
        </w:rPr>
        <w:drawing>
          <wp:inline distT="0" distB="0" distL="0" distR="0">
            <wp:extent cx="914400" cy="444500"/>
            <wp:effectExtent l="0" t="0" r="0" b="13335"/>
            <wp:docPr id="3" name="_x0000_i1027"/>
            <wp:cNvGraphicFramePr/>
            <a:graphic xmlns:a="http://schemas.openxmlformats.org/drawingml/2006/main">
              <a:graphicData uri="http://schemas.openxmlformats.org/drawingml/2006/picture">
                <pic:pic xmlns:pic="http://schemas.openxmlformats.org/drawingml/2006/picture">
                  <pic:nvPicPr>
                    <pic:cNvPr id="3" name="_x0000_i1027"/>
                    <pic:cNvPicPr/>
                  </pic:nvPicPr>
                  <pic:blipFill>
                    <a:blip r:embed="rId6"/>
                    <a:stretch>
                      <a:fillRect/>
                    </a:stretch>
                  </pic:blipFill>
                  <pic:spPr>
                    <a:xfrm>
                      <a:off x="0" y="0"/>
                      <a:ext cx="914400" cy="444500"/>
                    </a:xfrm>
                    <a:prstGeom prst="rect">
                      <a:avLst/>
                    </a:prstGeom>
                  </pic:spPr>
                </pic:pic>
              </a:graphicData>
            </a:graphic>
          </wp:inline>
        </w:drawing>
      </w:r>
    </w:p>
    <w:p>
      <w:pPr>
        <w:ind w:firstLine="480" w:firstLineChars="200"/>
        <w:rPr>
          <w:rFonts w:hint="eastAsia" w:ascii="宋体" w:hAnsi="宋体" w:eastAsia="宋体"/>
          <w:sz w:val="24"/>
          <w:szCs w:val="24"/>
        </w:rPr>
      </w:pPr>
      <w:r>
        <w:rPr>
          <w:rFonts w:hint="eastAsia" w:ascii="宋体" w:hAnsi="宋体" w:eastAsia="宋体"/>
          <w:sz w:val="24"/>
          <w:szCs w:val="24"/>
        </w:rPr>
        <w:t>2.团队成员有排序的：</w:t>
      </w:r>
      <w:r>
        <w:rPr>
          <w:rFonts w:hint="eastAsia" w:ascii="宋体" w:hAnsi="宋体" w:eastAsia="宋体"/>
          <w:position w:val="-60"/>
          <w:sz w:val="24"/>
          <w:szCs w:val="24"/>
        </w:rPr>
        <w:drawing>
          <wp:inline distT="0" distB="0" distL="0" distR="0">
            <wp:extent cx="1244600" cy="889000"/>
            <wp:effectExtent l="0" t="0" r="12700" b="6350"/>
            <wp:docPr id="5" name="_x0000_i1028"/>
            <wp:cNvGraphicFramePr/>
            <a:graphic xmlns:a="http://schemas.openxmlformats.org/drawingml/2006/main">
              <a:graphicData uri="http://schemas.openxmlformats.org/drawingml/2006/picture">
                <pic:pic xmlns:pic="http://schemas.openxmlformats.org/drawingml/2006/picture">
                  <pic:nvPicPr>
                    <pic:cNvPr id="5" name="_x0000_i1028"/>
                    <pic:cNvPicPr/>
                  </pic:nvPicPr>
                  <pic:blipFill>
                    <a:blip r:embed="rId7"/>
                    <a:stretch>
                      <a:fillRect/>
                    </a:stretch>
                  </pic:blipFill>
                  <pic:spPr>
                    <a:xfrm>
                      <a:off x="0" y="0"/>
                      <a:ext cx="1244600" cy="889000"/>
                    </a:xfrm>
                    <a:prstGeom prst="rect">
                      <a:avLst/>
                    </a:prstGeom>
                  </pic:spPr>
                </pic:pic>
              </a:graphicData>
            </a:graphic>
          </wp:inline>
        </w:drawing>
      </w:r>
      <w:r>
        <w:rPr>
          <w:rFonts w:hint="eastAsia" w:ascii="宋体" w:hAnsi="宋体" w:eastAsia="宋体"/>
          <w:sz w:val="24"/>
          <w:szCs w:val="24"/>
        </w:rPr>
        <w:t xml:space="preserve"> </w:t>
      </w:r>
      <w:r>
        <w:rPr>
          <w:rFonts w:hint="eastAsia" w:ascii="宋体" w:hAnsi="宋体" w:eastAsia="宋体"/>
          <w:position w:val="-10"/>
          <w:sz w:val="24"/>
          <w:szCs w:val="24"/>
        </w:rPr>
        <w:drawing>
          <wp:inline distT="0" distB="0" distL="0" distR="0">
            <wp:extent cx="812800" cy="215900"/>
            <wp:effectExtent l="0" t="0" r="0" b="0"/>
            <wp:docPr id="7" name="_x0000_i1029"/>
            <wp:cNvGraphicFramePr/>
            <a:graphic xmlns:a="http://schemas.openxmlformats.org/drawingml/2006/main">
              <a:graphicData uri="http://schemas.openxmlformats.org/drawingml/2006/picture">
                <pic:pic xmlns:pic="http://schemas.openxmlformats.org/drawingml/2006/picture">
                  <pic:nvPicPr>
                    <pic:cNvPr id="7" name="_x0000_i1029"/>
                    <pic:cNvPicPr/>
                  </pic:nvPicPr>
                  <pic:blipFill>
                    <a:blip r:embed="rId8"/>
                    <a:stretch>
                      <a:fillRect/>
                    </a:stretch>
                  </pic:blipFill>
                  <pic:spPr>
                    <a:xfrm>
                      <a:off x="0" y="0"/>
                      <a:ext cx="812800" cy="215900"/>
                    </a:xfrm>
                    <a:prstGeom prst="rect">
                      <a:avLst/>
                    </a:prstGeom>
                  </pic:spPr>
                </pic:pic>
              </a:graphicData>
            </a:graphic>
          </wp:inline>
        </w:drawing>
      </w:r>
    </w:p>
    <w:p>
      <w:pPr>
        <w:ind w:firstLine="480" w:firstLineChars="200"/>
        <w:rPr>
          <w:rFonts w:hint="eastAsia" w:ascii="宋体" w:hAnsi="宋体" w:eastAsia="宋体"/>
          <w:sz w:val="24"/>
          <w:szCs w:val="24"/>
        </w:rPr>
      </w:pPr>
      <w:r>
        <w:rPr>
          <w:rFonts w:hint="eastAsia" w:ascii="宋体" w:hAnsi="宋体" w:eastAsia="宋体"/>
          <w:sz w:val="24"/>
          <w:szCs w:val="24"/>
        </w:rPr>
        <w:t>3．团队无排序但有主力替补之分的：主力队员：</w:t>
      </w:r>
      <w:r>
        <w:rPr>
          <w:rFonts w:hint="eastAsia" w:ascii="宋体" w:hAnsi="宋体" w:eastAsia="宋体"/>
          <w:position w:val="-24"/>
          <w:sz w:val="24"/>
          <w:szCs w:val="24"/>
        </w:rPr>
        <w:drawing>
          <wp:inline distT="0" distB="0" distL="0" distR="0">
            <wp:extent cx="571500" cy="419100"/>
            <wp:effectExtent l="0" t="0" r="0" b="0"/>
            <wp:docPr id="9" name="_x0000_i1030"/>
            <wp:cNvGraphicFramePr/>
            <a:graphic xmlns:a="http://schemas.openxmlformats.org/drawingml/2006/main">
              <a:graphicData uri="http://schemas.openxmlformats.org/drawingml/2006/picture">
                <pic:pic xmlns:pic="http://schemas.openxmlformats.org/drawingml/2006/picture">
                  <pic:nvPicPr>
                    <pic:cNvPr id="9" name="_x0000_i1030"/>
                    <pic:cNvPicPr/>
                  </pic:nvPicPr>
                  <pic:blipFill>
                    <a:blip r:embed="rId9"/>
                    <a:stretch>
                      <a:fillRect/>
                    </a:stretch>
                  </pic:blipFill>
                  <pic:spPr>
                    <a:xfrm>
                      <a:off x="0" y="0"/>
                      <a:ext cx="571500" cy="419100"/>
                    </a:xfrm>
                    <a:prstGeom prst="rect">
                      <a:avLst/>
                    </a:prstGeom>
                  </pic:spPr>
                </pic:pic>
              </a:graphicData>
            </a:graphic>
          </wp:inline>
        </w:drawing>
      </w:r>
      <w:r>
        <w:rPr>
          <w:rFonts w:hint="eastAsia" w:ascii="宋体" w:hAnsi="宋体" w:eastAsia="宋体"/>
          <w:sz w:val="24"/>
          <w:szCs w:val="24"/>
        </w:rPr>
        <w:t xml:space="preserve"> ，替补队员不加分。</w:t>
      </w:r>
    </w:p>
    <w:p>
      <w:pPr>
        <w:spacing w:beforeAutospacing="0" w:afterAutospacing="0" w:line="20" w:lineRule="exact"/>
        <w:ind w:left="114"/>
        <w:rPr>
          <w:rFonts w:hint="eastAsia" w:ascii="宋体" w:hAnsi="宋体" w:eastAsia="宋体"/>
          <w:position w:val="-64"/>
          <w:sz w:val="24"/>
          <w:szCs w:val="24"/>
        </w:rPr>
      </w:pPr>
      <w:r>
        <w:rPr>
          <w:rFonts w:hint="eastAsia" w:ascii="宋体" w:hAnsi="宋体" w:eastAsia="宋体"/>
          <w:position w:val="-64"/>
          <w:sz w:val="24"/>
          <w:szCs w:val="24"/>
        </w:rPr>
        <w:drawing>
          <wp:inline distT="0" distB="0" distL="0" distR="0">
            <wp:extent cx="114300" cy="889000"/>
            <wp:effectExtent l="0" t="0" r="0" b="0"/>
            <wp:docPr id="11" name="_x0000_i1031"/>
            <wp:cNvGraphicFramePr/>
            <a:graphic xmlns:a="http://schemas.openxmlformats.org/drawingml/2006/main">
              <a:graphicData uri="http://schemas.openxmlformats.org/drawingml/2006/picture">
                <pic:pic xmlns:pic="http://schemas.openxmlformats.org/drawingml/2006/picture">
                  <pic:nvPicPr>
                    <pic:cNvPr id="11" name="_x0000_i1031"/>
                    <pic:cNvPicPr/>
                  </pic:nvPicPr>
                  <pic:blipFill>
                    <a:blip r:embed="rId10"/>
                    <a:stretch>
                      <a:fillRect/>
                    </a:stretch>
                  </pic:blipFill>
                  <pic:spPr>
                    <a:xfrm>
                      <a:off x="0" y="0"/>
                      <a:ext cx="114300" cy="889000"/>
                    </a:xfrm>
                    <a:prstGeom prst="rect">
                      <a:avLst/>
                    </a:prstGeom>
                  </pic:spPr>
                </pic:pic>
              </a:graphicData>
            </a:graphic>
          </wp:inline>
        </w:drawing>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PMingLiU">
    <w:panose1 w:val="02020500000000000000"/>
    <w:charset w:val="88"/>
    <w:family w:val="roman"/>
    <w:pitch w:val="default"/>
    <w:sig w:usb0="A00002FF" w:usb1="28CFFCFA" w:usb2="00000016" w:usb3="00000000" w:csb0="00100001"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A1B5"/>
    <w:multiLevelType w:val="singleLevel"/>
    <w:tmpl w:val="8989A1B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DJjNmU3N2UzZGQzYTNhZWIyZDRhNmNiZmVlYjUifQ=="/>
  </w:docVars>
  <w:rsids>
    <w:rsidRoot w:val="00000000"/>
    <w:rsid w:val="36262DB4"/>
    <w:rsid w:val="385434C6"/>
    <w:rsid w:val="3D700DED"/>
    <w:rsid w:val="68ED1E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标题 11"/>
    <w:basedOn w:val="1"/>
    <w:link w:val="7"/>
    <w:autoRedefine/>
    <w:qFormat/>
    <w:uiPriority w:val="0"/>
    <w:pPr>
      <w:ind w:left="769"/>
      <w:jc w:val="left"/>
      <w:outlineLvl w:val="0"/>
    </w:pPr>
    <w:rPr>
      <w:rFonts w:ascii="PMingLiU" w:hAnsi="PMingLiU" w:eastAsia="PMingLiU"/>
      <w:kern w:val="0"/>
      <w:sz w:val="44"/>
      <w:szCs w:val="44"/>
      <w:lang w:eastAsia="en-US"/>
    </w:rPr>
  </w:style>
  <w:style w:type="character" w:customStyle="1" w:styleId="5">
    <w:name w:val="默认段落字体1"/>
    <w:link w:val="1"/>
    <w:autoRedefine/>
    <w:semiHidden/>
    <w:qFormat/>
    <w:uiPriority w:val="0"/>
  </w:style>
  <w:style w:type="table" w:customStyle="1" w:styleId="6">
    <w:name w:val="普通表格1"/>
    <w:autoRedefine/>
    <w:semiHidden/>
    <w:qFormat/>
    <w:uiPriority w:val="0"/>
  </w:style>
  <w:style w:type="character" w:customStyle="1" w:styleId="7">
    <w:name w:val="标题 1 Char"/>
    <w:link w:val="4"/>
    <w:autoRedefine/>
    <w:qFormat/>
    <w:uiPriority w:val="0"/>
    <w:rPr>
      <w:rFonts w:ascii="PMingLiU" w:hAnsi="PMingLiU" w:eastAsia="PMingLiU"/>
      <w:sz w:val="44"/>
      <w:szCs w:val="44"/>
      <w:lang w:eastAsia="en-US"/>
    </w:rPr>
  </w:style>
  <w:style w:type="paragraph" w:customStyle="1" w:styleId="8">
    <w:name w:val="正文文本1"/>
    <w:basedOn w:val="1"/>
    <w:link w:val="9"/>
    <w:autoRedefine/>
    <w:qFormat/>
    <w:uiPriority w:val="0"/>
    <w:pPr>
      <w:spacing w:before="38" w:beforeAutospacing="0" w:afterAutospacing="0"/>
      <w:ind w:left="109"/>
      <w:jc w:val="left"/>
    </w:pPr>
    <w:rPr>
      <w:rFonts w:ascii="仿宋" w:hAnsi="仿宋" w:eastAsia="仿宋"/>
      <w:kern w:val="0"/>
      <w:sz w:val="32"/>
      <w:szCs w:val="32"/>
      <w:lang w:eastAsia="en-US"/>
    </w:rPr>
  </w:style>
  <w:style w:type="character" w:customStyle="1" w:styleId="9">
    <w:name w:val="正文文本 Char"/>
    <w:link w:val="8"/>
    <w:autoRedefine/>
    <w:qFormat/>
    <w:uiPriority w:val="0"/>
    <w:rPr>
      <w:rFonts w:ascii="仿宋" w:hAnsi="仿宋" w:eastAsia="仿宋"/>
      <w:sz w:val="32"/>
      <w:szCs w:val="32"/>
      <w:lang w:eastAsia="en-US"/>
    </w:rPr>
  </w:style>
  <w:style w:type="paragraph" w:customStyle="1" w:styleId="10">
    <w:name w:val="日期1"/>
    <w:basedOn w:val="1"/>
    <w:link w:val="11"/>
    <w:autoRedefine/>
    <w:qFormat/>
    <w:uiPriority w:val="0"/>
    <w:pPr>
      <w:ind w:left="100" w:leftChars="2500"/>
    </w:pPr>
  </w:style>
  <w:style w:type="character" w:customStyle="1" w:styleId="11">
    <w:name w:val="日期 Char"/>
    <w:link w:val="10"/>
    <w:autoRedefine/>
    <w:qFormat/>
    <w:uiPriority w:val="0"/>
    <w:rPr>
      <w:kern w:val="2"/>
      <w:sz w:val="21"/>
      <w:szCs w:val="24"/>
    </w:rPr>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table" w:customStyle="1" w:styleId="14">
    <w:name w:val="网格型1"/>
    <w:basedOn w:val="6"/>
    <w:autoRedefine/>
    <w:qFormat/>
    <w:uiPriority w:val="0"/>
    <w:pPr>
      <w:widowControl w:val="0"/>
      <w:jc w:val="both"/>
    </w:pPr>
  </w:style>
  <w:style w:type="character" w:customStyle="1" w:styleId="15">
    <w:name w:val="超链接1"/>
    <w:link w:val="1"/>
    <w:autoRedefine/>
    <w:qFormat/>
    <w:uiPriority w:val="0"/>
    <w:rPr>
      <w:color w:val="0000FF"/>
      <w:u w:val="single"/>
    </w:rPr>
  </w:style>
  <w:style w:type="paragraph" w:customStyle="1" w:styleId="16">
    <w:name w:val="Table Paragraph"/>
    <w:basedOn w:val="1"/>
    <w:uiPriority w:val="0"/>
    <w:pPr>
      <w:jc w:val="left"/>
    </w:pPr>
    <w:rPr>
      <w:rFonts w:ascii="Calibri" w:hAnsi="Calibri" w:eastAsia="Calibri"/>
      <w:kern w:val="0"/>
      <w:sz w:val="22"/>
      <w:szCs w:val="22"/>
      <w:lang w:eastAsia="en-US"/>
    </w:rPr>
  </w:style>
  <w:style w:type="character" w:customStyle="1" w:styleId="17">
    <w:name w:val="fontstyle01"/>
    <w:link w:val="1"/>
    <w:autoRedefine/>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2024-09-12T10:48:00Z</dcterms:created>
  <dc:creator>cici917</dc:creator>
  <cp:lastModifiedBy>cici917</cp:lastModifiedBy>
  <dcterms:modified xsi:type="dcterms:W3CDTF">2024-09-12T12:43:13Z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5BDC7BA3AC284B1E9C378ED575EF159B_13</vt:lpwstr>
  </property>
</Properties>
</file>