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73F" w:rsidRPr="002817B6" w:rsidRDefault="00257285" w:rsidP="00B14725">
      <w:pPr>
        <w:tabs>
          <w:tab w:val="left" w:pos="105"/>
          <w:tab w:val="left" w:pos="8610"/>
        </w:tabs>
        <w:spacing w:line="360" w:lineRule="auto"/>
        <w:ind w:rightChars="173" w:right="546"/>
        <w:jc w:val="center"/>
        <w:rPr>
          <w:rFonts w:ascii="FZXiaoBiaoSong-B05" w:eastAsia="FZXiaoBiaoSong-B05" w:hAnsi="宋体"/>
          <w:b/>
          <w:bCs/>
          <w:color w:val="FF0000"/>
          <w:spacing w:val="-11"/>
          <w:w w:val="80"/>
          <w:sz w:val="52"/>
          <w:szCs w:val="52"/>
        </w:rPr>
      </w:pPr>
      <w:bookmarkStart w:id="0" w:name="_GoBack"/>
      <w:r w:rsidRPr="002817B6">
        <w:rPr>
          <w:rFonts w:ascii="FZXiaoBiaoSong-B05" w:eastAsia="FZXiaoBiaoSong-B05" w:hAnsi="宋体" w:hint="eastAsia"/>
          <w:b/>
          <w:bCs/>
          <w:color w:val="FF0000"/>
          <w:spacing w:val="-11"/>
          <w:w w:val="80"/>
          <w:sz w:val="52"/>
          <w:szCs w:val="52"/>
        </w:rPr>
        <w:t>马克思主义学院2025年招收优秀应届本科毕业生免试攻读硕士学位研究生复试方案</w:t>
      </w:r>
    </w:p>
    <w:bookmarkEnd w:id="0"/>
    <w:p w:rsidR="0029073F" w:rsidRDefault="0029073F">
      <w:pPr>
        <w:jc w:val="center"/>
        <w:rPr>
          <w:rFonts w:ascii="仿宋_GB2312" w:hAnsi="华文中宋"/>
          <w:bCs/>
          <w:color w:val="FF0000"/>
          <w:spacing w:val="-34"/>
          <w:sz w:val="28"/>
          <w:szCs w:val="28"/>
        </w:rPr>
      </w:pPr>
    </w:p>
    <w:p w:rsidR="0029073F" w:rsidRDefault="00257285">
      <w:pPr>
        <w:ind w:firstLineChars="100" w:firstLine="316"/>
        <w:jc w:val="center"/>
        <w:rPr>
          <w:rFonts w:ascii="方正小标宋_GBK" w:eastAsia="方正小标宋_GBK"/>
          <w:sz w:val="44"/>
          <w:szCs w:val="44"/>
        </w:rPr>
      </w:pPr>
      <w:bookmarkStart w:id="1" w:name="PO_FILE_NO"/>
      <w:r>
        <w:rPr>
          <w:rFonts w:ascii="仿宋_GB2312" w:hint="eastAsia"/>
        </w:rPr>
        <w:t>青师大马院字〔</w:t>
      </w:r>
      <w:r>
        <w:rPr>
          <w:rFonts w:ascii="仿宋_GB2312" w:hint="eastAsia"/>
          <w:color w:val="0000FF"/>
        </w:rPr>
        <w:t>2025</w:t>
      </w:r>
      <w:r>
        <w:rPr>
          <w:rFonts w:ascii="仿宋_GB2312" w:hint="eastAsia"/>
        </w:rPr>
        <w:t>〕</w:t>
      </w:r>
      <w:bookmarkEnd w:id="1"/>
      <w:r>
        <w:rPr>
          <w:rFonts w:ascii="仿宋_GB2312" w:hint="eastAsia"/>
        </w:rPr>
        <w:t xml:space="preserve">    号</w:t>
      </w:r>
      <w:r>
        <w:rPr>
          <w:rFonts w:ascii="方正小标宋_GBK" w:eastAsia="方正小标宋_GBK" w:hint="eastAsia"/>
          <w:noProof/>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62600" cy="0"/>
                <wp:effectExtent l="0" t="25400" r="0" b="31750"/>
                <wp:wrapNone/>
                <wp:docPr id="1" name="自选图形 3"/>
                <wp:cNvGraphicFramePr/>
                <a:graphic xmlns:a="http://schemas.openxmlformats.org/drawingml/2006/main">
                  <a:graphicData uri="http://schemas.microsoft.com/office/word/2010/wordprocessingShape">
                    <wps:wsp>
                      <wps:cNvCnPr/>
                      <wps:spPr>
                        <a:xfrm>
                          <a:off x="0" y="0"/>
                          <a:ext cx="5562600" cy="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type w14:anchorId="5127B25D" id="_x0000_t32" coordsize="21600,21600" o:spt="32" o:oned="t" path="m,l21600,21600e" filled="f">
                <v:path arrowok="t" fillok="f" o:connecttype="none"/>
                <o:lock v:ext="edit" shapetype="t"/>
              </v:shapetype>
              <v:shape id="自选图形 3" o:spid="_x0000_s1026" type="#_x0000_t32" style="position:absolute;left:0;text-align:left;margin-left:0;margin-top:0;width:43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" strokecolor="red" strokeweight="4pt"/>
            </w:pict>
          </mc:Fallback>
        </mc:AlternateContent>
      </w:r>
    </w:p>
    <w:p w:rsidR="0029073F" w:rsidRDefault="00257285">
      <w:pPr>
        <w:adjustRightInd w:val="0"/>
        <w:snapToGrid w:val="0"/>
        <w:spacing w:beforeLines="50" w:before="289" w:line="360" w:lineRule="auto"/>
        <w:ind w:firstLineChars="200" w:firstLine="572"/>
        <w:rPr>
          <w:rFonts w:ascii="仿宋" w:eastAsia="仿宋" w:hAnsi="仿宋" w:cs="宋体"/>
          <w:color w:val="FF0000"/>
          <w:kern w:val="0"/>
          <w:sz w:val="29"/>
          <w:szCs w:val="29"/>
        </w:rPr>
      </w:pPr>
      <w:r>
        <w:rPr>
          <w:rFonts w:ascii="仿宋" w:eastAsia="仿宋" w:hAnsi="仿宋" w:cs="仿宋" w:hint="eastAsia"/>
          <w:color w:val="000000"/>
          <w:sz w:val="29"/>
          <w:szCs w:val="29"/>
        </w:rPr>
        <w:t>根据《教育部关于印发（</w:t>
      </w:r>
      <w:r>
        <w:rPr>
          <w:rFonts w:ascii="仿宋" w:eastAsia="仿宋" w:hAnsi="仿宋" w:cs="仿宋" w:hint="eastAsia"/>
          <w:sz w:val="29"/>
          <w:szCs w:val="29"/>
        </w:rPr>
        <w:t>2025</w:t>
      </w:r>
      <w:r>
        <w:rPr>
          <w:rFonts w:ascii="仿宋" w:eastAsia="仿宋" w:hAnsi="仿宋" w:cs="仿宋" w:hint="eastAsia"/>
          <w:color w:val="000000"/>
          <w:sz w:val="29"/>
          <w:szCs w:val="29"/>
        </w:rPr>
        <w:t>年全国硕士研究生招生工作管理规定）的通知》）和《青海师范大学2</w:t>
      </w:r>
      <w:r>
        <w:rPr>
          <w:rFonts w:ascii="仿宋" w:eastAsia="仿宋" w:hAnsi="仿宋" w:cs="仿宋"/>
          <w:color w:val="000000"/>
          <w:sz w:val="29"/>
          <w:szCs w:val="29"/>
        </w:rPr>
        <w:t>02</w:t>
      </w:r>
      <w:r>
        <w:rPr>
          <w:rFonts w:ascii="仿宋" w:eastAsia="仿宋" w:hAnsi="仿宋" w:cs="仿宋" w:hint="eastAsia"/>
          <w:color w:val="000000"/>
          <w:sz w:val="29"/>
          <w:szCs w:val="29"/>
        </w:rPr>
        <w:t>5</w:t>
      </w:r>
      <w:r>
        <w:rPr>
          <w:rFonts w:ascii="仿宋" w:eastAsia="仿宋" w:hAnsi="仿宋" w:cs="仿宋" w:hint="eastAsia"/>
          <w:sz w:val="29"/>
          <w:szCs w:val="29"/>
        </w:rPr>
        <w:t>届</w:t>
      </w:r>
      <w:r>
        <w:rPr>
          <w:rFonts w:ascii="仿宋" w:eastAsia="仿宋" w:hAnsi="仿宋" w:cs="仿宋" w:hint="eastAsia"/>
          <w:color w:val="000000"/>
          <w:sz w:val="29"/>
          <w:szCs w:val="29"/>
        </w:rPr>
        <w:t>优秀应届本科毕业生免试攻读硕士研究生复试录取工作方案》等文件精神，</w:t>
      </w:r>
      <w:r>
        <w:rPr>
          <w:rFonts w:ascii="仿宋" w:eastAsia="仿宋" w:hAnsi="仿宋" w:cs="宋体" w:hint="eastAsia"/>
          <w:kern w:val="0"/>
          <w:sz w:val="29"/>
          <w:szCs w:val="29"/>
        </w:rPr>
        <w:t>为统筹做好研究生复试录取组织工作,规范录取工作流程,努力提升人才选拔质量,确保2025届</w:t>
      </w:r>
      <w:bookmarkStart w:id="2" w:name="_Hlk179790567"/>
      <w:r>
        <w:rPr>
          <w:rFonts w:ascii="仿宋" w:eastAsia="仿宋" w:hAnsi="仿宋" w:cs="宋体" w:hint="eastAsia"/>
          <w:kern w:val="0"/>
          <w:sz w:val="29"/>
          <w:szCs w:val="29"/>
        </w:rPr>
        <w:t>优秀应届本科毕业生免试攻读硕士研究生招生工作公平、公正、平稳有序</w:t>
      </w:r>
      <w:bookmarkEnd w:id="2"/>
      <w:r>
        <w:rPr>
          <w:rFonts w:ascii="仿宋" w:eastAsia="仿宋" w:hAnsi="仿宋" w:cs="宋体" w:hint="eastAsia"/>
          <w:kern w:val="0"/>
          <w:sz w:val="29"/>
          <w:szCs w:val="29"/>
        </w:rPr>
        <w:t>完成，结合学院实际，制定本方案。</w:t>
      </w:r>
    </w:p>
    <w:p w:rsidR="0029073F" w:rsidRDefault="00257285">
      <w:pPr>
        <w:adjustRightInd w:val="0"/>
        <w:snapToGrid w:val="0"/>
        <w:spacing w:beforeLines="50" w:before="289" w:line="360" w:lineRule="auto"/>
        <w:ind w:firstLineChars="200" w:firstLine="574"/>
        <w:rPr>
          <w:rFonts w:ascii="仿宋" w:eastAsia="仿宋" w:hAnsi="仿宋" w:cs="宋体"/>
          <w:b/>
          <w:bCs/>
          <w:kern w:val="0"/>
          <w:sz w:val="29"/>
          <w:szCs w:val="29"/>
        </w:rPr>
      </w:pPr>
      <w:r>
        <w:rPr>
          <w:rFonts w:ascii="仿宋" w:eastAsia="仿宋" w:hAnsi="仿宋" w:cs="宋体" w:hint="eastAsia"/>
          <w:b/>
          <w:bCs/>
          <w:kern w:val="0"/>
          <w:sz w:val="29"/>
          <w:szCs w:val="29"/>
        </w:rPr>
        <w:t>一、指导思想</w:t>
      </w:r>
    </w:p>
    <w:p w:rsidR="0029073F" w:rsidRDefault="00257285">
      <w:pPr>
        <w:adjustRightInd w:val="0"/>
        <w:snapToGrid w:val="0"/>
        <w:spacing w:line="360" w:lineRule="auto"/>
        <w:ind w:firstLineChars="200" w:firstLine="572"/>
        <w:rPr>
          <w:rFonts w:ascii="仿宋" w:eastAsia="仿宋" w:hAnsi="仿宋" w:cs="宋体"/>
          <w:b/>
          <w:bCs/>
          <w:kern w:val="0"/>
          <w:sz w:val="29"/>
          <w:szCs w:val="29"/>
        </w:rPr>
      </w:pPr>
      <w:r>
        <w:rPr>
          <w:rStyle w:val="a8"/>
          <w:rFonts w:ascii="仿宋" w:eastAsia="仿宋" w:hAnsi="仿宋" w:cs="Helvetica"/>
          <w:b w:val="0"/>
          <w:sz w:val="29"/>
          <w:szCs w:val="29"/>
        </w:rPr>
        <w:t>以习近平新时代中国特色社会主义思想为指导，深入贯彻党的二十大精神，全面落实党的教育方针，落实立德树人根本任务，坚持综合评价、择优录取的原则，</w:t>
      </w:r>
      <w:r>
        <w:rPr>
          <w:rStyle w:val="a8"/>
          <w:rFonts w:ascii="仿宋" w:eastAsia="仿宋" w:hAnsi="仿宋" w:cs="Helvetica" w:hint="eastAsia"/>
          <w:b w:val="0"/>
          <w:sz w:val="29"/>
          <w:szCs w:val="29"/>
        </w:rPr>
        <w:t>提高人才选拔质量,</w:t>
      </w:r>
      <w:r>
        <w:rPr>
          <w:rStyle w:val="a8"/>
          <w:rFonts w:ascii="仿宋" w:eastAsia="仿宋" w:hAnsi="仿宋" w:cs="Helvetica"/>
          <w:b w:val="0"/>
          <w:sz w:val="29"/>
          <w:szCs w:val="29"/>
        </w:rPr>
        <w:t>坚持严格管理、落实主体责任、加强监督管理，确保</w:t>
      </w:r>
      <w:r>
        <w:rPr>
          <w:rStyle w:val="a8"/>
          <w:rFonts w:ascii="仿宋" w:eastAsia="仿宋" w:hAnsi="仿宋" w:cs="Helvetica" w:hint="eastAsia"/>
          <w:b w:val="0"/>
          <w:sz w:val="29"/>
          <w:szCs w:val="29"/>
        </w:rPr>
        <w:t>2025届优秀应届本科毕业生免试攻读硕士研究生招生工作公平公正、平稳有序的完成。</w:t>
      </w:r>
    </w:p>
    <w:p w:rsidR="0029073F" w:rsidRDefault="00257285">
      <w:pPr>
        <w:widowControl/>
        <w:spacing w:beforeLines="50" w:before="289" w:line="560" w:lineRule="atLeast"/>
        <w:ind w:firstLineChars="200" w:firstLine="574"/>
        <w:jc w:val="left"/>
        <w:rPr>
          <w:rFonts w:ascii="宋体" w:eastAsia="宋体" w:hAnsi="宋体" w:cs="宋体"/>
          <w:kern w:val="0"/>
          <w:sz w:val="24"/>
          <w:szCs w:val="24"/>
        </w:rPr>
      </w:pPr>
      <w:r>
        <w:rPr>
          <w:rFonts w:ascii="仿宋" w:eastAsia="仿宋" w:hAnsi="仿宋" w:cs="宋体" w:hint="eastAsia"/>
          <w:b/>
          <w:bCs/>
          <w:kern w:val="0"/>
          <w:sz w:val="29"/>
          <w:szCs w:val="29"/>
        </w:rPr>
        <w:t>二、组织领导</w:t>
      </w:r>
    </w:p>
    <w:p w:rsidR="0029073F" w:rsidRDefault="00257285">
      <w:pPr>
        <w:widowControl/>
        <w:spacing w:line="560" w:lineRule="atLeast"/>
        <w:ind w:firstLine="555"/>
        <w:rPr>
          <w:rFonts w:ascii="仿宋" w:eastAsia="仿宋" w:hAnsi="仿宋" w:cs="宋体"/>
          <w:kern w:val="0"/>
          <w:sz w:val="29"/>
          <w:szCs w:val="29"/>
        </w:rPr>
      </w:pPr>
      <w:r>
        <w:rPr>
          <w:rFonts w:ascii="仿宋" w:eastAsia="仿宋" w:hAnsi="仿宋" w:cs="宋体" w:hint="eastAsia"/>
          <w:kern w:val="0"/>
          <w:sz w:val="29"/>
          <w:szCs w:val="29"/>
        </w:rPr>
        <w:t>（一）学院成立由院长或主要负责人任组长的</w:t>
      </w:r>
      <w:r>
        <w:rPr>
          <w:rStyle w:val="a8"/>
          <w:rFonts w:ascii="仿宋" w:eastAsia="仿宋" w:hAnsi="仿宋" w:cs="Helvetica" w:hint="eastAsia"/>
          <w:b w:val="0"/>
          <w:sz w:val="29"/>
          <w:szCs w:val="29"/>
        </w:rPr>
        <w:t>优秀应届本科毕业生免试攻读硕士研究生</w:t>
      </w:r>
      <w:r>
        <w:rPr>
          <w:rFonts w:ascii="仿宋" w:eastAsia="仿宋" w:hAnsi="仿宋" w:cs="宋体" w:hint="eastAsia"/>
          <w:kern w:val="0"/>
          <w:sz w:val="29"/>
          <w:szCs w:val="29"/>
        </w:rPr>
        <w:t>复试</w:t>
      </w:r>
      <w:r>
        <w:rPr>
          <w:rStyle w:val="a8"/>
          <w:rFonts w:ascii="仿宋" w:eastAsia="仿宋" w:hAnsi="仿宋" w:cs="Helvetica" w:hint="eastAsia"/>
          <w:b w:val="0"/>
          <w:sz w:val="29"/>
          <w:szCs w:val="29"/>
        </w:rPr>
        <w:t>录取工作组，具体实施复试录取工作。复试录</w:t>
      </w:r>
      <w:r>
        <w:rPr>
          <w:rStyle w:val="a8"/>
          <w:rFonts w:ascii="仿宋" w:eastAsia="仿宋" w:hAnsi="仿宋" w:cs="Helvetica" w:hint="eastAsia"/>
          <w:b w:val="0"/>
          <w:sz w:val="29"/>
          <w:szCs w:val="29"/>
        </w:rPr>
        <w:lastRenderedPageBreak/>
        <w:t>取工作组负责研究制定本学院优秀应届本科毕业生免试攻读硕士研究生复试录取工作实施细则，组织成立各学科优秀应届本科毕业生免试攻读硕士研究生复试小组，加强参与优秀应届本科毕业生免试攻读硕士研究生复试录取工作人员培训，强化工作人员的责任意识，明确工作纪律和工作程序。</w:t>
      </w:r>
    </w:p>
    <w:p w:rsidR="0029073F" w:rsidRDefault="00257285">
      <w:pPr>
        <w:widowControl/>
        <w:spacing w:beforeLines="50" w:before="289" w:line="560" w:lineRule="atLeast"/>
        <w:ind w:firstLineChars="200" w:firstLine="574"/>
        <w:jc w:val="left"/>
        <w:rPr>
          <w:rFonts w:ascii="仿宋" w:eastAsia="仿宋" w:hAnsi="仿宋" w:cs="宋体"/>
          <w:b/>
          <w:bCs/>
          <w:kern w:val="0"/>
          <w:sz w:val="29"/>
          <w:szCs w:val="29"/>
        </w:rPr>
      </w:pPr>
      <w:r>
        <w:rPr>
          <w:rFonts w:ascii="仿宋" w:eastAsia="仿宋" w:hAnsi="仿宋" w:cs="宋体" w:hint="eastAsia"/>
          <w:b/>
          <w:bCs/>
          <w:kern w:val="0"/>
          <w:sz w:val="29"/>
          <w:szCs w:val="29"/>
        </w:rPr>
        <w:t>（二）成立专家复试小组</w:t>
      </w:r>
    </w:p>
    <w:p w:rsidR="0029073F" w:rsidRDefault="00257285">
      <w:pPr>
        <w:pStyle w:val="a7"/>
        <w:spacing w:after="0" w:line="560" w:lineRule="exact"/>
        <w:ind w:firstLine="645"/>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2025届马克思主义学院优秀应届本科毕业生免试攻读硕士研究生复试小组由不少于5名本专业的教师（研究生导师不得少于三分之二，专业学位类别要求至少有1名行业导师），1名纪检人员和1名秘书组成，具体实施面试、专业能力和综合能力考核等工作。</w:t>
      </w:r>
    </w:p>
    <w:p w:rsidR="0029073F" w:rsidRDefault="00257285">
      <w:pPr>
        <w:adjustRightInd w:val="0"/>
        <w:snapToGrid w:val="0"/>
        <w:spacing w:line="360" w:lineRule="auto"/>
        <w:ind w:firstLineChars="200" w:firstLine="572"/>
        <w:rPr>
          <w:rStyle w:val="a8"/>
          <w:rFonts w:ascii="仿宋" w:eastAsia="仿宋" w:hAnsi="仿宋" w:cs="Helvetica"/>
          <w:b w:val="0"/>
          <w:sz w:val="29"/>
          <w:szCs w:val="29"/>
        </w:rPr>
      </w:pPr>
      <w:r>
        <w:rPr>
          <w:rStyle w:val="a8"/>
          <w:rFonts w:ascii="仿宋" w:eastAsia="仿宋" w:hAnsi="仿宋" w:cs="Helvetica" w:hint="eastAsia"/>
          <w:b w:val="0"/>
          <w:sz w:val="29"/>
          <w:szCs w:val="29"/>
        </w:rPr>
        <w:t>工作人员实行回避制度，有子女和直系亲属报考的不得参加复试工作。</w:t>
      </w:r>
    </w:p>
    <w:p w:rsidR="0029073F" w:rsidRDefault="00257285">
      <w:pPr>
        <w:adjustRightInd w:val="0"/>
        <w:snapToGrid w:val="0"/>
        <w:spacing w:line="360" w:lineRule="auto"/>
        <w:ind w:firstLineChars="200" w:firstLine="574"/>
        <w:rPr>
          <w:rFonts w:ascii="仿宋" w:eastAsia="仿宋" w:hAnsi="仿宋" w:cs="宋体"/>
          <w:b/>
          <w:bCs/>
          <w:kern w:val="0"/>
          <w:sz w:val="29"/>
          <w:szCs w:val="29"/>
        </w:rPr>
      </w:pPr>
      <w:r>
        <w:rPr>
          <w:rFonts w:ascii="仿宋" w:eastAsia="仿宋" w:hAnsi="仿宋" w:cs="宋体" w:hint="eastAsia"/>
          <w:b/>
          <w:bCs/>
          <w:kern w:val="0"/>
          <w:sz w:val="29"/>
          <w:szCs w:val="29"/>
        </w:rPr>
        <w:t>三、复试</w:t>
      </w:r>
    </w:p>
    <w:p w:rsidR="0029073F" w:rsidRDefault="00257285">
      <w:pPr>
        <w:adjustRightInd w:val="0"/>
        <w:snapToGrid w:val="0"/>
        <w:spacing w:line="360" w:lineRule="auto"/>
        <w:ind w:firstLineChars="200" w:firstLine="574"/>
        <w:rPr>
          <w:rFonts w:ascii="仿宋" w:eastAsia="仿宋" w:hAnsi="仿宋" w:cs="仿宋"/>
          <w:b/>
          <w:bCs/>
          <w:color w:val="000000"/>
          <w:sz w:val="29"/>
          <w:szCs w:val="29"/>
        </w:rPr>
      </w:pPr>
      <w:r>
        <w:rPr>
          <w:rFonts w:ascii="仿宋" w:eastAsia="仿宋" w:hAnsi="仿宋" w:cs="仿宋" w:hint="eastAsia"/>
          <w:b/>
          <w:bCs/>
          <w:color w:val="000000"/>
          <w:sz w:val="29"/>
          <w:szCs w:val="29"/>
        </w:rPr>
        <w:t>（一）复试时间：</w:t>
      </w:r>
      <w:r>
        <w:rPr>
          <w:rFonts w:ascii="仿宋" w:eastAsia="仿宋" w:hAnsi="仿宋" w:cs="仿宋" w:hint="eastAsia"/>
          <w:color w:val="000000"/>
          <w:sz w:val="29"/>
          <w:szCs w:val="29"/>
        </w:rPr>
        <w:t>10月15日（周二）13:</w:t>
      </w:r>
      <w:r>
        <w:rPr>
          <w:rFonts w:ascii="仿宋" w:eastAsia="仿宋" w:hAnsi="仿宋" w:cs="仿宋"/>
          <w:color w:val="000000"/>
          <w:sz w:val="29"/>
          <w:szCs w:val="29"/>
        </w:rPr>
        <w:t>0</w:t>
      </w:r>
      <w:r>
        <w:rPr>
          <w:rFonts w:ascii="仿宋" w:eastAsia="仿宋" w:hAnsi="仿宋" w:cs="仿宋" w:hint="eastAsia"/>
          <w:color w:val="000000"/>
          <w:sz w:val="29"/>
          <w:szCs w:val="29"/>
        </w:rPr>
        <w:t>0</w:t>
      </w:r>
      <w:r>
        <w:rPr>
          <w:rFonts w:ascii="仿宋" w:eastAsia="仿宋" w:hAnsi="仿宋" w:cs="仿宋"/>
          <w:color w:val="000000"/>
          <w:sz w:val="29"/>
          <w:szCs w:val="29"/>
        </w:rPr>
        <w:t>——1</w:t>
      </w:r>
      <w:r>
        <w:rPr>
          <w:rFonts w:ascii="仿宋" w:eastAsia="仿宋" w:hAnsi="仿宋" w:cs="仿宋" w:hint="eastAsia"/>
          <w:color w:val="000000"/>
          <w:sz w:val="29"/>
          <w:szCs w:val="29"/>
        </w:rPr>
        <w:t>4:</w:t>
      </w:r>
      <w:r>
        <w:rPr>
          <w:rFonts w:ascii="仿宋" w:eastAsia="仿宋" w:hAnsi="仿宋" w:cs="仿宋"/>
          <w:color w:val="000000"/>
          <w:sz w:val="29"/>
          <w:szCs w:val="29"/>
        </w:rPr>
        <w:t>00</w:t>
      </w:r>
    </w:p>
    <w:p w:rsidR="0029073F" w:rsidRDefault="00257285">
      <w:pPr>
        <w:adjustRightInd w:val="0"/>
        <w:snapToGrid w:val="0"/>
        <w:spacing w:line="360" w:lineRule="auto"/>
        <w:ind w:firstLineChars="200" w:firstLine="574"/>
        <w:rPr>
          <w:rFonts w:ascii="仿宋" w:eastAsia="仿宋" w:hAnsi="仿宋" w:cs="仿宋"/>
          <w:color w:val="000000"/>
          <w:sz w:val="29"/>
          <w:szCs w:val="29"/>
        </w:rPr>
      </w:pPr>
      <w:r>
        <w:rPr>
          <w:rFonts w:ascii="仿宋" w:eastAsia="仿宋" w:hAnsi="仿宋" w:cs="仿宋" w:hint="eastAsia"/>
          <w:b/>
          <w:bCs/>
          <w:color w:val="000000"/>
          <w:sz w:val="29"/>
          <w:szCs w:val="29"/>
        </w:rPr>
        <w:t>（二）复试地点：</w:t>
      </w:r>
      <w:r>
        <w:rPr>
          <w:rFonts w:ascii="仿宋" w:eastAsia="仿宋" w:hAnsi="仿宋" w:cs="仿宋" w:hint="eastAsia"/>
          <w:color w:val="000000"/>
          <w:sz w:val="29"/>
          <w:szCs w:val="29"/>
        </w:rPr>
        <w:t>青海师范大学城北校区东</w:t>
      </w:r>
      <w:proofErr w:type="gramStart"/>
      <w:r>
        <w:rPr>
          <w:rFonts w:ascii="仿宋" w:eastAsia="仿宋" w:hAnsi="仿宋" w:cs="仿宋" w:hint="eastAsia"/>
          <w:color w:val="000000"/>
          <w:sz w:val="29"/>
          <w:szCs w:val="29"/>
        </w:rPr>
        <w:t>一</w:t>
      </w:r>
      <w:proofErr w:type="gramEnd"/>
      <w:r>
        <w:rPr>
          <w:rFonts w:ascii="仿宋" w:eastAsia="仿宋" w:hAnsi="仿宋" w:cs="仿宋" w:hint="eastAsia"/>
          <w:color w:val="000000"/>
          <w:sz w:val="29"/>
          <w:szCs w:val="29"/>
        </w:rPr>
        <w:t>教学楼（青海省西宁市城北区海湖大道延长段3</w:t>
      </w:r>
      <w:r>
        <w:rPr>
          <w:rFonts w:ascii="仿宋" w:eastAsia="仿宋" w:hAnsi="仿宋" w:cs="仿宋"/>
          <w:color w:val="000000"/>
          <w:sz w:val="29"/>
          <w:szCs w:val="29"/>
        </w:rPr>
        <w:t>8</w:t>
      </w:r>
      <w:r>
        <w:rPr>
          <w:rFonts w:ascii="仿宋" w:eastAsia="仿宋" w:hAnsi="仿宋" w:cs="仿宋" w:hint="eastAsia"/>
          <w:color w:val="000000"/>
          <w:sz w:val="29"/>
          <w:szCs w:val="29"/>
        </w:rPr>
        <w:t>号），具体考点等确定后电话通知，请各位考生保持手机畅通。</w:t>
      </w:r>
    </w:p>
    <w:p w:rsidR="0029073F" w:rsidRDefault="00257285">
      <w:pPr>
        <w:adjustRightInd w:val="0"/>
        <w:snapToGrid w:val="0"/>
        <w:spacing w:line="360" w:lineRule="auto"/>
        <w:ind w:firstLineChars="200" w:firstLine="572"/>
        <w:rPr>
          <w:rFonts w:ascii="仿宋" w:eastAsia="仿宋" w:hAnsi="仿宋" w:cs="宋体"/>
          <w:kern w:val="0"/>
          <w:sz w:val="29"/>
          <w:szCs w:val="29"/>
        </w:rPr>
      </w:pPr>
      <w:r>
        <w:rPr>
          <w:rFonts w:ascii="仿宋" w:eastAsia="仿宋" w:hAnsi="仿宋" w:cs="宋体" w:hint="eastAsia"/>
          <w:kern w:val="0"/>
          <w:sz w:val="29"/>
          <w:szCs w:val="29"/>
        </w:rPr>
        <w:t>复试坚持做到公平、公正、公开、择优的原则，对考生全面衡量，重点考核考生的思想品德、业务能力、外语水平、科研潜力、身心健康状况等，专业学位研究生应侧重实践能力考核。</w:t>
      </w:r>
    </w:p>
    <w:p w:rsidR="0029073F" w:rsidRDefault="00257285">
      <w:pPr>
        <w:numPr>
          <w:ilvl w:val="0"/>
          <w:numId w:val="1"/>
        </w:numPr>
        <w:adjustRightInd w:val="0"/>
        <w:snapToGrid w:val="0"/>
        <w:spacing w:line="360" w:lineRule="auto"/>
        <w:ind w:firstLineChars="200" w:firstLine="574"/>
        <w:rPr>
          <w:rFonts w:ascii="仿宋" w:eastAsia="仿宋" w:hAnsi="仿宋" w:cs="宋体"/>
          <w:kern w:val="0"/>
          <w:sz w:val="29"/>
          <w:szCs w:val="29"/>
        </w:rPr>
      </w:pPr>
      <w:r>
        <w:rPr>
          <w:rFonts w:ascii="仿宋" w:eastAsia="仿宋" w:hAnsi="仿宋" w:cs="宋体" w:hint="eastAsia"/>
          <w:b/>
          <w:bCs/>
          <w:kern w:val="0"/>
          <w:sz w:val="29"/>
          <w:szCs w:val="29"/>
        </w:rPr>
        <w:t>复试名单：</w:t>
      </w:r>
      <w:r>
        <w:rPr>
          <w:rFonts w:ascii="仿宋" w:eastAsia="仿宋" w:hAnsi="仿宋" w:cs="宋体" w:hint="eastAsia"/>
          <w:kern w:val="0"/>
          <w:sz w:val="29"/>
          <w:szCs w:val="29"/>
        </w:rPr>
        <w:t>详见“附件：马克思主义学院2</w:t>
      </w:r>
      <w:r>
        <w:rPr>
          <w:rFonts w:ascii="仿宋" w:eastAsia="仿宋" w:hAnsi="仿宋" w:cs="宋体"/>
          <w:kern w:val="0"/>
          <w:sz w:val="29"/>
          <w:szCs w:val="29"/>
        </w:rPr>
        <w:t>02</w:t>
      </w:r>
      <w:r>
        <w:rPr>
          <w:rFonts w:ascii="仿宋" w:eastAsia="仿宋" w:hAnsi="仿宋" w:cs="宋体" w:hint="eastAsia"/>
          <w:kern w:val="0"/>
          <w:sz w:val="29"/>
          <w:szCs w:val="29"/>
        </w:rPr>
        <w:t>5届优秀应届本科毕业生免试攻读硕士研究生招生进入复试名单”</w:t>
      </w:r>
    </w:p>
    <w:p w:rsidR="0029073F" w:rsidRDefault="0029073F">
      <w:pPr>
        <w:adjustRightInd w:val="0"/>
        <w:snapToGrid w:val="0"/>
        <w:spacing w:line="360" w:lineRule="auto"/>
        <w:rPr>
          <w:rFonts w:ascii="仿宋" w:eastAsia="仿宋" w:hAnsi="仿宋" w:cs="宋体"/>
          <w:kern w:val="0"/>
          <w:sz w:val="29"/>
          <w:szCs w:val="29"/>
        </w:rPr>
      </w:pPr>
    </w:p>
    <w:p w:rsidR="0029073F" w:rsidRDefault="00257285">
      <w:pPr>
        <w:adjustRightInd w:val="0"/>
        <w:snapToGrid w:val="0"/>
        <w:spacing w:line="360" w:lineRule="auto"/>
        <w:ind w:firstLineChars="200" w:firstLine="574"/>
        <w:rPr>
          <w:rFonts w:ascii="仿宋" w:eastAsia="仿宋" w:hAnsi="仿宋" w:cs="仿宋"/>
          <w:b/>
          <w:bCs/>
          <w:color w:val="000000"/>
          <w:sz w:val="29"/>
          <w:szCs w:val="29"/>
        </w:rPr>
      </w:pPr>
      <w:r>
        <w:rPr>
          <w:rFonts w:ascii="仿宋" w:eastAsia="仿宋" w:hAnsi="仿宋" w:cs="仿宋" w:hint="eastAsia"/>
          <w:b/>
          <w:bCs/>
          <w:color w:val="000000"/>
          <w:sz w:val="29"/>
          <w:szCs w:val="29"/>
        </w:rPr>
        <w:t>（四）考生进入复试的基本条件</w:t>
      </w:r>
    </w:p>
    <w:p w:rsidR="0029073F" w:rsidRDefault="00257285">
      <w:pPr>
        <w:ind w:firstLineChars="200" w:firstLine="572"/>
        <w:rPr>
          <w:rFonts w:ascii="仿宋" w:eastAsia="仿宋" w:hAnsi="仿宋" w:cs="宋体"/>
          <w:kern w:val="0"/>
          <w:sz w:val="29"/>
          <w:szCs w:val="29"/>
        </w:rPr>
      </w:pPr>
      <w:r>
        <w:rPr>
          <w:rFonts w:ascii="仿宋" w:eastAsia="仿宋" w:hAnsi="仿宋" w:cs="宋体" w:hint="eastAsia"/>
          <w:kern w:val="0"/>
          <w:sz w:val="29"/>
          <w:szCs w:val="29"/>
        </w:rPr>
        <w:t>复试对象</w:t>
      </w:r>
    </w:p>
    <w:p w:rsidR="0029073F" w:rsidRDefault="00257285">
      <w:pPr>
        <w:ind w:firstLineChars="200" w:firstLine="572"/>
        <w:rPr>
          <w:rFonts w:ascii="仿宋" w:eastAsia="仿宋" w:hAnsi="仿宋" w:cs="宋体"/>
          <w:kern w:val="0"/>
          <w:sz w:val="29"/>
          <w:szCs w:val="29"/>
        </w:rPr>
      </w:pPr>
      <w:r>
        <w:rPr>
          <w:rFonts w:ascii="仿宋" w:eastAsia="仿宋" w:hAnsi="仿宋" w:cs="宋体" w:hint="eastAsia"/>
          <w:kern w:val="0"/>
          <w:sz w:val="29"/>
          <w:szCs w:val="29"/>
        </w:rPr>
        <w:t>获得</w:t>
      </w:r>
      <w:proofErr w:type="gramStart"/>
      <w:r>
        <w:rPr>
          <w:rFonts w:ascii="仿宋" w:eastAsia="仿宋" w:hAnsi="仿宋" w:cs="宋体" w:hint="eastAsia"/>
          <w:kern w:val="0"/>
          <w:sz w:val="29"/>
          <w:szCs w:val="29"/>
        </w:rPr>
        <w:t>2025届推免资格</w:t>
      </w:r>
      <w:proofErr w:type="gramEnd"/>
      <w:r>
        <w:rPr>
          <w:rFonts w:ascii="仿宋" w:eastAsia="仿宋" w:hAnsi="仿宋" w:cs="宋体" w:hint="eastAsia"/>
          <w:kern w:val="0"/>
          <w:sz w:val="29"/>
          <w:szCs w:val="29"/>
        </w:rPr>
        <w:t>，并报考青海师范大学马克思主义学院学科教学（思政）专业，已经接受</w:t>
      </w:r>
      <w:proofErr w:type="gramStart"/>
      <w:r>
        <w:rPr>
          <w:rFonts w:ascii="仿宋" w:eastAsia="仿宋" w:hAnsi="仿宋" w:cs="宋体" w:hint="eastAsia"/>
          <w:kern w:val="0"/>
          <w:sz w:val="29"/>
          <w:szCs w:val="29"/>
        </w:rPr>
        <w:t>我校推免资</w:t>
      </w:r>
      <w:proofErr w:type="gramEnd"/>
      <w:r>
        <w:rPr>
          <w:rFonts w:ascii="仿宋" w:eastAsia="仿宋" w:hAnsi="仿宋" w:cs="宋体" w:hint="eastAsia"/>
          <w:kern w:val="0"/>
          <w:sz w:val="29"/>
          <w:szCs w:val="29"/>
        </w:rPr>
        <w:t>格通知的应届本科毕业生。</w:t>
      </w:r>
    </w:p>
    <w:p w:rsidR="0029073F" w:rsidRDefault="00257285">
      <w:pPr>
        <w:adjustRightInd w:val="0"/>
        <w:snapToGrid w:val="0"/>
        <w:spacing w:beforeLines="50" w:before="289" w:line="360" w:lineRule="auto"/>
        <w:ind w:firstLineChars="200" w:firstLine="574"/>
        <w:rPr>
          <w:rFonts w:ascii="仿宋" w:eastAsia="仿宋" w:hAnsi="仿宋" w:cs="仿宋"/>
          <w:b/>
          <w:bCs/>
          <w:color w:val="000000"/>
          <w:sz w:val="29"/>
          <w:szCs w:val="29"/>
        </w:rPr>
      </w:pPr>
      <w:r>
        <w:rPr>
          <w:rFonts w:ascii="仿宋" w:eastAsia="仿宋" w:hAnsi="仿宋" w:cs="仿宋" w:hint="eastAsia"/>
          <w:b/>
          <w:bCs/>
          <w:color w:val="000000"/>
          <w:sz w:val="29"/>
          <w:szCs w:val="29"/>
        </w:rPr>
        <w:t>（五）考生复试资格审核</w:t>
      </w:r>
    </w:p>
    <w:p w:rsidR="0029073F" w:rsidRDefault="00257285">
      <w:pPr>
        <w:autoSpaceDE w:val="0"/>
        <w:autoSpaceDN w:val="0"/>
        <w:adjustRightInd w:val="0"/>
        <w:spacing w:line="560" w:lineRule="exact"/>
        <w:ind w:firstLineChars="200" w:firstLine="572"/>
        <w:jc w:val="left"/>
        <w:rPr>
          <w:rFonts w:ascii="仿宋" w:eastAsia="仿宋" w:hAnsi="仿宋" w:cs="Helvetica"/>
          <w:sz w:val="29"/>
          <w:szCs w:val="29"/>
        </w:rPr>
      </w:pPr>
      <w:r>
        <w:rPr>
          <w:rFonts w:ascii="仿宋" w:eastAsia="仿宋" w:hAnsi="仿宋" w:cs="Helvetica" w:hint="eastAsia"/>
          <w:sz w:val="29"/>
          <w:szCs w:val="29"/>
        </w:rPr>
        <w:t>按照教育部和学校招生简章的相关要求，对考生复试资格进行审核。</w:t>
      </w:r>
      <w:r>
        <w:rPr>
          <w:rFonts w:ascii="仿宋" w:eastAsia="仿宋" w:hAnsi="仿宋" w:cs="Helvetica" w:hint="eastAsia"/>
          <w:kern w:val="0"/>
          <w:sz w:val="29"/>
          <w:szCs w:val="29"/>
        </w:rPr>
        <w:t>根据复试要求，做好考生身份比对确认工作。请参加复试</w:t>
      </w:r>
      <w:r>
        <w:rPr>
          <w:rFonts w:ascii="仿宋" w:eastAsia="仿宋" w:hAnsi="仿宋" w:cs="Helvetica" w:hint="eastAsia"/>
          <w:sz w:val="29"/>
          <w:szCs w:val="29"/>
        </w:rPr>
        <w:t>的学生，提供以下材料：</w:t>
      </w:r>
    </w:p>
    <w:p w:rsidR="0029073F" w:rsidRDefault="00257285">
      <w:pPr>
        <w:pStyle w:val="a7"/>
        <w:spacing w:before="75" w:after="75" w:line="560" w:lineRule="exact"/>
        <w:ind w:firstLine="645"/>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1.身份证身份信息、学生证、成绩单、成果证明材料；</w:t>
      </w:r>
    </w:p>
    <w:p w:rsidR="0029073F" w:rsidRDefault="00257285">
      <w:pPr>
        <w:pStyle w:val="a7"/>
        <w:spacing w:before="75" w:after="75" w:line="560" w:lineRule="exact"/>
        <w:ind w:firstLine="645"/>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2.应届生：学生证或教务部门证明，学籍在线认证报告；</w:t>
      </w:r>
    </w:p>
    <w:p w:rsidR="0029073F" w:rsidRDefault="00257285">
      <w:pPr>
        <w:pStyle w:val="a7"/>
        <w:spacing w:before="75" w:after="75" w:line="560" w:lineRule="exact"/>
        <w:ind w:firstLine="645"/>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3.本人所在单位出具的现实表现材料（思想政治品德、学习工作情况等）；</w:t>
      </w:r>
    </w:p>
    <w:p w:rsidR="0029073F" w:rsidRDefault="00257285">
      <w:pPr>
        <w:pStyle w:val="a7"/>
        <w:spacing w:before="75" w:after="75" w:line="560" w:lineRule="exact"/>
        <w:ind w:firstLine="645"/>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4.符合享受初试加分政策的考生需提供加分依据材料，按照教育部规定的加分分值计入其初试成绩（复试之前提交）；</w:t>
      </w:r>
    </w:p>
    <w:p w:rsidR="0029073F" w:rsidRDefault="00257285">
      <w:pPr>
        <w:pStyle w:val="a7"/>
        <w:spacing w:before="75" w:after="75" w:line="560" w:lineRule="exact"/>
        <w:ind w:firstLine="645"/>
        <w:jc w:val="both"/>
        <w:rPr>
          <w:rFonts w:ascii="仿宋" w:eastAsia="仿宋" w:hAnsi="仿宋" w:cs="仿宋"/>
          <w:color w:val="000000"/>
          <w:sz w:val="29"/>
          <w:szCs w:val="29"/>
        </w:rPr>
      </w:pPr>
      <w:r>
        <w:rPr>
          <w:rFonts w:ascii="仿宋" w:eastAsia="仿宋" w:hAnsi="仿宋" w:cs="仿宋" w:hint="eastAsia"/>
          <w:color w:val="000000"/>
          <w:sz w:val="29"/>
          <w:szCs w:val="29"/>
        </w:rPr>
        <w:t>5.退役大学生士兵专项计划考生需提交本人入伍前的入学信息以及入伍、退役证书；</w:t>
      </w:r>
    </w:p>
    <w:p w:rsidR="0029073F" w:rsidRDefault="00257285">
      <w:pPr>
        <w:pStyle w:val="a7"/>
        <w:spacing w:before="75" w:after="75" w:line="560" w:lineRule="exact"/>
        <w:ind w:firstLine="645"/>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6.符合享受少数民族照顾政策并达到享受少数民族照顾政策考生初试成绩基本要求的第一志愿考生，应届生需提供就业协议，就业单位为国务院公布的民族区域自治地方；</w:t>
      </w:r>
    </w:p>
    <w:p w:rsidR="0029073F" w:rsidRDefault="00257285">
      <w:pPr>
        <w:pStyle w:val="a7"/>
        <w:spacing w:before="75" w:after="75" w:line="560" w:lineRule="exact"/>
        <w:ind w:firstLine="645"/>
        <w:rPr>
          <w:rFonts w:ascii="微软雅黑" w:eastAsia="微软雅黑" w:hAnsi="微软雅黑" w:cs="Helvetica"/>
          <w:sz w:val="29"/>
          <w:szCs w:val="29"/>
        </w:rPr>
      </w:pPr>
      <w:r>
        <w:rPr>
          <w:rFonts w:ascii="仿宋" w:eastAsia="仿宋" w:hAnsi="仿宋" w:cs="仿宋" w:hint="eastAsia"/>
          <w:color w:val="000000"/>
          <w:sz w:val="29"/>
          <w:szCs w:val="29"/>
        </w:rPr>
        <w:t>7.学院规定的其他材料。</w:t>
      </w:r>
    </w:p>
    <w:p w:rsidR="0029073F" w:rsidRDefault="00257285">
      <w:pPr>
        <w:pStyle w:val="a7"/>
        <w:spacing w:before="75" w:after="75" w:line="560" w:lineRule="exact"/>
        <w:ind w:firstLine="555"/>
        <w:rPr>
          <w:rStyle w:val="a8"/>
          <w:rFonts w:ascii="仿宋" w:eastAsia="仿宋" w:hAnsi="仿宋" w:cs="Helvetica"/>
          <w:sz w:val="29"/>
          <w:szCs w:val="29"/>
        </w:rPr>
      </w:pPr>
      <w:r>
        <w:rPr>
          <w:rStyle w:val="a8"/>
          <w:rFonts w:ascii="仿宋" w:eastAsia="仿宋" w:hAnsi="仿宋" w:cs="Helvetica" w:hint="eastAsia"/>
          <w:sz w:val="29"/>
          <w:szCs w:val="29"/>
        </w:rPr>
        <w:lastRenderedPageBreak/>
        <w:t>（六）复试方式</w:t>
      </w:r>
    </w:p>
    <w:p w:rsidR="0029073F" w:rsidRDefault="00257285">
      <w:pPr>
        <w:widowControl/>
        <w:spacing w:line="640" w:lineRule="atLeast"/>
        <w:ind w:firstLine="592"/>
        <w:rPr>
          <w:rFonts w:ascii="仿宋" w:eastAsia="仿宋" w:hAnsi="仿宋"/>
          <w:color w:val="666666"/>
          <w:kern w:val="0"/>
          <w:sz w:val="29"/>
          <w:szCs w:val="29"/>
          <w:lang w:bidi="bo-CN"/>
        </w:rPr>
      </w:pPr>
      <w:r>
        <w:rPr>
          <w:rFonts w:ascii="仿宋" w:eastAsia="仿宋" w:hAnsi="仿宋" w:hint="eastAsia"/>
          <w:color w:val="000000"/>
          <w:kern w:val="0"/>
          <w:sz w:val="29"/>
          <w:szCs w:val="29"/>
          <w:lang w:bidi="bo-CN"/>
        </w:rPr>
        <w:t>线下现场复试（不另设线上考场），</w:t>
      </w:r>
      <w:r>
        <w:rPr>
          <w:rStyle w:val="a8"/>
          <w:rFonts w:ascii="仿宋" w:eastAsia="仿宋" w:hAnsi="仿宋" w:cs="Helvetica" w:hint="eastAsia"/>
          <w:b w:val="0"/>
          <w:bCs w:val="0"/>
          <w:sz w:val="29"/>
          <w:szCs w:val="29"/>
        </w:rPr>
        <w:t>请参加2025届马克思主义学院</w:t>
      </w:r>
      <w:r>
        <w:rPr>
          <w:rStyle w:val="a8"/>
          <w:rFonts w:ascii="仿宋" w:eastAsia="仿宋" w:hAnsi="仿宋" w:cs="Helvetica" w:hint="eastAsia"/>
          <w:b w:val="0"/>
          <w:sz w:val="29"/>
          <w:szCs w:val="29"/>
        </w:rPr>
        <w:t>优秀应届本科毕业生免试攻读硕士研究生</w:t>
      </w:r>
      <w:r>
        <w:rPr>
          <w:rStyle w:val="a8"/>
          <w:rFonts w:ascii="仿宋" w:eastAsia="仿宋" w:hAnsi="仿宋" w:cs="Helvetica" w:hint="eastAsia"/>
          <w:b w:val="0"/>
          <w:bCs w:val="0"/>
          <w:sz w:val="29"/>
          <w:szCs w:val="29"/>
        </w:rPr>
        <w:t>复试的同学按照报考学院的通知要求，提前安排行程，按时参加复试。</w:t>
      </w:r>
    </w:p>
    <w:p w:rsidR="0029073F" w:rsidRDefault="00257285">
      <w:pPr>
        <w:pStyle w:val="a7"/>
        <w:spacing w:before="75" w:after="75" w:line="560" w:lineRule="exact"/>
        <w:ind w:firstLine="555"/>
        <w:rPr>
          <w:rStyle w:val="a8"/>
          <w:rFonts w:ascii="仿宋" w:eastAsia="仿宋" w:hAnsi="仿宋" w:cs="Helvetica"/>
          <w:sz w:val="29"/>
          <w:szCs w:val="29"/>
        </w:rPr>
      </w:pPr>
      <w:r>
        <w:rPr>
          <w:rStyle w:val="a8"/>
          <w:rFonts w:ascii="仿宋" w:eastAsia="仿宋" w:hAnsi="仿宋" w:cs="Helvetica" w:hint="eastAsia"/>
          <w:sz w:val="29"/>
          <w:szCs w:val="29"/>
        </w:rPr>
        <w:t>（七）复试主要内容</w:t>
      </w:r>
    </w:p>
    <w:p w:rsidR="0029073F" w:rsidRDefault="00257285">
      <w:pPr>
        <w:pStyle w:val="a7"/>
        <w:spacing w:before="75" w:after="75" w:line="560" w:lineRule="exact"/>
        <w:ind w:firstLine="645"/>
        <w:rPr>
          <w:rFonts w:ascii="仿宋" w:eastAsia="仿宋" w:hAnsi="仿宋" w:cs="Helvetica"/>
          <w:sz w:val="29"/>
          <w:szCs w:val="29"/>
        </w:rPr>
      </w:pPr>
      <w:r>
        <w:rPr>
          <w:rFonts w:ascii="仿宋" w:eastAsia="仿宋" w:hAnsi="仿宋" w:cs="Helvetica" w:hint="eastAsia"/>
          <w:sz w:val="29"/>
          <w:szCs w:val="29"/>
        </w:rPr>
        <w:t>为提高复试的有效性、科学性，科学评判考生综合素质、综合能力、科研能力和专业素养，内容包括外语水平测试、专业能力测试、综合能力面试。</w:t>
      </w:r>
    </w:p>
    <w:p w:rsidR="0029073F" w:rsidRDefault="00257285">
      <w:pPr>
        <w:pStyle w:val="a7"/>
        <w:spacing w:before="75" w:after="75" w:line="560" w:lineRule="exact"/>
        <w:ind w:firstLine="567"/>
        <w:rPr>
          <w:rFonts w:ascii="仿宋" w:eastAsia="仿宋" w:hAnsi="仿宋" w:cs="Helvetica"/>
          <w:sz w:val="29"/>
          <w:szCs w:val="29"/>
        </w:rPr>
      </w:pPr>
      <w:r>
        <w:rPr>
          <w:rFonts w:ascii="仿宋" w:eastAsia="仿宋" w:hAnsi="仿宋" w:cs="Helvetica" w:hint="eastAsia"/>
          <w:sz w:val="29"/>
          <w:szCs w:val="29"/>
        </w:rPr>
        <w:t>1．外语水平测试。主要对外语听说能力进行测试，满分为100分。</w:t>
      </w:r>
    </w:p>
    <w:p w:rsidR="0029073F" w:rsidRDefault="00257285">
      <w:pPr>
        <w:pStyle w:val="a7"/>
        <w:spacing w:before="75" w:after="75" w:line="560" w:lineRule="exact"/>
        <w:ind w:firstLineChars="195" w:firstLine="557"/>
        <w:rPr>
          <w:rFonts w:ascii="仿宋" w:eastAsia="仿宋" w:hAnsi="仿宋" w:cs="Helvetica"/>
          <w:sz w:val="29"/>
          <w:szCs w:val="29"/>
        </w:rPr>
      </w:pPr>
      <w:r>
        <w:rPr>
          <w:rFonts w:ascii="仿宋" w:eastAsia="仿宋" w:hAnsi="仿宋" w:cs="Helvetica" w:hint="eastAsia"/>
          <w:sz w:val="29"/>
          <w:szCs w:val="29"/>
        </w:rPr>
        <w:t>2．专业能力测试。</w:t>
      </w:r>
      <w:r>
        <w:rPr>
          <w:rFonts w:ascii="仿宋" w:eastAsia="仿宋" w:hAnsi="仿宋" w:hint="eastAsia"/>
          <w:color w:val="000000"/>
          <w:sz w:val="29"/>
          <w:szCs w:val="29"/>
        </w:rPr>
        <w:t>按《青海师范大学2025届优秀应届本科毕业生免试攻读硕士学位研究生工作办法》中公布的复试科目组织面试。面试试题由我院组织复试领导小组成员按照相似难度设置专业面试题库，现场由考生抽取，专业面试试题尽量采用综合性、开放性试题。满分为100分。</w:t>
      </w:r>
    </w:p>
    <w:p w:rsidR="0029073F" w:rsidRDefault="00257285">
      <w:pPr>
        <w:pStyle w:val="a7"/>
        <w:spacing w:before="75" w:after="75" w:line="560" w:lineRule="exact"/>
        <w:ind w:firstLine="645"/>
        <w:rPr>
          <w:rFonts w:ascii="仿宋" w:eastAsia="仿宋" w:hAnsi="仿宋" w:cs="Helvetica"/>
          <w:sz w:val="29"/>
          <w:szCs w:val="29"/>
        </w:rPr>
      </w:pPr>
      <w:r>
        <w:rPr>
          <w:rFonts w:ascii="仿宋" w:eastAsia="仿宋" w:hAnsi="仿宋" w:cs="Helvetica" w:hint="eastAsia"/>
          <w:sz w:val="29"/>
          <w:szCs w:val="29"/>
        </w:rPr>
        <w:t>3．综合能力面试。综合能力面试满分为100分，同一学科（专业）各复试小组的面试方式、时间、试题难度和成绩评定标准应统一。考核内容：</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（1）思想政治素质和品德考核，主要考核考生的政治态度、思想表现、道德品质、科学精神、遵纪守法、诚实守信等方面；</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（2）大学阶段学习情况及成绩；</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lastRenderedPageBreak/>
        <w:t>（3）全面考核考生对本学科（专业）理论知识和应用技能掌握程度，利用所学理论发现、分析和解决问题的能力，对本学科发展动态的了解以及在本专业领域发展的潜力；</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（4）创新意识和创新能力；</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（5）科研、社会实践（学生工作、社团活动、志愿服务等）或实际工作表现等方面的情况；</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（6）事业心、责任感、纪律性（遵纪守法）、协作性和心理健康情况；</w:t>
      </w:r>
    </w:p>
    <w:p w:rsidR="0029073F" w:rsidRDefault="00257285">
      <w:pPr>
        <w:pStyle w:val="a7"/>
        <w:spacing w:before="75" w:after="75" w:line="560" w:lineRule="exact"/>
        <w:ind w:firstLineChars="200" w:firstLine="572"/>
        <w:jc w:val="both"/>
        <w:rPr>
          <w:rStyle w:val="a8"/>
          <w:rFonts w:ascii="仿宋" w:eastAsia="仿宋" w:hAnsi="仿宋" w:cs="Helvetica"/>
          <w:b w:val="0"/>
          <w:sz w:val="29"/>
          <w:szCs w:val="29"/>
        </w:rPr>
      </w:pPr>
      <w:r>
        <w:rPr>
          <w:rStyle w:val="a8"/>
          <w:rFonts w:ascii="仿宋" w:eastAsia="仿宋" w:hAnsi="仿宋" w:cs="Helvetica" w:hint="eastAsia"/>
          <w:b w:val="0"/>
          <w:sz w:val="29"/>
          <w:szCs w:val="29"/>
        </w:rPr>
        <w:t>（7）人文与科学素养；</w:t>
      </w:r>
    </w:p>
    <w:p w:rsidR="0029073F" w:rsidRDefault="00257285">
      <w:pPr>
        <w:pStyle w:val="a7"/>
        <w:spacing w:before="75" w:after="75" w:line="560" w:lineRule="exact"/>
        <w:ind w:firstLineChars="200" w:firstLine="572"/>
        <w:rPr>
          <w:rFonts w:ascii="仿宋" w:eastAsia="仿宋" w:hAnsi="仿宋" w:cs="Helvetica"/>
          <w:sz w:val="29"/>
          <w:szCs w:val="29"/>
        </w:rPr>
      </w:pPr>
      <w:r>
        <w:rPr>
          <w:rStyle w:val="a8"/>
          <w:rFonts w:ascii="仿宋" w:eastAsia="仿宋" w:hAnsi="仿宋" w:cs="Helvetica" w:hint="eastAsia"/>
          <w:b w:val="0"/>
          <w:sz w:val="29"/>
          <w:szCs w:val="29"/>
        </w:rPr>
        <w:t>（8）研究生培养需要的其它能力。</w:t>
      </w:r>
    </w:p>
    <w:p w:rsidR="0029073F" w:rsidRDefault="00257285">
      <w:pPr>
        <w:pStyle w:val="a7"/>
        <w:spacing w:before="75" w:after="75" w:line="560" w:lineRule="exact"/>
        <w:ind w:firstLine="555"/>
        <w:rPr>
          <w:rStyle w:val="a8"/>
          <w:rFonts w:ascii="仿宋" w:eastAsia="仿宋" w:hAnsi="仿宋" w:cs="Helvetica"/>
          <w:bCs w:val="0"/>
          <w:sz w:val="29"/>
          <w:szCs w:val="29"/>
        </w:rPr>
      </w:pPr>
      <w:r>
        <w:rPr>
          <w:rStyle w:val="a8"/>
          <w:rFonts w:hint="eastAsia"/>
          <w:bCs w:val="0"/>
        </w:rPr>
        <w:t>（八</w:t>
      </w:r>
      <w:r>
        <w:rPr>
          <w:rStyle w:val="a8"/>
          <w:bCs w:val="0"/>
        </w:rPr>
        <w:t>）</w:t>
      </w:r>
      <w:r>
        <w:rPr>
          <w:rStyle w:val="a8"/>
          <w:rFonts w:ascii="仿宋" w:eastAsia="仿宋" w:hAnsi="仿宋" w:cs="Helvetica" w:hint="eastAsia"/>
          <w:bCs w:val="0"/>
          <w:sz w:val="29"/>
          <w:szCs w:val="29"/>
        </w:rPr>
        <w:t>复试合格标准和总评成绩</w:t>
      </w:r>
    </w:p>
    <w:p w:rsidR="0029073F" w:rsidRDefault="00257285">
      <w:pPr>
        <w:pStyle w:val="a7"/>
        <w:spacing w:before="75" w:after="75" w:line="560" w:lineRule="exact"/>
        <w:ind w:firstLine="645"/>
        <w:rPr>
          <w:rFonts w:ascii="仿宋" w:eastAsia="仿宋" w:hAnsi="仿宋" w:cs="Helvetica"/>
          <w:sz w:val="29"/>
          <w:szCs w:val="29"/>
        </w:rPr>
      </w:pPr>
      <w:r>
        <w:rPr>
          <w:rFonts w:ascii="仿宋" w:eastAsia="仿宋" w:hAnsi="仿宋" w:cs="Helvetica" w:hint="eastAsia"/>
          <w:sz w:val="29"/>
          <w:szCs w:val="29"/>
        </w:rPr>
        <w:t>1</w:t>
      </w:r>
      <w:r>
        <w:rPr>
          <w:rFonts w:ascii="仿宋" w:eastAsia="仿宋" w:hAnsi="仿宋" w:cs="Helvetica"/>
          <w:sz w:val="29"/>
          <w:szCs w:val="29"/>
        </w:rPr>
        <w:t>.</w:t>
      </w:r>
      <w:r>
        <w:rPr>
          <w:rFonts w:ascii="仿宋" w:eastAsia="仿宋" w:hAnsi="仿宋" w:cs="Helvetica" w:hint="eastAsia"/>
          <w:sz w:val="29"/>
          <w:szCs w:val="29"/>
        </w:rPr>
        <w:t>计算标准</w:t>
      </w:r>
    </w:p>
    <w:p w:rsidR="0029073F" w:rsidRDefault="00257285">
      <w:pPr>
        <w:pStyle w:val="a7"/>
        <w:spacing w:before="75" w:after="75" w:line="560" w:lineRule="exact"/>
        <w:ind w:firstLine="645"/>
        <w:rPr>
          <w:rFonts w:ascii="仿宋" w:eastAsia="仿宋" w:hAnsi="仿宋" w:cs="Helvetica"/>
          <w:sz w:val="29"/>
          <w:szCs w:val="29"/>
        </w:rPr>
      </w:pPr>
      <w:r>
        <w:rPr>
          <w:rFonts w:ascii="仿宋" w:eastAsia="仿宋" w:hAnsi="仿宋" w:cs="Helvetica" w:hint="eastAsia"/>
          <w:sz w:val="29"/>
          <w:szCs w:val="29"/>
        </w:rPr>
        <w:t>★复试总评成绩的计算公式为：复试总评成绩＝外语测试成绩×0.2+专业能力测试成绩×0.3+综合能力面试成绩×0.5。</w:t>
      </w:r>
    </w:p>
    <w:p w:rsidR="0029073F" w:rsidRDefault="00257285">
      <w:pPr>
        <w:pStyle w:val="a7"/>
        <w:spacing w:before="75" w:after="75" w:line="560" w:lineRule="exact"/>
        <w:ind w:firstLine="645"/>
        <w:rPr>
          <w:rFonts w:ascii="仿宋" w:eastAsia="仿宋" w:hAnsi="仿宋" w:cs="Helvetica"/>
          <w:sz w:val="29"/>
          <w:szCs w:val="29"/>
        </w:rPr>
      </w:pPr>
      <w:r>
        <w:rPr>
          <w:rFonts w:ascii="仿宋" w:eastAsia="仿宋" w:hAnsi="仿宋" w:cs="Helvetica" w:hint="eastAsia"/>
          <w:sz w:val="29"/>
          <w:szCs w:val="29"/>
        </w:rPr>
        <w:t>★复试总评成绩在60分以上（含60分）者，即为复试合格。</w:t>
      </w:r>
    </w:p>
    <w:p w:rsidR="0029073F" w:rsidRDefault="00257285">
      <w:pPr>
        <w:adjustRightInd w:val="0"/>
        <w:snapToGrid w:val="0"/>
        <w:spacing w:beforeLines="50" w:before="289" w:line="360" w:lineRule="auto"/>
        <w:ind w:firstLineChars="200" w:firstLine="574"/>
        <w:rPr>
          <w:rFonts w:ascii="仿宋" w:eastAsia="仿宋" w:hAnsi="仿宋" w:cs="Helvetica"/>
          <w:b/>
          <w:bCs/>
          <w:sz w:val="29"/>
          <w:szCs w:val="29"/>
        </w:rPr>
      </w:pPr>
      <w:r>
        <w:rPr>
          <w:rFonts w:ascii="仿宋" w:eastAsia="仿宋" w:hAnsi="仿宋" w:cs="Helvetica" w:hint="eastAsia"/>
          <w:b/>
          <w:bCs/>
          <w:sz w:val="29"/>
          <w:szCs w:val="29"/>
        </w:rPr>
        <w:t>五、体检</w:t>
      </w:r>
    </w:p>
    <w:p w:rsidR="0029073F" w:rsidRDefault="00257285">
      <w:pPr>
        <w:adjustRightInd w:val="0"/>
        <w:snapToGrid w:val="0"/>
        <w:spacing w:line="360" w:lineRule="auto"/>
        <w:ind w:firstLineChars="200" w:firstLine="572"/>
        <w:rPr>
          <w:rFonts w:ascii="仿宋" w:eastAsia="仿宋" w:hAnsi="仿宋" w:cs="Helvetica"/>
          <w:sz w:val="29"/>
          <w:szCs w:val="29"/>
        </w:rPr>
      </w:pPr>
      <w:r>
        <w:rPr>
          <w:rStyle w:val="a8"/>
          <w:rFonts w:ascii="仿宋" w:eastAsia="仿宋" w:hAnsi="仿宋" w:cs="Helvetica" w:hint="eastAsia"/>
          <w:b w:val="0"/>
          <w:sz w:val="29"/>
          <w:szCs w:val="29"/>
        </w:rPr>
        <w:t>根据</w:t>
      </w:r>
      <w:r>
        <w:rPr>
          <w:rFonts w:ascii="仿宋" w:eastAsia="仿宋" w:hAnsi="仿宋" w:cs="仿宋" w:hint="eastAsia"/>
          <w:color w:val="000000"/>
          <w:sz w:val="29"/>
          <w:szCs w:val="29"/>
        </w:rPr>
        <w:t>《教育部办公厅 卫生部办公厅关于普通高等学校招生学生入学身体检查取消乙肝项目检测有关问题的通知》（教学厅〔2010〕2号）等文件规定，参照《教育部、卫生部、中国残疾人联合会关于印发&lt;普通高等学校招生体检工作指导意见&gt;的通知》（教学[2003]3号），</w:t>
      </w:r>
      <w:r>
        <w:rPr>
          <w:rStyle w:val="a8"/>
          <w:rFonts w:ascii="仿宋" w:eastAsia="仿宋" w:hAnsi="仿宋" w:cs="Helvetica" w:hint="eastAsia"/>
          <w:b w:val="0"/>
          <w:sz w:val="29"/>
          <w:szCs w:val="29"/>
        </w:rPr>
        <w:t>通过我校复试的拟录取研究生需要到当地二甲及以上医院进行体检，并在学校</w:t>
      </w:r>
      <w:r>
        <w:rPr>
          <w:rStyle w:val="a8"/>
          <w:rFonts w:ascii="仿宋" w:eastAsia="仿宋" w:hAnsi="仿宋" w:cs="Helvetica" w:hint="eastAsia"/>
          <w:b w:val="0"/>
          <w:sz w:val="29"/>
          <w:szCs w:val="29"/>
        </w:rPr>
        <w:lastRenderedPageBreak/>
        <w:t>规定时间内提供纸质或电子版体检报告。</w:t>
      </w:r>
    </w:p>
    <w:p w:rsidR="0029073F" w:rsidRDefault="00257285">
      <w:pPr>
        <w:pStyle w:val="a7"/>
        <w:spacing w:after="0" w:line="560" w:lineRule="exact"/>
        <w:ind w:firstLine="645"/>
        <w:rPr>
          <w:rFonts w:ascii="仿宋" w:eastAsia="仿宋" w:hAnsi="仿宋" w:cs="Helvetica"/>
          <w:b/>
          <w:sz w:val="29"/>
          <w:szCs w:val="29"/>
        </w:rPr>
      </w:pPr>
      <w:r>
        <w:rPr>
          <w:rFonts w:ascii="仿宋" w:eastAsia="仿宋" w:hAnsi="仿宋" w:cs="Helvetica" w:hint="eastAsia"/>
          <w:b/>
          <w:sz w:val="29"/>
          <w:szCs w:val="29"/>
        </w:rPr>
        <w:t>六、录取</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（一）第一志愿报考我校的复试合格考生单独录取；</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（二）按复试成绩从高分到低分录取</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（三）复试结束后，由各学院报送确定推荐拟录取名单。我校实行</w:t>
      </w:r>
      <w:proofErr w:type="gramStart"/>
      <w:r>
        <w:rPr>
          <w:rFonts w:ascii="仿宋" w:eastAsia="仿宋" w:hAnsi="仿宋" w:cs="Helvetica" w:hint="eastAsia"/>
          <w:sz w:val="29"/>
          <w:szCs w:val="29"/>
        </w:rPr>
        <w:t>一</w:t>
      </w:r>
      <w:proofErr w:type="gramEnd"/>
      <w:r>
        <w:rPr>
          <w:rFonts w:ascii="仿宋" w:eastAsia="仿宋" w:hAnsi="仿宋" w:cs="Helvetica" w:hint="eastAsia"/>
          <w:sz w:val="29"/>
          <w:szCs w:val="29"/>
        </w:rPr>
        <w:t>志愿考生和调剂考生分别录取。各学院分别按照</w:t>
      </w:r>
      <w:proofErr w:type="gramStart"/>
      <w:r>
        <w:rPr>
          <w:rFonts w:ascii="仿宋" w:eastAsia="仿宋" w:hAnsi="仿宋" w:cs="Helvetica" w:hint="eastAsia"/>
          <w:sz w:val="29"/>
          <w:szCs w:val="29"/>
        </w:rPr>
        <w:t>一</w:t>
      </w:r>
      <w:proofErr w:type="gramEnd"/>
      <w:r>
        <w:rPr>
          <w:rFonts w:ascii="仿宋" w:eastAsia="仿宋" w:hAnsi="仿宋" w:cs="Helvetica" w:hint="eastAsia"/>
          <w:sz w:val="29"/>
          <w:szCs w:val="29"/>
        </w:rPr>
        <w:t>志愿考生和调剂考生入学考试总成绩排序确定推荐的拟录取名单，将推荐拟录取名单连同复试记录表报至研究生院。研究生院审核并报学校研究生招生领导小组审查，审查合格的拟录取名单在</w:t>
      </w:r>
      <w:proofErr w:type="gramStart"/>
      <w:r>
        <w:rPr>
          <w:rFonts w:ascii="仿宋" w:eastAsia="仿宋" w:hAnsi="仿宋" w:cs="Helvetica" w:hint="eastAsia"/>
          <w:sz w:val="29"/>
          <w:szCs w:val="29"/>
        </w:rPr>
        <w:t>研究生院官网公示</w:t>
      </w:r>
      <w:proofErr w:type="gramEnd"/>
      <w:r>
        <w:rPr>
          <w:rFonts w:ascii="仿宋" w:eastAsia="仿宋" w:hAnsi="仿宋" w:cs="Helvetica" w:hint="eastAsia"/>
          <w:sz w:val="29"/>
          <w:szCs w:val="29"/>
        </w:rPr>
        <w:t xml:space="preserve">，并报省教育招生考试院，经全国研究生录检办公会批准后，由学校研究生院在教育部规定时间内发出录取通知书； </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（四）复试成绩低于规定合格分数的，视为复试不合格。复试不合格者，以及复试期间发现不符合报考条件者或报名考试中有舞弊行为（弄虚作假、替考、作弊等）的，不予录取；</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（五）思想政治素质和道德品质考核不作量化计入总成绩，但考核结果不合格者不予录取；</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（六）同等学力考生加试课程的成绩不计入复试成绩，但不合格者不予录取；</w:t>
      </w:r>
    </w:p>
    <w:p w:rsidR="0029073F" w:rsidRDefault="00257285">
      <w:pPr>
        <w:pStyle w:val="a7"/>
        <w:spacing w:before="75" w:after="75" w:line="560" w:lineRule="exact"/>
        <w:ind w:firstLineChars="200" w:firstLine="572"/>
        <w:rPr>
          <w:rFonts w:ascii="仿宋" w:eastAsia="仿宋" w:hAnsi="仿宋" w:cs="Helvetica"/>
          <w:sz w:val="29"/>
          <w:szCs w:val="29"/>
        </w:rPr>
      </w:pPr>
      <w:r>
        <w:rPr>
          <w:rFonts w:ascii="仿宋" w:eastAsia="仿宋" w:hAnsi="仿宋" w:cs="Helvetica" w:hint="eastAsia"/>
          <w:sz w:val="29"/>
          <w:szCs w:val="29"/>
        </w:rPr>
        <w:t>（七）体检不合格者不予录取；</w:t>
      </w:r>
    </w:p>
    <w:p w:rsidR="0029073F" w:rsidRDefault="00257285">
      <w:pPr>
        <w:spacing w:line="360" w:lineRule="auto"/>
        <w:ind w:firstLineChars="200" w:firstLine="572"/>
        <w:rPr>
          <w:rFonts w:ascii="仿宋" w:eastAsia="仿宋" w:hAnsi="仿宋" w:cs="Helvetica"/>
          <w:kern w:val="0"/>
          <w:sz w:val="29"/>
          <w:szCs w:val="29"/>
        </w:rPr>
      </w:pPr>
      <w:r>
        <w:rPr>
          <w:rFonts w:ascii="仿宋" w:eastAsia="仿宋" w:hAnsi="仿宋" w:cs="Helvetica" w:hint="eastAsia"/>
          <w:kern w:val="0"/>
          <w:sz w:val="29"/>
          <w:szCs w:val="29"/>
        </w:rPr>
        <w:t>（八）请考生携带有效的身份信息、学生证、成绩单、成果证明材料等，信息不符的学生不予参加免试攻读硕士学位研究生复试。</w:t>
      </w:r>
    </w:p>
    <w:p w:rsidR="0029073F" w:rsidRDefault="00257285">
      <w:pPr>
        <w:pStyle w:val="a7"/>
        <w:spacing w:before="75" w:after="75" w:line="560" w:lineRule="exact"/>
        <w:ind w:firstLine="645"/>
        <w:rPr>
          <w:rFonts w:ascii="仿宋_GB2312"/>
          <w:color w:val="000000"/>
        </w:rPr>
      </w:pPr>
      <w:r>
        <w:rPr>
          <w:rFonts w:ascii="仿宋" w:eastAsia="仿宋" w:hAnsi="仿宋" w:cs="Helvetica" w:hint="eastAsia"/>
          <w:b/>
          <w:sz w:val="29"/>
          <w:szCs w:val="29"/>
        </w:rPr>
        <w:lastRenderedPageBreak/>
        <w:t>七、</w:t>
      </w:r>
      <w:r>
        <w:rPr>
          <w:rFonts w:ascii="仿宋" w:eastAsia="仿宋" w:hAnsi="仿宋" w:cs="Helvetica" w:hint="eastAsia"/>
          <w:sz w:val="29"/>
          <w:szCs w:val="29"/>
        </w:rPr>
        <w:t>未尽事宜参照国家相关文件进行；本方案如与国家有关规定相冲突时，执行国家规定。</w:t>
      </w:r>
    </w:p>
    <w:p w:rsidR="0029073F" w:rsidRDefault="00257285">
      <w:pPr>
        <w:adjustRightInd w:val="0"/>
        <w:snapToGrid w:val="0"/>
        <w:spacing w:line="360" w:lineRule="auto"/>
        <w:ind w:firstLineChars="200" w:firstLine="574"/>
        <w:rPr>
          <w:rFonts w:ascii="仿宋" w:eastAsia="仿宋" w:hAnsi="仿宋" w:cs="仿宋"/>
          <w:color w:val="000000"/>
          <w:sz w:val="29"/>
          <w:szCs w:val="29"/>
        </w:rPr>
      </w:pPr>
      <w:r>
        <w:rPr>
          <w:rFonts w:ascii="仿宋" w:eastAsia="仿宋" w:hAnsi="仿宋" w:cs="仿宋" w:hint="eastAsia"/>
          <w:b/>
          <w:bCs/>
          <w:color w:val="000000"/>
          <w:sz w:val="29"/>
          <w:szCs w:val="29"/>
        </w:rPr>
        <w:t>八、</w:t>
      </w:r>
      <w:r>
        <w:rPr>
          <w:rFonts w:ascii="仿宋" w:eastAsia="仿宋" w:hAnsi="仿宋" w:cs="仿宋" w:hint="eastAsia"/>
          <w:color w:val="000000"/>
          <w:sz w:val="29"/>
          <w:szCs w:val="29"/>
        </w:rPr>
        <w:t>我校对录取考生在入校后将进行进一步资格审查，一经核实考生弄虚作假及替考作弊行为，将取消录取资格。</w:t>
      </w:r>
    </w:p>
    <w:p w:rsidR="0029073F" w:rsidRDefault="00257285">
      <w:pPr>
        <w:adjustRightInd w:val="0"/>
        <w:snapToGrid w:val="0"/>
        <w:spacing w:line="360" w:lineRule="auto"/>
        <w:ind w:firstLineChars="200" w:firstLine="574"/>
        <w:rPr>
          <w:rFonts w:ascii="仿宋" w:eastAsia="仿宋" w:hAnsi="仿宋" w:cs="仿宋"/>
          <w:bCs/>
          <w:color w:val="000000"/>
          <w:sz w:val="29"/>
          <w:szCs w:val="29"/>
        </w:rPr>
      </w:pPr>
      <w:r>
        <w:rPr>
          <w:rFonts w:ascii="仿宋" w:eastAsia="仿宋" w:hAnsi="仿宋" w:cs="仿宋" w:hint="eastAsia"/>
          <w:b/>
          <w:color w:val="000000"/>
          <w:sz w:val="29"/>
          <w:szCs w:val="29"/>
        </w:rPr>
        <w:t>九、</w:t>
      </w:r>
      <w:r>
        <w:rPr>
          <w:rFonts w:ascii="仿宋" w:eastAsia="仿宋" w:hAnsi="仿宋" w:cs="仿宋" w:hint="eastAsia"/>
          <w:bCs/>
          <w:color w:val="000000"/>
          <w:sz w:val="29"/>
          <w:szCs w:val="29"/>
        </w:rPr>
        <w:t>本方案由青海师范大学马克思主义学院负责解释。</w:t>
      </w:r>
    </w:p>
    <w:p w:rsidR="0029073F" w:rsidRDefault="0029073F">
      <w:pPr>
        <w:adjustRightInd w:val="0"/>
        <w:snapToGrid w:val="0"/>
        <w:spacing w:line="360" w:lineRule="auto"/>
        <w:ind w:firstLineChars="200" w:firstLine="572"/>
        <w:rPr>
          <w:rFonts w:ascii="仿宋" w:eastAsia="仿宋" w:hAnsi="仿宋" w:cs="仿宋"/>
          <w:color w:val="000000"/>
          <w:sz w:val="29"/>
          <w:szCs w:val="29"/>
        </w:rPr>
      </w:pPr>
    </w:p>
    <w:p w:rsidR="0029073F" w:rsidRDefault="00257285">
      <w:pPr>
        <w:adjustRightInd w:val="0"/>
        <w:snapToGrid w:val="0"/>
        <w:spacing w:line="360" w:lineRule="auto"/>
        <w:ind w:firstLineChars="2000" w:firstLine="5717"/>
        <w:rPr>
          <w:rFonts w:ascii="仿宋" w:eastAsia="仿宋" w:hAnsi="仿宋" w:cs="仿宋"/>
          <w:color w:val="000000"/>
          <w:sz w:val="29"/>
          <w:szCs w:val="29"/>
        </w:rPr>
      </w:pPr>
      <w:r>
        <w:rPr>
          <w:rFonts w:ascii="仿宋" w:eastAsia="仿宋" w:hAnsi="仿宋" w:cs="仿宋" w:hint="eastAsia"/>
          <w:color w:val="000000"/>
          <w:sz w:val="29"/>
          <w:szCs w:val="29"/>
        </w:rPr>
        <w:t xml:space="preserve">马克思主义学院　　 </w:t>
      </w:r>
    </w:p>
    <w:p w:rsidR="0029073F" w:rsidRDefault="00257285">
      <w:pPr>
        <w:spacing w:line="400" w:lineRule="exact"/>
        <w:rPr>
          <w:rFonts w:ascii="仿宋" w:eastAsia="仿宋" w:hAnsi="仿宋" w:cs="仿宋"/>
          <w:color w:val="000000" w:themeColor="text1"/>
          <w:sz w:val="29"/>
          <w:szCs w:val="29"/>
        </w:rPr>
      </w:pPr>
      <w:r>
        <w:rPr>
          <w:rFonts w:ascii="仿宋" w:eastAsia="仿宋" w:hAnsi="仿宋" w:cs="仿宋" w:hint="eastAsia"/>
          <w:color w:val="000000"/>
          <w:sz w:val="29"/>
          <w:szCs w:val="29"/>
        </w:rPr>
        <w:t xml:space="preserve">                                        202</w:t>
      </w:r>
      <w:r>
        <w:rPr>
          <w:rFonts w:ascii="仿宋" w:eastAsia="仿宋" w:hAnsi="仿宋" w:cs="仿宋"/>
          <w:color w:val="000000"/>
          <w:sz w:val="29"/>
          <w:szCs w:val="29"/>
        </w:rPr>
        <w:t>4</w:t>
      </w:r>
      <w:r>
        <w:rPr>
          <w:rFonts w:ascii="仿宋" w:eastAsia="仿宋" w:hAnsi="仿宋" w:cs="仿宋" w:hint="eastAsia"/>
          <w:color w:val="000000"/>
          <w:sz w:val="29"/>
          <w:szCs w:val="29"/>
        </w:rPr>
        <w:t>年</w:t>
      </w:r>
      <w:r>
        <w:rPr>
          <w:rFonts w:ascii="仿宋" w:eastAsia="仿宋" w:hAnsi="仿宋" w:cs="仿宋" w:hint="eastAsia"/>
          <w:color w:val="000000" w:themeColor="text1"/>
          <w:sz w:val="29"/>
          <w:szCs w:val="29"/>
        </w:rPr>
        <w:t>10月</w:t>
      </w:r>
      <w:r>
        <w:rPr>
          <w:rFonts w:ascii="仿宋" w:eastAsia="仿宋" w:hAnsi="仿宋" w:cs="仿宋" w:hint="eastAsia"/>
          <w:sz w:val="29"/>
          <w:szCs w:val="29"/>
        </w:rPr>
        <w:t>10</w:t>
      </w:r>
      <w:r>
        <w:rPr>
          <w:rFonts w:ascii="仿宋" w:eastAsia="仿宋" w:hAnsi="仿宋" w:cs="仿宋" w:hint="eastAsia"/>
          <w:color w:val="000000" w:themeColor="text1"/>
          <w:sz w:val="29"/>
          <w:szCs w:val="29"/>
        </w:rPr>
        <w:t>日</w:t>
      </w:r>
    </w:p>
    <w:sectPr w:rsidR="0029073F">
      <w:headerReference w:type="default" r:id="rId8"/>
      <w:footerReference w:type="even" r:id="rId9"/>
      <w:footerReference w:type="default" r:id="rId10"/>
      <w:pgSz w:w="11906" w:h="16838"/>
      <w:pgMar w:top="2098" w:right="1531" w:bottom="1985" w:left="1531" w:header="851" w:footer="1418" w:gutter="0"/>
      <w:pgNumType w:fmt="numberInDash"/>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38" w:rsidRDefault="001A7E38">
      <w:r>
        <w:separator/>
      </w:r>
    </w:p>
  </w:endnote>
  <w:endnote w:type="continuationSeparator" w:id="0">
    <w:p w:rsidR="001A7E38" w:rsidRDefault="001A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XiaoBiaoSong-B05">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3F" w:rsidRDefault="0025728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9073F" w:rsidRDefault="002907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3F" w:rsidRDefault="00257285">
    <w:pPr>
      <w:pStyle w:val="a5"/>
      <w:framePr w:wrap="around" w:vAnchor="text" w:hAnchor="margin" w:xAlign="center" w:y="1"/>
      <w:jc w:val="center"/>
      <w:rPr>
        <w:rStyle w:val="a9"/>
        <w:rFonts w:ascii="宋体" w:eastAsia="宋体" w:hAnsi="宋体"/>
        <w:sz w:val="28"/>
        <w:szCs w:val="28"/>
      </w:rPr>
    </w:pPr>
    <w:r>
      <w:rPr>
        <w:rStyle w:val="a9"/>
        <w:rFonts w:ascii="宋体" w:eastAsia="宋体" w:hAnsi="宋体" w:hint="eastAsia"/>
        <w:sz w:val="28"/>
        <w:szCs w:val="28"/>
      </w:rPr>
      <w:fldChar w:fldCharType="begin"/>
    </w:r>
    <w:r>
      <w:rPr>
        <w:rStyle w:val="a9"/>
        <w:rFonts w:ascii="宋体" w:eastAsia="宋体" w:hAnsi="宋体" w:hint="eastAsia"/>
        <w:sz w:val="28"/>
        <w:szCs w:val="28"/>
      </w:rPr>
      <w:instrText xml:space="preserve">PAGE  </w:instrText>
    </w:r>
    <w:r>
      <w:rPr>
        <w:rStyle w:val="a9"/>
        <w:rFonts w:ascii="宋体" w:eastAsia="宋体" w:hAnsi="宋体" w:hint="eastAsia"/>
        <w:sz w:val="28"/>
        <w:szCs w:val="28"/>
      </w:rPr>
      <w:fldChar w:fldCharType="separate"/>
    </w:r>
    <w:r>
      <w:rPr>
        <w:rStyle w:val="a9"/>
        <w:rFonts w:ascii="宋体" w:eastAsia="宋体" w:hAnsi="宋体"/>
        <w:sz w:val="28"/>
        <w:szCs w:val="28"/>
      </w:rPr>
      <w:t>- 7 -</w:t>
    </w:r>
    <w:r>
      <w:rPr>
        <w:rStyle w:val="a9"/>
        <w:rFonts w:ascii="宋体" w:eastAsia="宋体" w:hAnsi="宋体" w:hint="eastAsia"/>
        <w:sz w:val="28"/>
        <w:szCs w:val="28"/>
      </w:rPr>
      <w:fldChar w:fldCharType="end"/>
    </w:r>
  </w:p>
  <w:p w:rsidR="0029073F" w:rsidRDefault="00290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38" w:rsidRDefault="001A7E38">
      <w:r>
        <w:separator/>
      </w:r>
    </w:p>
  </w:footnote>
  <w:footnote w:type="continuationSeparator" w:id="0">
    <w:p w:rsidR="001A7E38" w:rsidRDefault="001A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3F" w:rsidRDefault="0029073F">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1DBF"/>
    <w:multiLevelType w:val="singleLevel"/>
    <w:tmpl w:val="1EAB1DB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73F"/>
    <w:rsid w:val="001A7E38"/>
    <w:rsid w:val="00257285"/>
    <w:rsid w:val="002817B6"/>
    <w:rsid w:val="0029073F"/>
    <w:rsid w:val="00B14725"/>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7A18EA"/>
  <w15:docId w15:val="{1D09CD79-69F6-42C2-9327-41032142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after="150"/>
      <w:jc w:val="left"/>
    </w:pPr>
    <w:rPr>
      <w:rFonts w:ascii="宋体" w:hAnsi="宋体" w:cs="宋体"/>
      <w:kern w:val="0"/>
      <w:sz w:val="24"/>
    </w:rPr>
  </w:style>
  <w:style w:type="character" w:styleId="a8">
    <w:name w:val="Strong"/>
    <w:basedOn w:val="a0"/>
    <w:uiPriority w:val="22"/>
    <w:qFormat/>
    <w:rPr>
      <w:b/>
      <w:bCs/>
    </w:rPr>
  </w:style>
  <w:style w:type="character" w:styleId="a9">
    <w:name w:val="page number"/>
    <w:basedOn w:val="a0"/>
    <w:qFormat/>
  </w:style>
  <w:style w:type="paragraph" w:customStyle="1" w:styleId="CharCharCharChar">
    <w:name w:val="Char Char Char Char"/>
    <w:basedOn w:val="a"/>
    <w:qFormat/>
    <w:rPr>
      <w:rFonts w:ascii="Tahoma" w:eastAsia="宋体" w:hAnsi="Tahoma"/>
      <w:sz w:val="24"/>
      <w:szCs w:val="20"/>
    </w:rPr>
  </w:style>
  <w:style w:type="paragraph" w:customStyle="1" w:styleId="1">
    <w:name w:val="列表段落1"/>
    <w:basedOn w:val="a"/>
    <w:uiPriority w:val="99"/>
    <w:qFormat/>
    <w:pPr>
      <w:ind w:firstLineChars="200" w:firstLine="420"/>
    </w:pPr>
  </w:style>
  <w:style w:type="character" w:customStyle="1" w:styleId="a4">
    <w:name w:val="日期 字符"/>
    <w:basedOn w:val="a0"/>
    <w:link w:val="a3"/>
    <w:rPr>
      <w:rFonts w:eastAsia="仿宋_GB2312"/>
      <w:kern w:val="2"/>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451</Words>
  <Characters>2571</Characters>
  <Application>Microsoft Office Word</Application>
  <DocSecurity>0</DocSecurity>
  <Lines>21</Lines>
  <Paragraphs>6</Paragraphs>
  <ScaleCrop>false</ScaleCrop>
  <Company>微软中国</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文印秘书</dc:creator>
  <cp:lastModifiedBy>方立江</cp:lastModifiedBy>
  <cp:revision>24</cp:revision>
  <cp:lastPrinted>2013-04-28T15:13:00Z</cp:lastPrinted>
  <dcterms:created xsi:type="dcterms:W3CDTF">2021-03-29T12:20:00Z</dcterms:created>
  <dcterms:modified xsi:type="dcterms:W3CDTF">2024-10-15T01:33:00Z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2052-12.17.1</vt:lpwstr>
  </property>
  <property fmtid="{D5CDD505-2E9C-101B-9397-08002B2CF9AE}" pid="3" name="ICV">
    <vt:lpwstr>2617DB39EE8D4BFDA4FB16A11914D185_13</vt:lpwstr>
  </property>
</Properties>
</file>