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04"/>
        <w:snapToGrid/>
        <w:spacing w:line="500"/>
        <w:ind w:left="0" w:hanging="0"/>
        <w:jc w:val="center"/>
        <w:rPr/>
      </w:pPr>
      <w:r>
        <w:rPr>
          <w:rFonts w:ascii="微软雅黑" w:hAnsi="微软雅黑" w:eastAsia="微软雅黑" w:cs="微软雅黑"/>
          <w:b/>
          <w:i w:val="false"/>
          <w:strike w:val="false"/>
          <w:color w:val="000000"/>
          <w:spacing w:val="0"/>
          <w:sz w:val="36"/>
          <w:u w:val="none"/>
        </w:rPr>
        <w:t>土木工程学院2025年推荐优秀应届本科毕业生免试攻读研究生工作方案</w:t>
      </w:r>
    </w:p>
    <w:p>
      <w:pPr>
        <w:pStyle w:val="000006"/>
        <w:snapToGrid/>
        <w:spacing w:line="857"/>
        <w:ind w:left="0" w:hanging="0"/>
        <w:jc w:val="center"/>
        <w:rPr/>
      </w:pPr>
    </w:p>
    <w:p>
      <w:pPr>
        <w:snapToGrid/>
        <w:spacing w:line="432"/>
        <w:ind/>
        <w:jc w:val="center"/>
        <w:rPr/>
      </w:pPr>
      <w:r>
        <w:rPr>
          <w:rFonts w:ascii="微软雅黑" w:hAnsi="微软雅黑" w:eastAsia="微软雅黑" w:cs="微软雅黑"/>
          <w:i w:val="false"/>
          <w:strike w:val="false"/>
          <w:color w:val="000000"/>
          <w:spacing w:val="0"/>
          <w:sz w:val="21"/>
          <w:u w:val="none"/>
        </w:rPr>
        <w:t>发布日期：2024年09月04日 17:10    来源：</w:t>
      </w:r>
    </w:p>
    <w:p>
      <w:pPr>
        <w:snapToGrid/>
        <w:spacing w:line="360"/>
        <w:ind w:firstLine="480"/>
        <w:jc w:val="left"/>
        <w:rPr/>
      </w:pPr>
      <w:r>
        <w:rPr>
          <w:rFonts w:ascii="微软雅黑" w:hAnsi="微软雅黑" w:eastAsia="微软雅黑" w:cs="微软雅黑"/>
          <w:i w:val="false"/>
          <w:strike w:val="false"/>
          <w:color w:val="000000"/>
          <w:spacing w:val="0"/>
          <w:sz w:val="21"/>
          <w:u w:val="none"/>
          <w:shd w:val="clear" w:color="auto" w:fill="FFFFFF"/>
        </w:rPr>
        <w:t xml:space="preserve"> </w:t>
      </w:r>
    </w:p>
    <w:p>
      <w:pPr>
        <w:snapToGrid/>
        <w:spacing w:line="360"/>
        <w:ind/>
        <w:jc w:val="center"/>
        <w:rPr/>
      </w:pPr>
      <w:r>
        <w:rPr>
          <w:rFonts w:ascii="宋体" w:hAnsi="宋体" w:eastAsia="宋体" w:cs="宋体"/>
          <w:i w:val="false"/>
          <w:strike w:val="false"/>
          <w:color w:val="000000"/>
          <w:spacing w:val="0"/>
          <w:sz w:val="24"/>
          <w:u w:val="none"/>
          <w:shd w:val="clear" w:color="auto" w:fill="FFFFFF"/>
        </w:rPr>
        <w:t xml:space="preserve"> </w:t>
      </w:r>
    </w:p>
    <w:p>
      <w:pPr>
        <w:snapToGrid/>
        <w:spacing w:line="432"/>
        <w:ind/>
        <w:rPr/>
      </w:pPr>
      <w:r>
        <w:rPr>
          <w:rFonts w:ascii="微软雅黑" w:hAnsi="微软雅黑" w:eastAsia="微软雅黑" w:cs="微软雅黑"/>
          <w:i w:val="false"/>
          <w:strike w:val="false"/>
          <w:color w:val="000000"/>
          <w:spacing w:val="0"/>
          <w:sz w:val="21"/>
          <w:u w:val="none"/>
        </w:rPr>
        <w:t xml:space="preserve"> </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为了加强2025年推荐优秀应届本科毕业生免试攻读研究生工作的组织和管理，根据《长沙理工大学推荐优秀应届本科毕业生免试攻读研究生实施办法》（长理工大教〔2021〕11号）及《关于做好长沙理工大学2025年推荐优秀应届本科毕业生免试攻读研究生工作的通知》文件精神，特制定土木工程学院2024年推荐优秀应届本科毕业生免试攻读研究生工作方案。</w:t>
      </w:r>
    </w:p>
    <w:p>
      <w:pPr>
        <w:snapToGrid/>
        <w:spacing w:line="360"/>
        <w:ind w:firstLine="480"/>
        <w:jc w:val="left"/>
        <w:rPr/>
      </w:pPr>
      <w:r>
        <w:rPr>
          <w:rFonts w:ascii="宋体" w:hAnsi="宋体" w:eastAsia="宋体" w:cs="宋体"/>
          <w:b/>
          <w:i w:val="false"/>
          <w:strike w:val="false"/>
          <w:color w:val="000000"/>
          <w:spacing w:val="0"/>
          <w:sz w:val="27"/>
          <w:u w:val="none"/>
          <w:shd w:val="clear" w:color="auto" w:fill="FFFFFF"/>
        </w:rPr>
        <w:t xml:space="preserve">  一、组织机构及职责</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成立学院推免生推荐工作小组，负责学院“工作细则”、“推免生工作方案”，负责推荐指标分配、符合资格学生名单和学院推荐名单的审定和公示，负责申请资格与条件、思想政治品德、学业成绩、科研成果、学科竞赛成绩等核查，对科研成果、学科竞赛获奖等进行质询、综合评价和审核鉴定。学院推免生推荐工作小组人员如下：</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组  长： 王  磊</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成  员： 付  果  黄阿明  蒋友宝  张永杰  马亚飞  彭建新   李  毅</w:t>
      </w:r>
    </w:p>
    <w:p>
      <w:pPr>
        <w:snapToGrid/>
        <w:spacing w:before="0" w:after="0" w:line="360"/>
        <w:ind w:left="945" w:right="0" w:firstLine="720"/>
        <w:jc w:val="left"/>
        <w:rPr/>
      </w:pPr>
      <w:r>
        <w:rPr>
          <w:rFonts w:ascii="宋体" w:hAnsi="宋体" w:eastAsia="宋体" w:cs="宋体"/>
          <w:i w:val="false"/>
          <w:strike w:val="false"/>
          <w:color w:val="000000"/>
          <w:spacing w:val="0"/>
          <w:sz w:val="24"/>
          <w:u w:val="none"/>
          <w:shd w:val="clear" w:color="auto" w:fill="FFFFFF"/>
        </w:rPr>
        <w:t>黄  阜</w:t>
      </w:r>
      <w:r>
        <w:rPr>
          <w:rFonts w:ascii="微软雅黑" w:hAnsi="微软雅黑" w:eastAsia="微软雅黑" w:cs="微软雅黑"/>
          <w:i w:val="false"/>
          <w:strike w:val="false"/>
          <w:color w:val="000000"/>
          <w:spacing w:val="0"/>
          <w:sz w:val="21"/>
          <w:u w:val="none"/>
          <w:shd w:val="clear" w:color="auto" w:fill="FFFFFF"/>
        </w:rPr>
        <w:t xml:space="preserve">     </w:t>
      </w:r>
      <w:r>
        <w:rPr>
          <w:rFonts w:ascii="宋体" w:hAnsi="宋体" w:eastAsia="宋体" w:cs="宋体"/>
          <w:i w:val="false"/>
          <w:strike w:val="false"/>
          <w:color w:val="000000"/>
          <w:spacing w:val="0"/>
          <w:sz w:val="24"/>
          <w:u w:val="none"/>
          <w:shd w:val="clear" w:color="auto" w:fill="FFFFFF"/>
        </w:rPr>
        <w:t xml:space="preserve"> 彭旭龙  鲁乃唯</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秘  书： 陈丽君</w:t>
      </w:r>
      <w:r>
        <w:rPr>
          <w:rFonts w:ascii="微软雅黑" w:hAnsi="微软雅黑" w:eastAsia="微软雅黑" w:cs="微软雅黑"/>
          <w:i w:val="false"/>
          <w:strike w:val="false"/>
          <w:color w:val="000000"/>
          <w:spacing w:val="0"/>
          <w:sz w:val="21"/>
          <w:u w:val="none"/>
          <w:shd w:val="clear" w:color="auto" w:fill="FFFFFF"/>
        </w:rPr>
        <w:t xml:space="preserve">       </w:t>
      </w:r>
      <w:r>
        <w:rPr>
          <w:rFonts w:ascii="宋体" w:hAnsi="宋体" w:eastAsia="宋体" w:cs="宋体"/>
          <w:i w:val="false"/>
          <w:strike w:val="false"/>
          <w:color w:val="000000"/>
          <w:spacing w:val="0"/>
          <w:sz w:val="24"/>
          <w:u w:val="none"/>
          <w:shd w:val="clear" w:color="auto" w:fill="FFFFFF"/>
        </w:rPr>
        <w:t>邓文杰</w:t>
      </w:r>
    </w:p>
    <w:p>
      <w:pPr>
        <w:snapToGrid/>
        <w:spacing w:line="360"/>
        <w:ind w:firstLine="480"/>
        <w:jc w:val="left"/>
        <w:rPr/>
      </w:pPr>
      <w:r>
        <w:rPr>
          <w:rFonts w:ascii="宋体" w:hAnsi="宋体" w:eastAsia="宋体" w:cs="宋体"/>
          <w:b/>
          <w:i w:val="false"/>
          <w:strike w:val="false"/>
          <w:color w:val="000000"/>
          <w:spacing w:val="0"/>
          <w:sz w:val="27"/>
          <w:u w:val="none"/>
          <w:shd w:val="clear" w:color="auto" w:fill="FFFFFF"/>
        </w:rPr>
        <w:t>二、推免生申请条件</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（一）基本条件</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推免学生应思想政治可靠、品德优良、诚实守信、学风端正、身心健康；无任何考试作弊或剽窃他人学术成果等行为及处分记录，无其他学术不端记录；思想品德考核不合格者不予推荐。推免生基本条件应满足《长沙理工大学推荐优秀应届本科毕业生免试攻读硕士学位研究生实施办法》（长理工大教〔2021〕11号）第二章第九条的要求。</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（二）推免学生应学业优秀，补考、重修课程严格按初修成绩计分。</w:t>
      </w:r>
    </w:p>
    <w:p>
      <w:pPr>
        <w:snapToGrid/>
        <w:spacing w:line="360"/>
        <w:ind w:firstLine="480"/>
        <w:jc w:val="left"/>
        <w:rPr/>
      </w:pPr>
      <w:r>
        <w:rPr>
          <w:rFonts w:ascii="宋体" w:hAnsi="宋体" w:eastAsia="宋体" w:cs="宋体"/>
          <w:b/>
          <w:i w:val="false"/>
          <w:strike w:val="false"/>
          <w:color w:val="000000"/>
          <w:spacing w:val="0"/>
          <w:sz w:val="27"/>
          <w:u w:val="none"/>
          <w:shd w:val="clear" w:color="auto" w:fill="FFFFFF"/>
        </w:rPr>
        <w:t xml:space="preserve">  三、推免生的指标分配</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按照学校分配指标数，综合考虑各专业（方向）人数进行统筹分配。土木工程学院推荐指标为26名，其中土木工程专业18名，工程力学专业2名，智能建造4人，城市地下空间工程2人。</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土木工程专业18名推荐指标分配如下：首先按各专业模块方向申报学生综合测评总分排名，各取前2名，即土木工程（桥梁）2人、土木工程（建工）2人、土木工程（岩隧）2人、土木工程（城轨）2人、土木工程（卓越）2人，共10名。其余8名推荐指标根据土木工程专业各模块方向申报学生综合测评总分，取前8名推荐。</w:t>
      </w:r>
    </w:p>
    <w:p>
      <w:pPr>
        <w:snapToGrid/>
        <w:spacing w:line="360"/>
        <w:ind w:firstLine="540"/>
        <w:jc w:val="left"/>
        <w:rPr/>
      </w:pPr>
      <w:r>
        <w:rPr>
          <w:rFonts w:ascii="宋体" w:hAnsi="宋体" w:eastAsia="宋体" w:cs="宋体"/>
          <w:b/>
          <w:i w:val="false"/>
          <w:strike w:val="false"/>
          <w:color w:val="000000"/>
          <w:spacing w:val="0"/>
          <w:sz w:val="27"/>
          <w:u w:val="none"/>
          <w:shd w:val="clear" w:color="auto" w:fill="FFFFFF"/>
        </w:rPr>
        <w:t>四、推免生遴选方法</w:t>
      </w:r>
    </w:p>
    <w:p>
      <w:pPr>
        <w:snapToGrid/>
        <w:spacing w:line="360"/>
        <w:ind w:firstLine="540"/>
        <w:jc w:val="left"/>
        <w:rPr/>
      </w:pPr>
      <w:r>
        <w:rPr>
          <w:rFonts w:ascii="宋体" w:hAnsi="宋体" w:eastAsia="宋体" w:cs="宋体"/>
          <w:i w:val="false"/>
          <w:strike w:val="false"/>
          <w:color w:val="000000"/>
          <w:spacing w:val="0"/>
          <w:sz w:val="24"/>
          <w:u w:val="none"/>
          <w:shd w:val="clear" w:color="auto" w:fill="FFFFFF"/>
        </w:rPr>
        <w:t xml:space="preserve">   （一）推免生的遴选方法参照《长沙理工大学推荐优秀应届本科毕业生免试攻读研究生实施办法》（长理工大教〔2021〕11号）的要求执行。</w:t>
      </w:r>
    </w:p>
    <w:p>
      <w:pPr>
        <w:snapToGrid/>
        <w:spacing w:line="360"/>
        <w:ind w:firstLine="540"/>
        <w:jc w:val="left"/>
        <w:rPr/>
      </w:pPr>
      <w:r>
        <w:rPr>
          <w:rFonts w:ascii="宋体" w:hAnsi="宋体" w:eastAsia="宋体" w:cs="宋体"/>
          <w:i w:val="false"/>
          <w:strike w:val="false"/>
          <w:color w:val="000000"/>
          <w:spacing w:val="0"/>
          <w:sz w:val="24"/>
          <w:u w:val="none"/>
          <w:shd w:val="clear" w:color="auto" w:fill="FFFFFF"/>
        </w:rPr>
        <w:t xml:space="preserve">   （二）根据教育部《关于进一步规范和加强推荐优秀应届本科毕业免试攻读研究生工作的通知》文件要求：“学生在某一方面中有多项加分情况时，原则上只取一项”，长理工大教〔2021〕11号文件中的附件《长沙理工大学推免生科研创新潜质与专业能力考核办法》中第1-6项计分项目类别，每个类别只取得分最高的一项计分。例如，在第2项类别中的文化、艺术和体育比赛，只能计其中一项赛事的最高分。但在第1项类别中，如果以不同项目获得教育部举办的“中国国际大学生创新大赛”、团中央举办的“挑战杯”和“创青春”国家奖(不含省奖)可以累加计分，并可计另一项赛事最高分。</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三）科研创新潜质与专业能力考核计分办法：申请人中的最高得分达到20分及以上，则得分最高的申请人计20分，其他申请人的得分按其得分与最高得分的比例进行相应折算计分。若最高得分未达到20分，则按实际得分计分。</w:t>
      </w:r>
    </w:p>
    <w:p>
      <w:pPr>
        <w:snapToGrid/>
        <w:spacing w:line="360"/>
        <w:ind w:firstLine="480"/>
        <w:jc w:val="left"/>
        <w:rPr/>
      </w:pPr>
      <w:r>
        <w:rPr>
          <w:rFonts w:ascii="宋体" w:hAnsi="宋体" w:eastAsia="宋体" w:cs="宋体"/>
          <w:b/>
          <w:i w:val="false"/>
          <w:strike w:val="false"/>
          <w:color w:val="000000"/>
          <w:spacing w:val="0"/>
          <w:sz w:val="27"/>
          <w:u w:val="none"/>
          <w:shd w:val="clear" w:color="auto" w:fill="FFFFFF"/>
        </w:rPr>
        <w:t xml:space="preserve">  五、推免生遴选程序</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学院推免生工作遴选程序如下： </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（一）2024年9月4日前，学院成立推免生推荐工作小组，根据学校政策并结合学院的实际情况，制订学院推免生工作方案和工作细则，报教务处审定并将方案在学院网站公示。</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（二）2024年</w:t>
      </w:r>
      <w:r>
        <w:rPr>
          <w:rFonts w:ascii="宋体" w:hAnsi="宋体" w:eastAsia="宋体" w:cs="宋体"/>
          <w:b/>
          <w:i w:val="false"/>
          <w:strike w:val="false"/>
          <w:color w:val="000000"/>
          <w:spacing w:val="0"/>
          <w:sz w:val="24"/>
          <w:u w:val="none"/>
          <w:shd w:val="clear" w:color="auto" w:fill="FFFFFF"/>
        </w:rPr>
        <w:t>9月9日17:00前</w:t>
      </w:r>
      <w:r>
        <w:rPr>
          <w:rFonts w:ascii="宋体" w:hAnsi="宋体" w:eastAsia="宋体" w:cs="宋体"/>
          <w:i w:val="false"/>
          <w:strike w:val="false"/>
          <w:color w:val="000000"/>
          <w:spacing w:val="0"/>
          <w:sz w:val="24"/>
          <w:u w:val="none"/>
          <w:shd w:val="clear" w:color="auto" w:fill="FFFFFF"/>
        </w:rPr>
        <w:t>，符合学校推免生申请条件的学生本人提出申请，填写《长沙理工大学2025年推荐免试攻读研究生资格申请表》，并提供英语和计算机过级成绩单、有关科研成果与学科竞赛奖励证明复印件及其它证明材料（由教务办打印学生在校成绩单）至学院教务办（工二A417），过期提交材料视为弃权。</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 xml:space="preserve">  （三）2024年9月12日，学院教务办和学工办审查申请人提交材料的真实性，拟定推荐免试攻读研究生申请人考核名单，报专业类推免生遴选与审核鉴定工作小组复核后确定进入考核名单。考核时间与地点：另行通知。</w:t>
      </w:r>
    </w:p>
    <w:p>
      <w:pPr>
        <w:snapToGrid/>
        <w:spacing w:line="360"/>
        <w:ind w:firstLine="480"/>
        <w:jc w:val="left"/>
        <w:rPr/>
      </w:pPr>
      <w:r>
        <w:rPr>
          <w:rFonts w:ascii="宋体" w:hAnsi="宋体" w:eastAsia="宋体" w:cs="宋体"/>
          <w:i w:val="false"/>
          <w:strike w:val="false"/>
          <w:color w:val="000000"/>
          <w:spacing w:val="0"/>
          <w:sz w:val="24"/>
          <w:u w:val="none"/>
          <w:shd w:val="clear" w:color="auto" w:fill="FFFFFF"/>
        </w:rPr>
        <w:t>（四）2024年9月13日，推免生遴选工作小组对申请者在符合基本条件的基础上，依据学业成绩、学术成果、获奖情况（含在文艺体育和社会工作中有突出表现）等进行综合排名、公示和推荐。上报推免生推荐名单汇总表及相关材料。</w:t>
      </w:r>
    </w:p>
    <w:p>
      <w:pPr>
        <w:snapToGrid/>
        <w:spacing w:line="360"/>
        <w:ind/>
        <w:jc w:val="center"/>
        <w:rPr/>
      </w:pPr>
      <w:r>
        <w:rPr>
          <w:rFonts w:ascii="微软雅黑" w:hAnsi="微软雅黑" w:eastAsia="微软雅黑" w:cs="微软雅黑"/>
          <w:i w:val="false"/>
          <w:strike w:val="false"/>
          <w:color w:val="000000"/>
          <w:spacing w:val="0"/>
          <w:sz w:val="21"/>
          <w:u w:val="none"/>
          <w:shd w:val="clear" w:color="auto" w:fill="FFFFFF"/>
        </w:rPr>
        <w:t xml:space="preserve"> </w:t>
      </w:r>
    </w:p>
    <w:p>
      <w:pPr>
        <w:snapToGrid/>
        <w:spacing w:line="360"/>
        <w:ind/>
        <w:jc w:val="center"/>
        <w:rPr/>
      </w:pPr>
      <w:r>
        <w:rPr>
          <w:rFonts w:ascii="微软雅黑" w:hAnsi="微软雅黑" w:eastAsia="微软雅黑" w:cs="微软雅黑"/>
          <w:i w:val="false"/>
          <w:strike w:val="false"/>
          <w:color w:val="000000"/>
          <w:spacing w:val="0"/>
          <w:sz w:val="21"/>
          <w:u w:val="none"/>
          <w:shd w:val="clear" w:color="auto" w:fill="FFFFFF"/>
        </w:rPr>
        <w:t xml:space="preserve"> </w:t>
      </w:r>
    </w:p>
    <w:p>
      <w:pPr>
        <w:snapToGrid/>
        <w:spacing w:line="360"/>
        <w:ind/>
        <w:jc w:val="center"/>
        <w:rPr/>
      </w:pPr>
      <w:r>
        <w:rPr>
          <w:rFonts w:ascii="微软雅黑" w:hAnsi="微软雅黑" w:eastAsia="微软雅黑" w:cs="微软雅黑"/>
          <w:i w:val="false"/>
          <w:strike w:val="false"/>
          <w:color w:val="000000"/>
          <w:spacing w:val="0"/>
          <w:sz w:val="21"/>
          <w:u w:val="none"/>
          <w:shd w:val="clear" w:color="auto" w:fill="FFFFFF"/>
        </w:rPr>
        <w:t xml:space="preserve"> </w:t>
      </w:r>
    </w:p>
    <w:p>
      <w:pPr>
        <w:snapToGrid/>
        <w:spacing w:line="360"/>
        <w:ind/>
        <w:jc w:val="center"/>
        <w:rPr/>
      </w:pPr>
      <w:r>
        <w:rPr>
          <w:rFonts w:ascii="宋体" w:hAnsi="宋体" w:eastAsia="宋体" w:cs="宋体"/>
          <w:i w:val="false"/>
          <w:strike w:val="false"/>
          <w:color w:val="000000"/>
          <w:spacing w:val="0"/>
          <w:sz w:val="24"/>
          <w:u w:val="none"/>
          <w:shd w:val="clear" w:color="auto" w:fill="FFFFFF"/>
        </w:rPr>
        <w:t>土木工程学院</w:t>
      </w:r>
    </w:p>
    <w:p>
      <w:pPr>
        <w:snapToGrid/>
        <w:spacing w:line="360"/>
        <w:ind/>
        <w:jc w:val="center"/>
        <w:rPr/>
      </w:pPr>
      <w:r>
        <w:rPr>
          <w:rFonts w:ascii="宋体" w:hAnsi="宋体" w:eastAsia="宋体" w:cs="宋体"/>
          <w:i w:val="false"/>
          <w:strike w:val="false"/>
          <w:color w:val="000000"/>
          <w:spacing w:val="0"/>
          <w:sz w:val="24"/>
          <w:u w:val="none"/>
          <w:shd w:val="clear" w:color="auto" w:fill="FFFFFF"/>
        </w:rPr>
        <w:t>2024年9月3日</w:t>
      </w:r>
    </w:p>
    <w:p>
      <w:pPr>
        <w:snapToGrid/>
        <w:spacing w:line="360"/>
        <w:ind w:firstLine="480"/>
        <w:jc w:val="left"/>
        <w:rPr/>
      </w:pPr>
      <w:r>
        <w:rPr>
          <w:rFonts w:ascii="微软雅黑" w:hAnsi="微软雅黑" w:eastAsia="微软雅黑" w:cs="微软雅黑"/>
          <w:i w:val="false"/>
          <w:strike w:val="false"/>
          <w:color w:val="000000"/>
          <w:spacing w:val="0"/>
          <w:sz w:val="21"/>
          <w:u w:val="none"/>
          <w:shd w:val="clear" w:color="auto" w:fill="FFFFFF"/>
        </w:rPr>
        <w:t xml:space="preserve"> </w:t>
      </w:r>
    </w:p>
    <w:p>
      <w:pPr>
        <w:numPr>
          <w:ilvl w:val="0"/>
          <w:numId w:val="1"/>
        </w:numPr>
        <w:snapToGrid/>
        <w:spacing w:line="240"/>
        <w:ind/>
        <w:jc w:val="left"/>
        <w:rPr/>
      </w:pPr>
      <w:r>
        <w:rPr>
          <w:rFonts w:ascii="微软雅黑" w:hAnsi="微软雅黑" w:eastAsia="微软雅黑" w:cs="微软雅黑"/>
          <w:i w:val="false"/>
          <w:strike w:val="false"/>
          <w:color w:val="000000"/>
          <w:spacing w:val="0"/>
          <w:sz w:val="21"/>
          <w:u w:val="none"/>
        </w:rPr>
        <w:t>附件【</w:t>
      </w:r>
      <w:r>
        <w:rPr/>
        <w:fldChar w:fldCharType="begin"/>
      </w:r>
      <w:r>
        <w:rPr/>
        <w:instrText>HYPERLINK https://www.csust.edu.cn/system/_content/download.jsp?urltype=news.DownloadAttachUrl&amp;owner=1227347367&amp;wbfileid=11569266 normalLink \tdft \tdfe -10 \tdfid \tddp \tdop \tdlt inline \tdds \tdfvi \tdlf \l \tdsub normalLink \tdkey ji77mc \tdkey ji77mc</w:instrText>
      </w:r>
      <w:r>
        <w:rPr/>
        <w:fldChar w:fldCharType="separate"/>
      </w:r>
      <w:r>
        <w:rPr>
          <w:rStyle w:val="000016"/>
          <w:color/>
        </w:rPr>
        <w:t>附件1：长沙理工大学关于做好2025年推荐优秀应届本科毕业生免试攻读硕士学位研究生工作的通知.doc</w:t>
      </w:r>
      <w:r>
        <w:rPr/>
        <w:fldChar w:fldCharType="end"/>
      </w:r>
      <w:r>
        <w:rPr>
          <w:rFonts w:ascii="微软雅黑" w:hAnsi="微软雅黑" w:eastAsia="微软雅黑" w:cs="微软雅黑"/>
          <w:i w:val="false"/>
          <w:strike w:val="false"/>
          <w:color w:val="000000"/>
          <w:spacing w:val="0"/>
          <w:sz w:val="21"/>
          <w:u w:val="none"/>
        </w:rPr>
        <w:t>】已下载143次</w:t>
      </w:r>
    </w:p>
    <w:p>
      <w:pPr>
        <w:numPr>
          <w:ilvl w:val="0"/>
          <w:numId w:val="1"/>
        </w:numPr>
        <w:snapToGrid/>
        <w:spacing w:line="240"/>
        <w:ind/>
        <w:jc w:val="left"/>
        <w:rPr/>
      </w:pPr>
      <w:r>
        <w:rPr>
          <w:rFonts w:ascii="微软雅黑" w:hAnsi="微软雅黑" w:eastAsia="微软雅黑" w:cs="微软雅黑"/>
          <w:i w:val="false"/>
          <w:strike w:val="false"/>
          <w:color w:val="000000"/>
          <w:spacing w:val="0"/>
          <w:sz w:val="21"/>
          <w:u w:val="none"/>
        </w:rPr>
        <w:t>附件【</w:t>
      </w:r>
      <w:r>
        <w:rPr/>
        <w:fldChar w:fldCharType="begin"/>
      </w:r>
      <w:r>
        <w:rPr/>
        <w:instrText>HYPERLINK https://www.csust.edu.cn/system/_content/download.jsp?urltype=news.DownloadAttachUrl&amp;owner=1227347367&amp;wbfileid=11569267 normalLink \tdft \tdfe -10 \tdfid \tddp \tdop \tdlt inline \tdds \tdfvi \tdlf \l \tdsub normalLink \tdkey 6yni7b \tdkey 6yni7b</w:instrText>
      </w:r>
      <w:r>
        <w:rPr/>
        <w:fldChar w:fldCharType="separate"/>
      </w:r>
      <w:r>
        <w:rPr>
          <w:rStyle w:val="000016"/>
          <w:color/>
        </w:rPr>
        <w:t>附件2：长沙理工大学2025年推荐免试攻读研究生资格申请表.docx</w:t>
      </w:r>
      <w:r>
        <w:rPr/>
        <w:fldChar w:fldCharType="end"/>
      </w:r>
      <w:r>
        <w:rPr>
          <w:rFonts w:ascii="微软雅黑" w:hAnsi="微软雅黑" w:eastAsia="微软雅黑" w:cs="微软雅黑"/>
          <w:i w:val="false"/>
          <w:strike w:val="false"/>
          <w:color w:val="000000"/>
          <w:spacing w:val="0"/>
          <w:sz w:val="21"/>
          <w:u w:val="none"/>
        </w:rPr>
        <w:t>】已下载119次</w:t>
      </w:r>
    </w:p>
    <w:p>
      <w:pPr>
        <w:numPr>
          <w:ilvl w:val="0"/>
          <w:numId w:val="1"/>
        </w:numPr>
        <w:snapToGrid/>
        <w:spacing w:line="240"/>
        <w:ind/>
        <w:jc w:val="left"/>
        <w:rPr/>
      </w:pPr>
      <w:r>
        <w:rPr>
          <w:rFonts w:ascii="微软雅黑" w:hAnsi="微软雅黑" w:eastAsia="微软雅黑" w:cs="微软雅黑"/>
          <w:i w:val="false"/>
          <w:strike w:val="false"/>
          <w:color w:val="000000"/>
          <w:spacing w:val="0"/>
          <w:sz w:val="21"/>
          <w:u w:val="none"/>
        </w:rPr>
        <w:t>附件【</w:t>
      </w:r>
      <w:r>
        <w:rPr/>
        <w:fldChar w:fldCharType="begin"/>
      </w:r>
      <w:r>
        <w:rPr/>
        <w:instrText>HYPERLINK https://www.csust.edu.cn/system/_content/download.jsp?urltype=news.DownloadAttachUrl&amp;owner=1227347367&amp;wbfileid=11569268 normalLink \tdft \tdfe -10 \tdfid \tddp \tdop \tdlt inline \tdds \tdfvi \tdlf \l \tdsub normalLink \tdkey 7wg5s2 \tdkey 7wg5s2</w:instrText>
      </w:r>
      <w:r>
        <w:rPr/>
        <w:fldChar w:fldCharType="separate"/>
      </w:r>
      <w:r>
        <w:rPr>
          <w:rStyle w:val="000016"/>
          <w:color/>
        </w:rPr>
        <w:t>附件3：土木工程学院2025年推荐优秀应届本科毕业生免试攻读研究生工作细则.docx</w:t>
      </w:r>
      <w:r>
        <w:rPr/>
        <w:fldChar w:fldCharType="end"/>
      </w:r>
      <w:r>
        <w:rPr>
          <w:rFonts w:ascii="微软雅黑" w:hAnsi="微软雅黑" w:eastAsia="微软雅黑" w:cs="微软雅黑"/>
          <w:i w:val="false"/>
          <w:strike w:val="false"/>
          <w:color w:val="000000"/>
          <w:spacing w:val="0"/>
          <w:sz w:val="21"/>
          <w:u w:val="none"/>
        </w:rPr>
        <w:t>】已下载182次</w:t>
      </w:r>
    </w:p>
    <w:p>
      <w:pPr>
        <w:numPr>
          <w:ilvl w:val="0"/>
          <w:numId w:val="1"/>
        </w:numPr>
        <w:snapToGrid/>
        <w:spacing w:line="240"/>
        <w:ind/>
        <w:jc w:val="left"/>
        <w:rPr/>
      </w:pPr>
      <w:r>
        <w:rPr>
          <w:rFonts w:ascii="微软雅黑" w:hAnsi="微软雅黑" w:eastAsia="微软雅黑" w:cs="微软雅黑"/>
          <w:i w:val="false"/>
          <w:strike w:val="false"/>
          <w:color w:val="000000"/>
          <w:spacing w:val="0"/>
          <w:sz w:val="21"/>
          <w:u w:val="none"/>
        </w:rPr>
        <w:t>附件【</w:t>
      </w:r>
      <w:r>
        <w:rPr/>
        <w:fldChar w:fldCharType="begin"/>
      </w:r>
      <w:r>
        <w:rPr/>
        <w:instrText>HYPERLINK https://www.csust.edu.cn/system/_content/download.jsp?urltype=news.DownloadAttachUrl&amp;owner=1227347367&amp;wbfileid=11569269 normalLink \tdft \tdfe -10 \tdfid \tddp \tdop \tdlt inline \tdds \tdfvi \tdlf \l \tdsub normalLink \tdkey knsqo4 \tdkey knsqo4</w:instrText>
      </w:r>
      <w:r>
        <w:rPr/>
        <w:fldChar w:fldCharType="separate"/>
      </w:r>
      <w:r>
        <w:rPr>
          <w:rStyle w:val="000016"/>
          <w:color/>
        </w:rPr>
        <w:t>附件4：关于印发修订后的《长沙理工大学推荐优秀应届本科毕业生免试读硕士学位研究生实施办法》的通知.pdf</w:t>
      </w:r>
      <w:r>
        <w:rPr/>
        <w:fldChar w:fldCharType="end"/>
      </w:r>
      <w:r>
        <w:rPr>
          <w:rFonts w:ascii="微软雅黑" w:hAnsi="微软雅黑" w:eastAsia="微软雅黑" w:cs="微软雅黑"/>
          <w:i w:val="false"/>
          <w:strike w:val="false"/>
          <w:color w:val="000000"/>
          <w:spacing w:val="0"/>
          <w:sz w:val="21"/>
          <w:u w:val="none"/>
        </w:rPr>
        <w:t>】已下载174次</w:t>
      </w:r>
    </w:p>
    <w:p>
      <w:pPr>
        <w:numPr>
          <w:ilvl w:val="0"/>
          <w:numId w:val="1"/>
        </w:numPr>
        <w:snapToGrid/>
        <w:spacing w:line="240"/>
        <w:ind/>
        <w:jc w:val="left"/>
        <w:rPr/>
      </w:pPr>
      <w:r>
        <w:rPr>
          <w:rFonts w:ascii="微软雅黑" w:hAnsi="微软雅黑" w:eastAsia="微软雅黑" w:cs="微软雅黑"/>
          <w:i w:val="false"/>
          <w:strike w:val="false"/>
          <w:color w:val="000000"/>
          <w:spacing w:val="0"/>
          <w:sz w:val="21"/>
          <w:u w:val="none"/>
        </w:rPr>
        <w:t>附件【</w:t>
      </w:r>
      <w:r>
        <w:rPr/>
        <w:fldChar w:fldCharType="begin"/>
      </w:r>
      <w:r>
        <w:rPr/>
        <w:instrText>HYPERLINK https://www.csust.edu.cn/system/_content/download.jsp?urltype=news.DownloadAttachUrl&amp;owner=1227347367&amp;wbfileid=11569270 normalLink \tdft \tdfe -10 \tdfid \tddp \tdop \tdlt inline \tdds \tdfvi \tdlf \l \tdsub normalLink \tdkey 27ai70 \tdkey 27ai70</w:instrText>
      </w:r>
      <w:r>
        <w:rPr/>
        <w:fldChar w:fldCharType="separate"/>
      </w:r>
      <w:r>
        <w:rPr>
          <w:rStyle w:val="000016"/>
          <w:color/>
        </w:rPr>
        <w:t>附件5：关于公布2024年长沙理工大学学科竞赛支持项目清单的通知.pdf</w:t>
      </w:r>
      <w:r>
        <w:rPr/>
        <w:fldChar w:fldCharType="end"/>
      </w:r>
      <w:r>
        <w:rPr>
          <w:rFonts w:ascii="微软雅黑" w:hAnsi="微软雅黑" w:eastAsia="微软雅黑" w:cs="微软雅黑"/>
          <w:i w:val="false"/>
          <w:strike w:val="false"/>
          <w:color w:val="000000"/>
          <w:spacing w:val="0"/>
          <w:sz w:val="21"/>
          <w:u w:val="none"/>
        </w:rPr>
        <w:t>】已下载157次</w:t>
      </w:r>
    </w:p>
    <w:p>
      <w:pPr>
        <w:pStyle w:val="000013"/>
        <w:jc w:val="left"/>
        <w:rPr/>
      </w:pPr>
    </w:p>
    <w:p>
      <w:pPr>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微软雅黑">
    <w:panose1 w:val="020B0503020204020204"/>
    <w:charset w:val="86" w:characterSet="ISO-8859-1"/>
    <w:family w:val="swiss"/>
    <w:pitch w:val="variable"/>
    <w:sig w:usb0="00000001" w:usb1="080E0000" w:usb2="00000016" w:usb3="00000000" w:csb0="0004001F" w:csb1="00000000"/>
  </w:font>
  <w:font w:name="Calibri Light">
    <w:panose1 w:val="020F0302020204030204"/>
    <w:charset w:val="00" w:characterSet="ISO-8859-1"/>
    <w:family w:val="swiss"/>
    <w:pitch w:val="variable"/>
    <w:sig w:usb0="A00002EF" w:usb1="4000207B" w:usb2="00000000" w:usb3="00000000" w:csb0="0000019F" w:csb1="00000000"/>
  </w:font>
  <w:font w:name="Monaco">
    <w:altName w:val="Monaco"/>
    <w:panose1 w:val="00000000000000000000"/>
    <w:charset w:val="00" w:characterSet="ISO-8859-1"/>
    <w:family w:val="auto"/>
    <w:pitch w:val="variable"/>
    <w:sig w:usb0="A00002FF" w:usb1="500039FB" w:usb2="00000000" w:usb3="00000000" w:csb0="00000197" w:csb1="00000000"/>
  </w:font>
  <w:font w:name="Calibri">
    <w:panose1 w:val="020F0502020204030204"/>
    <w:charset w:val="00" w:characterSet="ISO-8859-1"/>
    <w:family w:val="swiss"/>
    <w:pitch w:val="variable"/>
    <w:sig w:usb0="00000003" w:usb1="00000000" w:usb2="00000001" w:usb3="00000000" w:csb0="0000019F" w:csb1="00000000"/>
  </w:font>
  <w:font w:name="Times New Roman">
    <w:panose1 w:val="02020603050405020304"/>
    <w:charset w:val="00" w:characterSet="ISO-8859-1"/>
    <w:family w:val="roman"/>
    <w:pitch w:val="variable"/>
    <w:sig w:usb0="20002A87" w:usb1="80000000" w:usb2="00000008" w:usb3="00000000" w:csb0="000001FF" w:csb1="00000000"/>
  </w:font>
  <w:font w:name="Arial">
    <w:panose1 w:val="020B0604020202020204"/>
    <w:charset w:val="00" w:characterSet="ISO-8859-1"/>
    <w:family w:val="swiss"/>
    <w:pitch w:val="variable"/>
    <w:sig w:usb0="E0000AFF" w:usb1="00007843" w:usb2="00000001" w:usb3="00000000" w:csb0="000001BF" w:csb1="00000000"/>
  </w:font>
</w:fonts>
</file>

<file path=word/numbering.xml><?xml version="1.0" encoding="utf-8"?>
<w:numbering xmlns:w="http://schemas.openxmlformats.org/wordprocessingml/2006/main">
  <w:abstractNum w:abstractNumId="1">
    <w:lvl w:ilvl="7">
      <w:start w:val="1"/>
      <w:numFmt w:val="bullet"/>
      <w:lvlText w:val="¡"/>
      <w:pPr>
        <w:ind w:leftChars="1400" w:hanging="336"/>
      </w:pPr>
      <w:rPr>
        <w:rFonts w:hint="default" w:ascii="wingdings" w:hAnsi="wingdings" w:cs="wingdings"/>
      </w:rPr>
    </w:lvl>
    <w:lvl w:ilvl="3">
      <w:start w:val="1"/>
      <w:numFmt w:val="bullet"/>
      <w:lvlText w:val=""/>
      <w:pPr>
        <w:ind w:leftChars="600" w:hanging="0"/>
      </w:pPr>
      <w:rPr>
        <w:rFonts w:hint="default" w:ascii="wingdings" w:hAnsi="wingdings" w:cs="wingdings"/>
      </w:rPr>
    </w:lvl>
    <w:lvl w:ilvl="6">
      <w:start w:val="1"/>
      <w:numFmt w:val="bullet"/>
      <w:lvlText w:val=""/>
      <w:pPr>
        <w:ind w:leftChars="1200" w:hanging="0"/>
      </w:pPr>
      <w:rPr>
        <w:rFonts w:hint="default" w:ascii="wingdings" w:hAnsi="wingdings" w:cs="wingdings"/>
      </w:rPr>
    </w:lvl>
    <w:lvl w:ilvl="5">
      <w:start w:val="1"/>
      <w:numFmt w:val="bullet"/>
      <w:lvlText w:val=""/>
      <w:pPr>
        <w:ind w:leftChars="1000" w:hanging="336"/>
      </w:pPr>
      <w:rPr>
        <w:rFonts w:hint="default" w:ascii="wingdings" w:hAnsi="wingdings" w:cs="wingdings"/>
      </w:rPr>
    </w:lvl>
    <w:lvl w:ilvl="8">
      <w:start w:val="1"/>
      <w:numFmt w:val="bullet"/>
      <w:lvlText w:val=""/>
      <w:pPr>
        <w:ind w:leftChars="1600" w:hanging="336"/>
      </w:pPr>
      <w:rPr>
        <w:rFonts w:hint="default" w:ascii="wingdings" w:hAnsi="wingdings" w:cs="wingdings"/>
      </w:rPr>
    </w:lvl>
    <w:lvl w:ilvl="4">
      <w:start w:val="1"/>
      <w:numFmt w:val="bullet"/>
      <w:lvlText w:val="¡"/>
      <w:pPr>
        <w:ind w:leftChars="800" w:hanging="336"/>
      </w:pPr>
      <w:rPr>
        <w:rFonts w:hint="default" w:ascii="wingdings" w:hAnsi="wingdings" w:cs="wingdings"/>
      </w:rPr>
    </w:lvl>
    <w:lvl w:ilvl="2">
      <w:start w:val="1"/>
      <w:numFmt w:val="bullet"/>
      <w:lvlText w:val=""/>
      <w:pPr>
        <w:ind w:leftChars="400" w:hanging="336"/>
      </w:pPr>
      <w:rPr>
        <w:rFonts w:hint="default" w:ascii="wingdings" w:hAnsi="wingdings" w:cs="wingdings"/>
      </w:rPr>
    </w:lvl>
    <w:lvl w:ilvl="1">
      <w:start w:val="1"/>
      <w:numFmt w:val="bullet"/>
      <w:lvlText w:val="¡"/>
      <w:pPr>
        <w:ind w:leftChars="200" w:hanging="336"/>
      </w:pPr>
      <w:rPr>
        <w:rFonts w:hint="default" w:ascii="wingdings" w:hAnsi="wingdings" w:cs="wingdings"/>
      </w:rPr>
    </w:lvl>
    <w:lvl w:ilvl="0">
      <w:start w:val="1"/>
      <w:numFmt w:val="bullet"/>
      <w:lvlText w:val=""/>
      <w:pPr>
        <w:ind/>
      </w:pPr>
      <w:rPr>
        <w:rFonts w:hint="default" w:ascii="wingdings" w:hAnsi="wingdings" w:cs="wingdings"/>
      </w:rPr>
    </w:lvl>
  </w:abstractNum>
  <w:num w:numId="1">
    <w:abstractNumId w:val="1"/>
  </w:num>
</w:numbering>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1"/>
    <w:compatSetting w:name="compatibilityMode" w:uri="http://schemas.microsoft.com/office/word" w:val="15"/>
    <w:compatSetting w:name="enableOpenTypeFeatures" w:uri="http://schemas.microsoft.com/office/word" w:val="1"/>
    <w:compatSetting w:name="doNotFlipMirrorIndents"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Grid Table 6 Colorful Accent 2" w:uiPriority="51"/>
    <w:lsdException w:name="Dark List Accent 1" w:uiPriority="70"/>
    <w:lsdException w:name="Grid Table 2 Accent 6" w:uiPriority="47"/>
    <w:lsdException w:name="toc 3" w:uiPriority="99"/>
    <w:lsdException w:name="Medium List 1 Accent 3" w:uiPriority="65"/>
    <w:lsdException w:name="Table Grid 4" w:semiHidden="true" w:unhideWhenUsed="true"/>
    <w:lsdException w:name="Medium Shading 1 Accent 2" w:uiPriority="63"/>
    <w:lsdException w:name="Strong" w:qFormat="true"/>
    <w:lsdException w:name="List Table 2" w:uiPriority="47"/>
    <w:lsdException w:name="Grid Table 5 Dark Accent 2" w:uiPriority="50"/>
    <w:lsdException w:name="Placeholder Text" w:uiPriority="99" w:semiHidden="true"/>
    <w:lsdException w:name="Grid Table 2" w:uiPriority="47"/>
    <w:lsdException w:name="Grid Table 5 Dark Accent 3" w:uiPriority="50"/>
    <w:lsdException w:name="Table Colorful 2" w:semiHidden="true" w:unhideWhenUsed="true"/>
    <w:lsdException w:name="Table Grid 5" w:semiHidden="true" w:unhideWhenUsed="true"/>
    <w:lsdException w:name="Medium Shading 2 Accent 6" w:uiPriority="64"/>
    <w:lsdException w:name="Colorful List Accent 3" w:uiPriority="72"/>
    <w:lsdException w:name="heading 9" w:unhideWhenUsed="true" w:qFormat="true"/>
    <w:lsdException w:name="Medium Grid 2 Accent 5" w:uiPriority="68"/>
    <w:lsdException w:name="Quote" w:uiPriority="99"/>
    <w:lsdException w:name="HTML Code" w:uiPriority="99"/>
    <w:lsdException w:name="Grid Table 7 Colorful Accent 3" w:uiPriority="52"/>
    <w:lsdException w:name="List Table 1 Light Accent 3" w:uiPriority="46"/>
    <w:lsdException w:name="Grid Table 4" w:uiPriority="49"/>
    <w:lsdException w:name="Table Web 2" w:semiHidden="true" w:unhideWhenUsed="true"/>
    <w:lsdException w:name="Grid Table 6 Colorful Accent 1" w:uiPriority="51"/>
    <w:lsdException w:name="Plain Table 1" w:uiPriority="41"/>
    <w:lsdException w:name="Subtle Reference" w:uiPriority="31" w:qFormat="true"/>
    <w:lsdException w:name="Colorful List" w:uiPriority="72"/>
    <w:lsdException w:name="Grid Table 4 Accent 3" w:uiPriority="49"/>
    <w:lsdException w:name="Table List 8" w:semiHidden="true" w:unhideWhenUsed="true"/>
    <w:lsdException w:name="Outline List 3" w:uiPriority="99" w:semiHidden="true" w:unhideWhenUsed="true"/>
    <w:lsdException w:name="toc 9" w:uiPriority="99"/>
    <w:lsdException w:name="toc 6" w:uiPriority="99"/>
    <w:lsdException w:name="Colorful Grid Accent 4" w:uiPriority="73"/>
    <w:lsdException w:name="Table 3D effects 1" w:semiHidden="true" w:unhideWhenUsed="true"/>
    <w:lsdException w:name="Medium Shading 2 Accent 1" w:uiPriority="64"/>
    <w:lsdException w:name="Plain Table 5" w:uiPriority="45"/>
    <w:lsdException w:name="List Table 7 Colorful Accent 6" w:uiPriority="52"/>
    <w:lsdException w:name="Medium Grid 3 Accent 5" w:uiPriority="69"/>
    <w:lsdException w:name="Dark List" w:uiPriority="70"/>
    <w:lsdException w:name="Subtitle" w:qFormat="true"/>
    <w:lsdException w:name="Medium Shading 1 Accent 5" w:uiPriority="63"/>
    <w:lsdException w:name="Colorful List Accent 5" w:uiPriority="72"/>
    <w:lsdException w:name="Outline List 2" w:uiPriority="99" w:semiHidden="true" w:unhideWhenUsed="true"/>
    <w:lsdException w:name="Light Shading Accent 6" w:uiPriority="60"/>
    <w:lsdException w:name="Grid Table 5 Dark Accent 5" w:uiPriority="50"/>
    <w:lsdException w:name="HTML Preformatted" w:uiPriority="99"/>
    <w:lsdException w:name="HTML Cite" w:uiPriority="99"/>
    <w:lsdException w:name="Table Grid" w:qFormat="true"/>
    <w:lsdException w:name="Dark List Accent 3" w:uiPriority="70"/>
    <w:lsdException w:name="Table Contemporary" w:semiHidden="true" w:unhideWhenUsed="true"/>
    <w:lsdException w:name="Light Grid Accent 4" w:uiPriority="62"/>
    <w:lsdException w:name="Light List Accent 3" w:uiPriority="61"/>
    <w:lsdException w:name="Grid Table 2 Accent 3" w:uiPriority="47"/>
    <w:lsdException w:name="List Table 7 Colorful Accent 2" w:uiPriority="52"/>
    <w:lsdException w:name="Table Web 1" w:semiHidden="true" w:unhideWhenUsed="true"/>
    <w:lsdException w:name="Table Grid 6" w:semiHidden="true" w:unhideWhenUsed="true"/>
    <w:lsdException w:name="Colorful List Accent 1" w:uiPriority="72"/>
    <w:lsdException w:name="Colorful Shading Accent 2" w:uiPriority="71"/>
    <w:lsdException w:name="List Table 7 Colorful Accent 1" w:uiPriority="52"/>
    <w:lsdException w:name="Grid Table 5 Dark Accent 4" w:uiPriority="50"/>
    <w:lsdException w:name="List Table 4 Accent 5" w:uiPriority="49"/>
    <w:lsdException w:name="Grid Table 7 Colorful Accent 6" w:uiPriority="52"/>
    <w:lsdException w:name="Grid Table 3 Accent 6" w:uiPriority="48"/>
    <w:lsdException w:name="Medium Shading 1 Accent 6" w:uiPriority="63"/>
    <w:lsdException w:name="No Spacing" w:uiPriority="99"/>
    <w:lsdException w:name="Light Grid Accent 6" w:uiPriority="62"/>
    <w:lsdException w:name="Light Shading Accent 3" w:uiPriority="60"/>
    <w:lsdException w:name="Default Paragraph Font" w:uiPriority="1" w:semiHidden="true" w:unhideWhenUsed="true"/>
    <w:lsdException w:name="List Table 7 Colorful" w:uiPriority="52"/>
    <w:lsdException w:name="Table Grid 7" w:semiHidden="true" w:unhideWhenUsed="true"/>
    <w:lsdException w:name="footnote text" w:uiPriority="99" w:semiHidden="true" w:unhideWhenUsed="true"/>
    <w:lsdException w:name="List Table 1 Light Accent 6" w:uiPriority="46"/>
    <w:lsdException w:name="List Table 6 Colorful Accent 1" w:uiPriority="51"/>
    <w:lsdException w:name="List Table 4 Accent 3" w:uiPriority="49"/>
    <w:lsdException w:name="HTML Variable" w:uiPriority="99"/>
    <w:lsdException w:name="Smart Hyperlink" w:uiPriority="99" w:semiHidden="true" w:unhideWhenUsed="true"/>
    <w:lsdException w:name="Light List Accent 4" w:uiPriority="61"/>
    <w:lsdException w:name="Medium Shading 1 Accent 4" w:uiPriority="63"/>
    <w:lsdException w:name="Medium Shading 2 Accent 5" w:uiPriority="64"/>
    <w:lsdException w:name="Light Shading Accent 2" w:uiPriority="60"/>
    <w:lsdException w:name="Table Professional" w:semiHidden="true" w:unhideWhenUsed="true"/>
    <w:lsdException w:name="Light Shading Accent 1" w:uiPriority="60"/>
    <w:lsdException w:name="heading 8" w:unhideWhenUsed="true" w:qFormat="true"/>
    <w:lsdException w:name="Dark List Accent 2" w:uiPriority="70"/>
    <w:lsdException w:name="Light Grid Accent 2" w:uiPriority="62"/>
    <w:lsdException w:name="heading 4" w:qFormat="true"/>
    <w:lsdException w:name="List Table 1 Light Accent 2" w:uiPriority="46"/>
    <w:lsdException w:name="Book Title" w:uiPriority="33" w:qFormat="true"/>
    <w:lsdException w:name="Grid Table 2 Accent 4" w:uiPriority="47"/>
    <w:lsdException w:name="Grid Table 4 Accent 5" w:uiPriority="49"/>
    <w:lsdException w:name="Plain Table 3" w:uiPriority="43"/>
    <w:lsdException w:name="List Table 5 Dark Accent 2" w:uiPriority="50"/>
    <w:lsdException w:name="Grid Table 4 Accent 1" w:uiPriority="49"/>
    <w:lsdException w:name="Grid Table 1 Light Accent 3" w:uiPriority="46"/>
    <w:lsdException w:name="Medium List 1 Accent 2" w:uiPriority="65"/>
    <w:lsdException w:name="toc 8" w:uiPriority="99"/>
    <w:lsdException w:name="Colorful Shading Accent 4" w:uiPriority="71"/>
    <w:lsdException w:name="Table Simple 2" w:semiHidden="true" w:unhideWhenUsed="true"/>
    <w:lsdException w:name="heading 5" w:qFormat="true"/>
    <w:lsdException w:name="Grid Table 3 Accent 2" w:uiPriority="48"/>
    <w:lsdException w:name="Medium List 2 Accent 5" w:uiPriority="66"/>
    <w:lsdException w:name="Table Grid 3" w:semiHidden="true" w:unhideWhenUsed="true"/>
    <w:lsdException w:name="Dark List Accent 4" w:uiPriority="70"/>
    <w:lsdException w:name="Plain Table 4" w:uiPriority="44"/>
    <w:lsdException w:name="Grid Table 5 Dark" w:uiPriority="50"/>
    <w:lsdException w:name="Table List 6" w:semiHidden="true" w:unhideWhenUsed="true"/>
    <w:lsdException w:name="List Table 6 Colorful Accent 5" w:uiPriority="51"/>
    <w:lsdException w:name="Medium List 2 Accent 4" w:uiPriority="66"/>
    <w:lsdException w:name="Medium Grid 1 Accent 2" w:uiPriority="67"/>
    <w:lsdException w:name="Medium Shading 2 Accent 4" w:uiPriority="64"/>
    <w:lsdException w:name="List Table 5 Dark Accent 3" w:uiPriority="50"/>
    <w:lsdException w:name="Medium Grid 2 Accent 6" w:uiPriority="68"/>
    <w:lsdException w:name="List Table 7 Colorful Accent 3" w:uiPriority="52"/>
    <w:lsdException w:name="Table Grid 2" w:semiHidden="true" w:unhideWhenUsed="true"/>
    <w:lsdException w:name="Intense Quote" w:uiPriority="99"/>
    <w:lsdException w:name="List Table 6 Colorful Accent 3" w:uiPriority="51"/>
    <w:lsdException w:name="Table 3D effects 2" w:semiHidden="true" w:unhideWhenUsed="true"/>
    <w:lsdException w:name="Dark List Accent 6" w:uiPriority="70"/>
    <w:lsdException w:name="Table Simple 1" w:semiHidden="true" w:unhideWhenUsed="true"/>
    <w:lsdException w:name="Table Classic 2" w:semiHidden="true" w:unhideWhenUsed="true"/>
    <w:lsdException w:name="Table Columns 4" w:semiHidden="true" w:unhideWhenUsed="true"/>
    <w:lsdException w:name="List Table 1 Light Accent 5" w:uiPriority="46"/>
    <w:lsdException w:name="Table 3D effects 3" w:semiHidden="true" w:unhideWhenUsed="true"/>
    <w:lsdException w:name="No List" w:uiPriority="99" w:semiHidden="true" w:unhideWhenUsed="true"/>
    <w:lsdException w:name="heading 1" w:qFormat="true"/>
    <w:lsdException w:name="Medium Grid 3 Accent 1" w:uiPriority="69"/>
    <w:lsdException w:name="List Table 2 Accent 1" w:uiPriority="47"/>
    <w:lsdException w:name="Colorful Grid" w:uiPriority="73"/>
    <w:lsdException w:name="Table List 1" w:semiHidden="true" w:unhideWhenUsed="true"/>
    <w:lsdException w:name="Medium Grid 3" w:uiPriority="69"/>
    <w:lsdException w:name="List Table 1 Light Accent 1" w:uiPriority="46"/>
    <w:lsdException w:name="Medium Grid 2 Accent 4" w:uiPriority="68"/>
    <w:lsdException w:name="Medium List 1 Accent 5" w:uiPriority="65"/>
    <w:lsdException w:name="Dark List Accent 5" w:uiPriority="70"/>
    <w:lsdException w:name="Grid Table 6 Colorful Accent 3" w:uiPriority="51"/>
    <w:lsdException w:name="HTML Bottom of Form" w:uiPriority="99" w:semiHidden="true" w:unhideWhenUsed="true"/>
    <w:lsdException w:name="Grid Table 4 Accent 4" w:uiPriority="49"/>
    <w:lsdException w:name="Intense Reference" w:uiPriority="32" w:qFormat="true"/>
    <w:lsdException w:name="Colorful Shading Accent 6" w:uiPriority="71"/>
    <w:lsdException w:name="Grid Table 1 Light Accent 2" w:uiPriority="46"/>
    <w:lsdException w:name="Grid Table 6 Colorful Accent 6" w:uiPriority="51"/>
    <w:lsdException w:name="Subtle Emphasis" w:uiPriority="19" w:qFormat="true"/>
    <w:lsdException w:name="Medium Grid 1 Accent 6" w:uiPriority="67"/>
    <w:lsdException w:name="Table Grid 8" w:semiHidden="true" w:unhideWhenUsed="true"/>
    <w:lsdException w:name="Medium Shading 1 Accent 1" w:uiPriority="63"/>
    <w:lsdException w:name="Grid Table 1 Light Accent 5" w:uiPriority="46"/>
    <w:lsdException w:name="HTML Top of Form" w:uiPriority="99" w:semiHidden="true" w:unhideWhenUsed="true"/>
    <w:lsdException w:name="Medium List 2 Accent 2" w:uiPriority="66"/>
    <w:lsdException w:name="Medium List 2 Accent 1" w:uiPriority="66"/>
    <w:lsdException w:name="Table Grid 1" w:semiHidden="true" w:unhideWhenUsed="true"/>
    <w:lsdException w:name="List Table 2 Accent 3" w:uiPriority="47"/>
    <w:lsdException w:name="List Table 6 Colorful Accent 4" w:uiPriority="51"/>
    <w:lsdException w:name="Plain Table 2" w:uiPriority="42"/>
    <w:lsdException w:name="Table List 2" w:semiHidden="true" w:unhideWhenUsed="true"/>
    <w:lsdException w:name="List Table 4 Accent 1" w:uiPriority="49"/>
    <w:lsdException w:name="Medium List 2" w:uiPriority="66"/>
    <w:lsdException w:name="footnote reference" w:uiPriority="99" w:semiHidden="true" w:unhideWhenUsed="true"/>
    <w:lsdException w:name="Normal Table" w:uiPriority="99" w:semiHidden="true" w:unhideWhenUsed="true"/>
    <w:lsdException w:name="HTML Definition" w:uiPriority="99"/>
    <w:lsdException w:name="Light List Accent 2" w:uiPriority="61"/>
    <w:lsdException w:name="Title" w:qFormat="true"/>
    <w:lsdException w:name="Medium Grid 2 Accent 1" w:uiPriority="68"/>
    <w:lsdException w:name="List Table 5 Dark Accent 6" w:uiPriority="50"/>
    <w:lsdException w:name="Grid Table Light" w:uiPriority="40"/>
    <w:lsdException w:name="Grid Table 6 Colorful Accent 5" w:uiPriority="51"/>
    <w:lsdException w:name="Table List 3" w:semiHidden="true" w:unhideWhenUsed="true"/>
    <w:lsdException w:name="Table Columns 1" w:semiHidden="true" w:unhideWhenUsed="true"/>
    <w:lsdException w:name="Light List" w:uiPriority="61"/>
    <w:lsdException w:name="Medium Grid 1 Accent 3" w:uiPriority="67"/>
    <w:lsdException w:name="Medium Shading 1" w:uiPriority="63"/>
    <w:lsdException w:name="List Table 5 Dark" w:uiPriority="50"/>
    <w:lsdException w:name="Colorful Grid Accent 2" w:uiPriority="73"/>
    <w:lsdException w:name="List Table 1 Light Accent 4" w:uiPriority="46"/>
    <w:lsdException w:name="Table Columns 2" w:semiHidden="true" w:unhideWhenUsed="true"/>
    <w:lsdException w:name="Table Columns 3" w:semiHidden="true" w:unhideWhenUsed="true"/>
    <w:lsdException w:name="HTML Typewriter" w:uiPriority="99"/>
    <w:lsdException w:name="Grid Table 1 Light Accent 6" w:uiPriority="46"/>
    <w:lsdException w:name="List Table 3 Accent 4" w:uiPriority="48"/>
    <w:lsdException w:name="Outline List 1" w:uiPriority="99" w:semiHidden="true" w:unhideWhenUsed="true"/>
    <w:lsdException w:name="Grid Table 1 Light Accent 4" w:uiPriority="46"/>
    <w:lsdException w:name="List Table 6 Colorful Accent 6" w:uiPriority="51"/>
    <w:lsdException w:name="List Table 3 Accent 5" w:uiPriority="48"/>
    <w:lsdException w:name="Medium List 2 Accent 3" w:uiPriority="66"/>
    <w:lsdException w:name="Colorful Shading Accent 1" w:uiPriority="71"/>
    <w:lsdException w:name="Colorful Grid Accent 5" w:uiPriority="73"/>
    <w:lsdException w:name="Light List Accent 1" w:uiPriority="61"/>
    <w:lsdException w:name="Hashtag" w:uiPriority="99" w:semiHidden="true" w:unhideWhenUsed="true"/>
    <w:lsdException w:name="Colorful Shading Accent 3" w:uiPriority="71"/>
    <w:lsdException w:name="Grid Table 6 Colorful" w:uiPriority="51"/>
    <w:lsdException w:name="Medium Grid 1 Accent 1" w:uiPriority="67"/>
    <w:lsdException w:name="HTML Sample" w:uiPriority="99"/>
    <w:lsdException w:name="Table Subtle 1" w:semiHidden="true" w:unhideWhenUsed="true"/>
    <w:lsdException w:name="List Table 3 Accent 6" w:uiPriority="48"/>
    <w:lsdException w:name="Revision" w:uiPriority="99" w:semiHidden="true"/>
    <w:lsdException w:name="List Table 4 Accent 4" w:uiPriority="49"/>
    <w:lsdException w:name="List Table 4" w:uiPriority="49"/>
    <w:lsdException w:name="Medium Grid 1" w:uiPriority="67"/>
    <w:lsdException w:name="Grid Table 7 Colorful Accent 5" w:uiPriority="52"/>
    <w:lsdException w:name="Grid Table 3 Accent 5" w:uiPriority="48"/>
    <w:lsdException w:name="Medium Grid 2 Accent 3" w:uiPriority="68"/>
    <w:lsdException w:name="Table List 4" w:semiHidden="true" w:unhideWhenUsed="true"/>
    <w:lsdException w:name="Table Theme" w:semiHidden="true" w:unhideWhenUsed="true"/>
    <w:lsdException w:name="Grid Table 3 Accent 1" w:uiPriority="48"/>
    <w:lsdException w:name="Grid Table 6 Colorful Accent 4" w:uiPriority="51"/>
    <w:lsdException w:name="Medium Grid 2" w:uiPriority="68"/>
    <w:lsdException w:name="Medium Grid 1 Accent 5" w:uiPriority="67"/>
    <w:lsdException w:name="List Table 4 Accent 6" w:uiPriority="49"/>
    <w:lsdException w:name="List Table 2 Accent 5" w:uiPriority="47"/>
    <w:lsdException w:name="Bibliography" w:uiPriority="37" w:semiHidden="true" w:unhideWhenUsed="true"/>
    <w:lsdException w:name="List Paragraph" w:uiPriority="99"/>
    <w:lsdException w:name="Grid Table 2 Accent 5" w:uiPriority="47"/>
    <w:lsdException w:name="Light Shading Accent 5" w:uiPriority="60"/>
    <w:lsdException w:name="Light List Accent 6" w:uiPriority="61"/>
    <w:lsdException w:name="Table Simple 3" w:semiHidden="true" w:unhideWhenUsed="true"/>
    <w:lsdException w:name="Grid Table 3 Accent 4" w:uiPriority="48"/>
    <w:lsdException w:name="Colorful Shading" w:uiPriority="71"/>
    <w:lsdException w:name="toc 1" w:uiPriority="99"/>
    <w:lsdException w:name="Table Colorful 1" w:semiHidden="true" w:unhideWhenUsed="true"/>
    <w:lsdException w:name="Emphasis" w:qFormat="true"/>
    <w:lsdException w:name="List Table 3" w:uiPriority="48"/>
    <w:lsdException w:name="List Table 3 Accent 3" w:uiPriority="48"/>
    <w:lsdException w:name="HTML Keyboard" w:uiPriority="99"/>
    <w:lsdException w:name="Grid Table 7 Colorful Accent 4" w:uiPriority="52"/>
    <w:lsdException w:name="Colorful List Accent 6" w:uiPriority="72"/>
    <w:lsdException w:name="List Table 2 Accent 6" w:uiPriority="47"/>
    <w:lsdException w:name="toc 5" w:uiPriority="99"/>
    <w:lsdException w:name="Table Columns 5" w:semiHidden="true" w:unhideWhenUsed="true"/>
    <w:lsdException w:name="Mention" w:uiPriority="99" w:semiHidden="true" w:unhideWhenUsed="true"/>
    <w:lsdException w:name="Medium List 1" w:uiPriority="65"/>
    <w:lsdException w:name="Grid Table 3 Accent 3" w:uiPriority="48"/>
    <w:lsdException w:name="Colorful Grid Accent 6" w:uiPriority="73"/>
    <w:lsdException w:name="Medium Grid 3 Accent 4" w:uiPriority="69"/>
    <w:lsdException w:name="heading 3" w:qFormat="true"/>
    <w:lsdException w:name="Medium Shading 2 Accent 3" w:uiPriority="64"/>
    <w:lsdException w:name="Grid Table 1 Light" w:uiPriority="46"/>
    <w:lsdException w:name="List Table 2 Accent 2" w:uiPriority="47"/>
    <w:lsdException w:name="Colorful Grid Accent 3" w:uiPriority="73"/>
    <w:lsdException w:name="Medium List 1 Accent 4" w:uiPriority="65"/>
    <w:lsdException w:name="Colorful Grid Accent 1" w:uiPriority="73"/>
    <w:lsdException w:name="Medium Shading 2 Accent 2" w:uiPriority="64"/>
    <w:lsdException w:name="Table Subtle 2" w:semiHidden="true" w:unhideWhenUsed="true"/>
    <w:lsdException w:name="Light Grid Accent 1" w:uiPriority="62"/>
    <w:lsdException w:name="List Table 3 Accent 1" w:uiPriority="48"/>
    <w:lsdException w:name="Grid Table 7 Colorful Accent 1" w:uiPriority="52"/>
    <w:lsdException w:name="List Table 6 Colorful" w:uiPriority="51"/>
    <w:lsdException w:name="Medium List 1 Accent 1" w:uiPriority="65"/>
    <w:lsdException w:name="List Table 6 Colorful Accent 2" w:uiPriority="51"/>
    <w:lsdException w:name="Medium Shading 2" w:uiPriority="64"/>
    <w:lsdException w:name="Medium List 2 Accent 6" w:uiPriority="66"/>
    <w:lsdException w:name="Medium List 1 Accent 6" w:uiPriority="65"/>
    <w:lsdException w:name="Table List 7" w:semiHidden="true" w:unhideWhenUsed="true"/>
    <w:lsdException w:name="Light Grid Accent 5" w:uiPriority="62"/>
    <w:lsdException w:name="Colorful Shading Accent 5" w:uiPriority="71"/>
    <w:lsdException w:name="Table Classic 4" w:semiHidden="true" w:unhideWhenUsed="true"/>
    <w:lsdException w:name="List Table 2 Accent 4" w:uiPriority="47"/>
    <w:lsdException w:name="List Table 7 Colorful Accent 5" w:uiPriority="52"/>
    <w:lsdException w:name="Medium Grid 2 Accent 2" w:uiPriority="68"/>
    <w:lsdException w:name="Table Colorful 3" w:semiHidden="true" w:unhideWhenUsed="true"/>
    <w:lsdException w:name="caption" w:semiHidden="true" w:unhideWhenUsed="true" w:qFormat="true"/>
    <w:lsdException w:name="Table Web 3" w:semiHidden="true" w:unhideWhenUsed="true"/>
    <w:lsdException w:name="Grid Table 5 Dark Accent 1" w:uiPriority="50"/>
    <w:lsdException w:name="heading 2" w:qFormat="true"/>
    <w:lsdException w:name="Medium Shading 1 Accent 3" w:uiPriority="63"/>
    <w:lsdException w:name="List Table 3 Accent 2" w:uiPriority="48"/>
    <w:lsdException w:name="List Table 1 Light" w:uiPriority="46"/>
    <w:lsdException w:name="Grid Table 7 Colorful Accent 2" w:uiPriority="52"/>
    <w:lsdException w:name="Table Classic 3" w:semiHidden="true" w:unhideWhenUsed="true"/>
    <w:lsdException w:name="Unresolved Mention" w:uiPriority="99" w:semiHidden="true" w:unhideWhenUsed="true"/>
    <w:lsdException w:name="Normal" w:qFormat="true"/>
    <w:lsdException w:name="HTML Acronym" w:uiPriority="99"/>
    <w:lsdException w:name="Light Grid" w:uiPriority="62"/>
    <w:lsdException w:name="Grid Table 7 Colorful" w:uiPriority="52"/>
    <w:lsdException w:name="List Table 5 Dark Accent 1" w:uiPriority="50"/>
    <w:lsdException w:name="Table List 5" w:semiHidden="true" w:unhideWhenUsed="true"/>
    <w:lsdException w:name="Light List Accent 5" w:uiPriority="61"/>
    <w:lsdException w:name="HTML Address" w:uiPriority="99"/>
    <w:lsdException w:name="Smart Link" w:uiPriority="99" w:semiHidden="true" w:unhideWhenUsed="true"/>
    <w:lsdException w:name="List Table 7 Colorful Accent 4" w:uiPriority="52"/>
    <w:lsdException w:name="Light Shading Accent 4" w:uiPriority="60"/>
    <w:lsdException w:name="toc 7" w:uiPriority="99"/>
    <w:lsdException w:name="Grid Table 2 Accent 2" w:uiPriority="47"/>
    <w:lsdException w:name="Light Grid Accent 3" w:uiPriority="62"/>
    <w:lsdException w:name="Light Shading" w:uiPriority="60"/>
    <w:lsdException w:name="toc 4" w:uiPriority="99"/>
    <w:lsdException w:name="List Table 5 Dark Accent 5" w:uiPriority="50"/>
    <w:lsdException w:name="toc 2" w:uiPriority="99"/>
    <w:lsdException w:name="Grid Table 1 Light Accent 1" w:uiPriority="46"/>
    <w:lsdException w:name="Medium Grid 3 Accent 2" w:uiPriority="69"/>
    <w:lsdException w:name="Grid Table 5 Dark Accent 6" w:uiPriority="50"/>
    <w:lsdException w:name="Grid Table 3" w:uiPriority="48"/>
    <w:lsdException w:name="heading 7" w:unhideWhenUsed="true" w:qFormat="true"/>
    <w:lsdException w:name="heading 6" w:qFormat="true"/>
    <w:lsdException w:name="Table Classic 1" w:semiHidden="true" w:unhideWhenUsed="true"/>
    <w:lsdException w:name="Colorful List Accent 4" w:uiPriority="72"/>
    <w:lsdException w:name="List Table 4 Accent 2" w:uiPriority="49"/>
    <w:lsdException w:name="Colorful List Accent 2" w:uiPriority="72"/>
    <w:lsdException w:name="Medium Grid 3 Accent 3" w:uiPriority="69"/>
    <w:lsdException w:name="Table Elegant" w:semiHidden="true" w:unhideWhenUsed="true"/>
    <w:lsdException w:name="Medium Grid 3 Accent 6" w:uiPriority="69"/>
    <w:lsdException w:name="Intense Emphasis" w:uiPriority="21" w:qFormat="true"/>
    <w:lsdException w:name="TOC Heading" w:uiPriority="39" w:semiHidden="true" w:unhideWhenUsed="true" w:qFormat="true"/>
    <w:lsdException w:name="Grid Table 4 Accent 2" w:uiPriority="49"/>
    <w:lsdException w:name="Grid Table 4 Accent 6" w:uiPriority="49"/>
    <w:lsdException w:name="Medium Grid 1 Accent 4" w:uiPriority="67"/>
    <w:lsdException w:name="List Table 5 Dark Accent 4" w:uiPriority="50"/>
    <w:lsdException w:name="Grid Table 2 Accent 1" w:uiPriority="47"/>
  </w:latentStyles>
  <w:style w:type="paragraph" w:styleId="000005">
    <w:name w:val="heading 4"/>
    <w:basedOn w:val="000001"/>
    <w:next w:val="000001"/>
    <w:qFormat/>
    <w:pPr>
      <w:keepNext/>
      <w:keepLines/>
      <w:outlineLvl w:val="3"/>
    </w:pPr>
    <w:rPr>
      <w:b/>
      <w:sz w:val="24"/>
    </w:rPr>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paragraph" w:styleId="000006">
    <w:name w:val="heading 5"/>
    <w:basedOn w:val="000001"/>
    <w:next w:val="000001"/>
    <w:qFormat/>
    <w:pPr>
      <w:keepNext/>
      <w:keepLines/>
      <w:spacing w:line="480" w:lineRule="auto"/>
      <w:outlineLvl w:val="4"/>
    </w:pPr>
    <w:rPr>
      <w:b/>
    </w:rPr>
  </w:style>
  <w:style w:type="character" w:styleId="000016">
    <w:name w:val="Hyperlink"/>
    <w:basedOn w:val="00000b"/>
    <w:rPr>
      <w:color w:val="1E6FFF"/>
      <w:u w:val="single"/>
    </w:rPr>
  </w:style>
  <w:style w:type="paragraph" w:styleId="00000e">
    <w:name w:val="toc 8"/>
    <w:basedOn w:val="000001"/>
    <w:next w:val="000001"/>
    <w:autoRedefine/>
    <w:uiPriority w:val="99"/>
    <w:pPr>
      <w:ind w:left="2940" w:leftChars="1400"/>
    </w:pPr>
  </w:style>
  <w:style w:type="paragraph" w:styleId="000013">
    <w:name w:val="Title"/>
    <w:basedOn w:val="000001"/>
    <w:next w:val="000001"/>
    <w:link w:val="000014"/>
    <w:qFormat/>
    <w:pPr>
      <w:jc w:val="center"/>
      <w:outlineLvl w:val="0"/>
    </w:pPr>
    <w:rPr>
      <w:rFonts w:cstheme="majorBidi"/>
      <w:b/>
      <w:bCs/>
      <w:sz w:val="48"/>
      <w:szCs w:val="32"/>
    </w:rPr>
  </w:style>
  <w:style w:type="character" w:styleId="00000b" w:default="true">
    <w:name w:val="Default Paragraph Font"/>
    <w:uiPriority w:val="1"/>
    <w:semiHidden/>
    <w:unhideWhenUsed/>
  </w:style>
  <w:style w:type="paragraph" w:styleId="000008">
    <w:name w:val="heading 7"/>
    <w:basedOn w:val="000001"/>
    <w:next w:val="000001"/>
    <w:unhideWhenUsed/>
    <w:qFormat/>
    <w:pPr>
      <w:keepNext/>
      <w:keepLines/>
      <w:spacing w:line="480" w:lineRule="auto"/>
      <w:outlineLvl w:val="6"/>
    </w:pPr>
    <w:rPr>
      <w:b/>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000014" w:customStyle="true">
    <w:name w:val="标题 字符"/>
    <w:basedOn w:val="00000b"/>
    <w:link w:val="000013"/>
    <w:rPr>
      <w:rFonts w:ascii="Arial" w:hAnsi="Arial" w:eastAsia="微软雅黑" w:cstheme="majorBidi"/>
      <w:b/>
      <w:bCs/>
      <w:kern w:val="2"/>
      <w:sz w:val="48"/>
      <w:szCs w:val="32"/>
    </w:rPr>
  </w:style>
  <w:style w:type="paragraph" w:styleId="00000a">
    <w:name w:val="heading 9"/>
    <w:basedOn w:val="000001"/>
    <w:next w:val="000001"/>
    <w:unhideWhenUsed/>
    <w:qFormat/>
    <w:pPr>
      <w:keepNext/>
      <w:keepLines/>
      <w:spacing w:line="480" w:lineRule="auto"/>
      <w:outlineLvl w:val="8"/>
    </w:pPr>
    <w:rPr>
      <w:b/>
    </w:rPr>
  </w:style>
  <w:style w:type="paragraph" w:styleId="000004">
    <w:name w:val="heading 3"/>
    <w:basedOn w:val="000001"/>
    <w:next w:val="000001"/>
    <w:qFormat/>
    <w:pPr>
      <w:keepNext/>
      <w:keepLines/>
      <w:outlineLvl w:val="2"/>
    </w:pPr>
    <w:rPr>
      <w:b/>
      <w:sz w:val="28"/>
    </w:rPr>
  </w:style>
  <w:style w:type="paragraph" w:styleId="000003">
    <w:name w:val="heading 2"/>
    <w:basedOn w:val="000001"/>
    <w:next w:val="000001"/>
    <w:qFormat/>
    <w:pPr>
      <w:keepNext/>
      <w:keepLines/>
      <w:outlineLvl w:val="1"/>
    </w:pPr>
    <w:rPr>
      <w:b/>
      <w:sz w:val="32"/>
    </w:rPr>
  </w:style>
  <w:style w:type="paragraph" w:styleId="000009">
    <w:name w:val="heading 8"/>
    <w:basedOn w:val="000001"/>
    <w:next w:val="000001"/>
    <w:unhideWhenUsed/>
    <w:qFormat/>
    <w:pPr>
      <w:keepNext/>
      <w:keepLines/>
      <w:spacing w:line="480" w:lineRule="auto"/>
      <w:outlineLvl w:val="7"/>
    </w:pPr>
    <w:rPr>
      <w:b/>
    </w:rPr>
  </w:style>
  <w:style w:type="character" w:styleId="000017" w:customStyle="true">
    <w:name w:val="melo-codeblock-Base-theme-char"/>
    <w:uiPriority w:val="99"/>
    <w:rPr>
      <w:rFonts w:ascii="Monaco" w:hAnsi="Monaco" w:eastAsia="Monaco" w:cs="Monaco"/>
      <w:color w:val="000000"/>
      <w:sz w:val="21"/>
    </w:rPr>
  </w:style>
  <w:style w:type="paragraph" w:styleId="00000f">
    <w:name w:val="footer"/>
    <w:basedOn w:val="000001"/>
    <w:pPr>
      <w:tabs>
        <w:tab w:val="center" w:pos="4153"/>
        <w:tab w:val="right" w:pos="8306"/>
      </w:tabs>
      <w:snapToGrid w:val="false"/>
      <w:jc w:val="center"/>
    </w:pPr>
    <w:rPr>
      <w:sz w:val="18"/>
      <w:szCs w:val="18"/>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numbering" w:styleId="00000d" w:default="true">
    <w:name w:val="No List"/>
    <w:uiPriority w:val="99"/>
    <w:semiHidden/>
    <w:unhideWhenUsed/>
  </w:style>
  <w:style w:type="character" w:styleId="000012" w:customStyle="true">
    <w:name w:val="副标题 字符"/>
    <w:basedOn w:val="00000b"/>
    <w:link w:val="000011"/>
    <w:rPr>
      <w:rFonts w:ascii="Arial" w:hAnsi="Arial" w:eastAsia="微软雅黑" w:cstheme="minorBidi"/>
      <w:b/>
      <w:bCs/>
      <w:kern w:val="28"/>
      <w:sz w:val="44"/>
      <w:szCs w:val="32"/>
    </w:rPr>
  </w:style>
  <w:style w:type="paragraph" w:styleId="000007">
    <w:name w:val="heading 6"/>
    <w:basedOn w:val="000001"/>
    <w:next w:val="000001"/>
    <w:qFormat/>
    <w:pPr>
      <w:keepNext/>
      <w:keepLines/>
      <w:spacing w:line="480" w:lineRule="auto"/>
      <w:outlineLvl w:val="5"/>
    </w:pPr>
    <w:rPr>
      <w:b/>
    </w:rPr>
  </w:style>
  <w:style w:type="paragraph" w:styleId="000002">
    <w:name w:val="heading 1"/>
    <w:basedOn w:val="000001"/>
    <w:next w:val="000001"/>
    <w:qFormat/>
    <w:pPr>
      <w:keepNext/>
      <w:keepLines/>
      <w:outlineLvl w:val="0"/>
    </w:pPr>
    <w:rPr>
      <w:b/>
      <w:kern w:val="44"/>
      <w:sz w:val="36"/>
    </w:rPr>
  </w:style>
  <w:style w:type="paragraph" w:styleId="000001" w:default="true">
    <w:name w:val="Normal"/>
    <w:qFormat/>
    <w:pPr>
      <w:widowControl w:val="false"/>
      <w:spacing w:before="60" w:after="60"/>
      <w:jc w:val="both"/>
    </w:pPr>
    <w:rPr>
      <w:color w:val="333333"/>
      <w:kern w:val="2"/>
      <w:sz w:val="22"/>
      <w:szCs w:val="24"/>
    </w:rPr>
  </w:style>
  <w:style w:type="paragraph" w:styleId="000011">
    <w:name w:val="Subtitle"/>
    <w:basedOn w:val="000001"/>
    <w:next w:val="000001"/>
    <w:link w:val="000012"/>
    <w:qFormat/>
    <w:pPr>
      <w:jc w:val="center"/>
      <w:outlineLvl w:val="1"/>
    </w:pPr>
    <w:rPr>
      <w:rFonts w:cstheme="minorBidi"/>
      <w:b/>
      <w:bCs/>
      <w:kern w:val="28"/>
      <w:sz w:val="44"/>
      <w:szCs w:val="32"/>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2" Type="http://schemas.openxmlformats.org/officeDocument/2006/relationships/fontTable" Target="fontTable.xml" /><Relationship Id="rId3" Type="http://schemas.openxmlformats.org/officeDocument/2006/relationships/theme" Target="theme/theme1.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2025-01-18T17:13:30Z</dcterms:created>
  <dcterms:modified xsi:type="dcterms:W3CDTF">2025-01-18T17:13:30Z</dcterms:modified>
</cp:coreProperties>
</file>