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D7554">
      <w:pPr>
        <w:rPr>
          <w:rFonts w:ascii="仿宋" w:hAnsi="仿宋" w:eastAsia="仿宋" w:cs="微软雅黑"/>
          <w:kern w:val="0"/>
          <w:sz w:val="32"/>
          <w:szCs w:val="32"/>
          <w:shd w:val="clear" w:color="auto" w:fill="FFFFFF"/>
        </w:rPr>
      </w:pPr>
      <w:bookmarkStart w:id="0" w:name="_GoBack"/>
      <w:bookmarkEnd w:id="0"/>
    </w:p>
    <w:p w14:paraId="55E3E144">
      <w:pPr>
        <w:numPr>
          <w:ilvl w:val="0"/>
          <w:numId w:val="1"/>
        </w:numPr>
        <w:spacing w:before="312" w:beforeLines="100"/>
        <w:rPr>
          <w:rFonts w:ascii="仿宋" w:hAnsi="仿宋" w:eastAsia="仿宋" w:cs="微软雅黑"/>
          <w:b/>
          <w:bCs/>
          <w:kern w:val="0"/>
          <w:sz w:val="32"/>
          <w:szCs w:val="32"/>
          <w:shd w:val="clear" w:color="auto" w:fill="FFFFFF"/>
        </w:rPr>
      </w:pPr>
      <w:r>
        <w:rPr>
          <w:rFonts w:hint="eastAsia" w:ascii="仿宋" w:hAnsi="仿宋" w:eastAsia="仿宋" w:cs="微软雅黑"/>
          <w:b/>
          <w:bCs/>
          <w:kern w:val="0"/>
          <w:sz w:val="32"/>
          <w:szCs w:val="32"/>
          <w:shd w:val="clear" w:color="auto" w:fill="FFFFFF"/>
        </w:rPr>
        <w:t>专项评价成绩（一）加分标准（总分不超过3分）</w:t>
      </w:r>
    </w:p>
    <w:p w14:paraId="36338B5E">
      <w:pPr>
        <w:spacing w:before="312" w:beforeLines="100"/>
        <w:rPr>
          <w:rFonts w:ascii="仿宋" w:hAnsi="仿宋" w:eastAsia="仿宋" w:cs="微软雅黑"/>
          <w:b/>
          <w:bCs/>
          <w:kern w:val="0"/>
          <w:sz w:val="32"/>
          <w:szCs w:val="32"/>
          <w:shd w:val="clear" w:color="auto" w:fill="FFFFFF"/>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6345"/>
      </w:tblGrid>
      <w:tr w14:paraId="109C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1526" w:type="dxa"/>
            <w:vAlign w:val="center"/>
          </w:tcPr>
          <w:p w14:paraId="6E303738">
            <w:pPr>
              <w:spacing w:line="420" w:lineRule="exact"/>
              <w:jc w:val="center"/>
              <w:rPr>
                <w:rFonts w:ascii="仿宋_GB2312" w:hAnsi="仿宋" w:eastAsia="仿宋_GB2312" w:cs="微软雅黑"/>
                <w:b/>
                <w:bCs/>
                <w:kern w:val="0"/>
                <w:sz w:val="28"/>
                <w:szCs w:val="28"/>
                <w:shd w:val="clear" w:color="auto" w:fill="FFFFFF"/>
              </w:rPr>
            </w:pPr>
            <w:r>
              <w:rPr>
                <w:rFonts w:hint="eastAsia" w:ascii="仿宋_GB2312" w:hAnsi="仿宋" w:eastAsia="仿宋_GB2312" w:cs="微软雅黑"/>
                <w:b/>
                <w:bCs/>
                <w:kern w:val="0"/>
                <w:sz w:val="28"/>
                <w:szCs w:val="28"/>
                <w:shd w:val="clear" w:color="auto" w:fill="FFFFFF"/>
              </w:rPr>
              <w:t>类别</w:t>
            </w:r>
          </w:p>
        </w:tc>
        <w:tc>
          <w:tcPr>
            <w:tcW w:w="1417" w:type="dxa"/>
            <w:vAlign w:val="center"/>
          </w:tcPr>
          <w:p w14:paraId="11880865">
            <w:pPr>
              <w:spacing w:line="420" w:lineRule="exact"/>
              <w:jc w:val="center"/>
              <w:rPr>
                <w:rFonts w:ascii="仿宋_GB2312" w:hAnsi="仿宋" w:eastAsia="仿宋_GB2312" w:cs="微软雅黑"/>
                <w:b/>
                <w:bCs/>
                <w:kern w:val="0"/>
                <w:sz w:val="28"/>
                <w:szCs w:val="28"/>
                <w:shd w:val="clear" w:color="auto" w:fill="FFFFFF"/>
              </w:rPr>
            </w:pPr>
            <w:r>
              <w:rPr>
                <w:rFonts w:hint="eastAsia" w:ascii="仿宋_GB2312" w:hAnsi="仿宋" w:eastAsia="仿宋_GB2312" w:cs="微软雅黑"/>
                <w:b/>
                <w:bCs/>
                <w:kern w:val="0"/>
                <w:sz w:val="28"/>
                <w:szCs w:val="28"/>
                <w:shd w:val="clear" w:color="auto" w:fill="FFFFFF"/>
              </w:rPr>
              <w:t>分值区间</w:t>
            </w:r>
          </w:p>
        </w:tc>
        <w:tc>
          <w:tcPr>
            <w:tcW w:w="6345" w:type="dxa"/>
          </w:tcPr>
          <w:p w14:paraId="7E355179">
            <w:pPr>
              <w:spacing w:line="420" w:lineRule="exact"/>
              <w:jc w:val="center"/>
              <w:rPr>
                <w:rFonts w:ascii="仿宋_GB2312" w:hAnsi="仿宋" w:eastAsia="仿宋_GB2312" w:cs="微软雅黑"/>
                <w:b/>
                <w:bCs/>
                <w:kern w:val="0"/>
                <w:sz w:val="28"/>
                <w:szCs w:val="28"/>
                <w:shd w:val="clear" w:color="auto" w:fill="FFFFFF"/>
              </w:rPr>
            </w:pPr>
            <w:r>
              <w:rPr>
                <w:rFonts w:hint="eastAsia" w:ascii="仿宋_GB2312" w:hAnsi="仿宋" w:eastAsia="仿宋_GB2312" w:cs="微软雅黑"/>
                <w:b/>
                <w:bCs/>
                <w:kern w:val="0"/>
                <w:sz w:val="28"/>
                <w:szCs w:val="28"/>
                <w:shd w:val="clear" w:color="auto" w:fill="FFFFFF"/>
              </w:rPr>
              <w:t>说明</w:t>
            </w:r>
          </w:p>
        </w:tc>
      </w:tr>
      <w:tr w14:paraId="2BBE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14:paraId="39E8C3D4">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竞赛获奖</w:t>
            </w:r>
          </w:p>
        </w:tc>
        <w:tc>
          <w:tcPr>
            <w:tcW w:w="1417" w:type="dxa"/>
            <w:vAlign w:val="center"/>
          </w:tcPr>
          <w:p w14:paraId="33233630">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0-0.8</w:t>
            </w:r>
          </w:p>
        </w:tc>
        <w:tc>
          <w:tcPr>
            <w:tcW w:w="6345" w:type="dxa"/>
          </w:tcPr>
          <w:p w14:paraId="42FD3C69">
            <w:pPr>
              <w:snapToGrid w:val="0"/>
              <w:spacing w:line="240" w:lineRule="atLeas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竞赛获奖加分累计不超过0.8分，具体加分规则如下：</w:t>
            </w:r>
          </w:p>
          <w:p w14:paraId="66D754D3">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1.A类竞赛获奖（除专项评价成绩二所列以外）：</w:t>
            </w:r>
          </w:p>
          <w:p w14:paraId="6BB6FDB6">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①国家级：一等奖（金奖）及以上可加0.2分，二等奖（银奖）可加0.1分，三等奖（铜奖）可加0.05分</w:t>
            </w:r>
            <w:r>
              <w:rPr>
                <w:rFonts w:hint="eastAsia" w:ascii="仿宋_GB2312" w:hAnsi="仿宋" w:eastAsia="仿宋_GB2312" w:cs="微软雅黑"/>
                <w:kern w:val="0"/>
                <w:sz w:val="28"/>
                <w:szCs w:val="28"/>
                <w:shd w:val="clear" w:color="auto" w:fill="FFFFFF"/>
                <w:lang w:eastAsia="zh-CN"/>
              </w:rPr>
              <w:t>，</w:t>
            </w:r>
            <w:r>
              <w:rPr>
                <w:rFonts w:hint="eastAsia" w:ascii="仿宋_GB2312" w:hAnsi="仿宋" w:eastAsia="仿宋_GB2312" w:cs="微软雅黑"/>
                <w:color w:val="000000" w:themeColor="text1"/>
                <w:kern w:val="0"/>
                <w:sz w:val="28"/>
                <w:szCs w:val="28"/>
                <w:shd w:val="clear" w:color="auto" w:fill="FFFFFF"/>
                <w:lang w:val="en-US" w:eastAsia="zh-CN"/>
                <w14:textFill>
                  <w14:solidFill>
                    <w14:schemeClr w14:val="tx1"/>
                  </w14:solidFill>
                </w14:textFill>
              </w:rPr>
              <w:t>学校有相关规定的依照学校的规定执行</w:t>
            </w:r>
            <w:r>
              <w:rPr>
                <w:rFonts w:hint="eastAsia" w:ascii="仿宋_GB2312" w:hAnsi="仿宋" w:eastAsia="仿宋_GB2312" w:cs="微软雅黑"/>
                <w:color w:val="000000" w:themeColor="text1"/>
                <w:kern w:val="0"/>
                <w:sz w:val="28"/>
                <w:szCs w:val="28"/>
                <w:shd w:val="clear" w:color="auto" w:fill="FFFFFF"/>
                <w14:textFill>
                  <w14:solidFill>
                    <w14:schemeClr w14:val="tx1"/>
                  </w14:solidFill>
                </w14:textFill>
              </w:rPr>
              <w:t>；</w:t>
            </w:r>
          </w:p>
          <w:p w14:paraId="7C30DF45">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②省部级：一等奖（金奖）及以上可加0.05分，二等奖（银奖）可加0.02分，三等奖（铜奖）可加0.01分。</w:t>
            </w:r>
          </w:p>
          <w:p w14:paraId="04D53EDB">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2.B类竞赛获国家级最高奖可加0.02分。</w:t>
            </w:r>
          </w:p>
          <w:p w14:paraId="6A065A75">
            <w:pPr>
              <w:spacing w:line="420" w:lineRule="exact"/>
              <w:rPr>
                <w:rFonts w:ascii="仿宋_GB2312" w:hAnsi="仿宋" w:eastAsia="仿宋_GB2312" w:cs="微软雅黑"/>
                <w:kern w:val="0"/>
                <w:sz w:val="28"/>
                <w:szCs w:val="28"/>
                <w:shd w:val="clear" w:color="auto" w:fill="FFFFFF"/>
              </w:rPr>
            </w:pPr>
            <w:r>
              <w:rPr>
                <w:rFonts w:ascii="仿宋_GB2312" w:hAnsi="仿宋" w:eastAsia="仿宋_GB2312" w:cs="微软雅黑"/>
                <w:kern w:val="0"/>
                <w:sz w:val="28"/>
                <w:szCs w:val="28"/>
                <w:shd w:val="clear" w:color="auto" w:fill="FFFFFF"/>
              </w:rPr>
              <w:t>3.</w:t>
            </w:r>
            <w:r>
              <w:rPr>
                <w:rFonts w:hint="eastAsia" w:ascii="仿宋_GB2312" w:hAnsi="仿宋" w:eastAsia="仿宋_GB2312" w:cs="微软雅黑"/>
                <w:kern w:val="0"/>
                <w:sz w:val="28"/>
                <w:szCs w:val="28"/>
                <w:shd w:val="clear" w:color="auto" w:fill="FFFFFF"/>
              </w:rPr>
              <w:t>其他说明：</w:t>
            </w:r>
          </w:p>
          <w:p w14:paraId="060D233A">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①A类竞赛清单由学校定期发布，B类竞赛指各部委、教指委、行业协会等组织的有较大影响且与本专业密切相关的竞赛，由学院推免工作领导小组认定。</w:t>
            </w:r>
          </w:p>
          <w:p w14:paraId="38A840AD">
            <w:pPr>
              <w:spacing w:line="420" w:lineRule="exact"/>
              <w:rPr>
                <w:rFonts w:ascii="仿宋_GB2312" w:hAnsi="仿宋" w:eastAsia="仿宋_GB2312" w:cs="微软雅黑"/>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微软雅黑"/>
                <w:kern w:val="0"/>
                <w:sz w:val="28"/>
                <w:szCs w:val="28"/>
                <w:shd w:val="clear" w:color="auto" w:fill="FFFFFF"/>
              </w:rPr>
              <w:t>②集体项目由学院根据学生贡献度确定具体加分分值</w:t>
            </w:r>
            <w:r>
              <w:rPr>
                <w:rFonts w:hint="eastAsia" w:ascii="仿宋_GB2312" w:hAnsi="仿宋" w:eastAsia="仿宋_GB2312" w:cs="微软雅黑"/>
                <w:kern w:val="0"/>
                <w:sz w:val="28"/>
                <w:szCs w:val="28"/>
                <w:shd w:val="clear" w:color="auto" w:fill="FFFFFF"/>
                <w:lang w:eastAsia="zh-CN"/>
              </w:rPr>
              <w:t>，</w:t>
            </w:r>
            <w:r>
              <w:rPr>
                <w:rFonts w:hint="eastAsia" w:ascii="仿宋_GB2312" w:hAnsi="仿宋" w:eastAsia="仿宋_GB2312" w:cs="微软雅黑"/>
                <w:color w:val="000000" w:themeColor="text1"/>
                <w:kern w:val="0"/>
                <w:sz w:val="28"/>
                <w:szCs w:val="28"/>
                <w:shd w:val="clear" w:color="auto" w:fill="FFFFFF"/>
                <w:lang w:val="en-US" w:eastAsia="zh-CN"/>
                <w14:textFill>
                  <w14:solidFill>
                    <w14:schemeClr w14:val="tx1"/>
                  </w14:solidFill>
                </w14:textFill>
              </w:rPr>
              <w:t>学校有相关规定的依照学校的规定执行</w:t>
            </w:r>
            <w:r>
              <w:rPr>
                <w:rFonts w:hint="eastAsia" w:ascii="仿宋_GB2312" w:hAnsi="仿宋" w:eastAsia="仿宋_GB2312" w:cs="微软雅黑"/>
                <w:color w:val="000000" w:themeColor="text1"/>
                <w:kern w:val="0"/>
                <w:sz w:val="28"/>
                <w:szCs w:val="28"/>
                <w:shd w:val="clear" w:color="auto" w:fill="FFFFFF"/>
                <w14:textFill>
                  <w14:solidFill>
                    <w14:schemeClr w14:val="tx1"/>
                  </w14:solidFill>
                </w14:textFill>
              </w:rPr>
              <w:t>；</w:t>
            </w:r>
          </w:p>
          <w:p w14:paraId="7235D275">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③同一项目不累计，只取最高值。</w:t>
            </w:r>
          </w:p>
        </w:tc>
      </w:tr>
      <w:tr w14:paraId="6F30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26" w:type="dxa"/>
            <w:vAlign w:val="center"/>
          </w:tcPr>
          <w:p w14:paraId="0BA7F4A4">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科研成果</w:t>
            </w:r>
          </w:p>
        </w:tc>
        <w:tc>
          <w:tcPr>
            <w:tcW w:w="1417" w:type="dxa"/>
            <w:vAlign w:val="center"/>
          </w:tcPr>
          <w:p w14:paraId="680F89CC">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0-0.8</w:t>
            </w:r>
          </w:p>
        </w:tc>
        <w:tc>
          <w:tcPr>
            <w:tcW w:w="6345" w:type="dxa"/>
          </w:tcPr>
          <w:p w14:paraId="367B483B">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科研成果累计加分不超0.8分，具体加分规则如下：</w:t>
            </w:r>
          </w:p>
          <w:p w14:paraId="174B67C1">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1.以独立作者或第一作者在本学科一流期刊公开发表高水平学术论文一篇可加0.2分；</w:t>
            </w:r>
          </w:p>
          <w:p w14:paraId="32727E58">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2.以独立作者或第一作者在本学科核心期刊公开发表学术论文一篇可加0.1分。</w:t>
            </w:r>
          </w:p>
          <w:p w14:paraId="71FE512F">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刊物级别由院学术委员会认定。</w:t>
            </w:r>
          </w:p>
        </w:tc>
      </w:tr>
      <w:tr w14:paraId="037B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6" w:type="dxa"/>
            <w:vAlign w:val="center"/>
          </w:tcPr>
          <w:p w14:paraId="1627993D">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荣誉表彰</w:t>
            </w:r>
          </w:p>
        </w:tc>
        <w:tc>
          <w:tcPr>
            <w:tcW w:w="1417" w:type="dxa"/>
            <w:vAlign w:val="center"/>
          </w:tcPr>
          <w:p w14:paraId="601DD071">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0-0.6</w:t>
            </w:r>
          </w:p>
        </w:tc>
        <w:tc>
          <w:tcPr>
            <w:tcW w:w="6345" w:type="dxa"/>
          </w:tcPr>
          <w:p w14:paraId="5CACD61F">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荣誉表彰累计加分不超0.6分，具体加分规则如下：</w:t>
            </w:r>
          </w:p>
          <w:p w14:paraId="7DFA3C17">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1.国家级：大学期间获得全国道德模范、中国大学生年度人物、全国优秀共产党员、全国优秀共青</w:t>
            </w:r>
            <w:r>
              <w:rPr>
                <w:rFonts w:hint="eastAsia" w:ascii="仿宋_GB2312" w:hAnsi="仿宋" w:eastAsia="仿宋_GB2312" w:cs="微软雅黑"/>
                <w:spacing w:val="-4"/>
                <w:kern w:val="0"/>
                <w:sz w:val="28"/>
                <w:szCs w:val="28"/>
                <w:shd w:val="clear" w:color="auto" w:fill="FFFFFF"/>
              </w:rPr>
              <w:t>团员其中一项者，可加0.6分；获全国三好学生、全国大学生自强之星等荣誉者可加0.3分；</w:t>
            </w:r>
          </w:p>
          <w:p w14:paraId="4D410442">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2.省部级：大学期间获省三好学生、省优秀学生干部、省优秀共产党员、省优秀共青团员等，每一项可加0.1分。</w:t>
            </w:r>
          </w:p>
          <w:p w14:paraId="4C4D4361">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同一项目不累计，只取最高值。</w:t>
            </w:r>
          </w:p>
        </w:tc>
      </w:tr>
      <w:tr w14:paraId="4071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14:paraId="5E0A2DB9">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志愿服务</w:t>
            </w:r>
          </w:p>
        </w:tc>
        <w:tc>
          <w:tcPr>
            <w:tcW w:w="1417" w:type="dxa"/>
            <w:vAlign w:val="center"/>
          </w:tcPr>
          <w:p w14:paraId="0E8B0ACA">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0-0.2</w:t>
            </w:r>
          </w:p>
        </w:tc>
        <w:tc>
          <w:tcPr>
            <w:tcW w:w="6345" w:type="dxa"/>
          </w:tcPr>
          <w:p w14:paraId="2A389CA0">
            <w:pPr>
              <w:spacing w:line="420" w:lineRule="exact"/>
              <w:rPr>
                <w:rFonts w:ascii="仿宋_GB2312" w:hAnsi="仿宋" w:eastAsia="仿宋_GB2312" w:cs="微软雅黑"/>
                <w:kern w:val="0"/>
                <w:sz w:val="28"/>
                <w:szCs w:val="28"/>
                <w:shd w:val="clear" w:color="auto" w:fill="FFFFFF"/>
              </w:rPr>
            </w:pPr>
            <w:r>
              <w:rPr>
                <w:rFonts w:hint="eastAsia" w:ascii="仿宋_GB2312" w:hAnsi="仿宋_GB2312" w:eastAsia="仿宋_GB2312" w:cs="仿宋_GB2312"/>
                <w:sz w:val="28"/>
                <w:szCs w:val="28"/>
              </w:rPr>
              <w:t>志愿服</w:t>
            </w:r>
            <w:r>
              <w:rPr>
                <w:rFonts w:hint="eastAsia" w:ascii="仿宋_GB2312" w:hAnsi="仿宋" w:eastAsia="仿宋_GB2312" w:cs="微软雅黑"/>
                <w:kern w:val="0"/>
                <w:sz w:val="28"/>
                <w:szCs w:val="28"/>
                <w:shd w:val="clear" w:color="auto" w:fill="FFFFFF"/>
              </w:rPr>
              <w:t>务累计加分不超过0.2分，具体加分规则如下：</w:t>
            </w:r>
          </w:p>
          <w:p w14:paraId="3B04B488">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 xml:space="preserve">圆满完成具有国内国际重大影响活动的志愿服务或在志愿服务中表现突出、在全国范围内产生较大影响者，由校团委按照从严从紧的原则认定并确定具体加分分值。 </w:t>
            </w:r>
          </w:p>
        </w:tc>
      </w:tr>
      <w:tr w14:paraId="51C3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14:paraId="60C17D3C">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国际组织实习</w:t>
            </w:r>
          </w:p>
        </w:tc>
        <w:tc>
          <w:tcPr>
            <w:tcW w:w="1417" w:type="dxa"/>
            <w:vAlign w:val="center"/>
          </w:tcPr>
          <w:p w14:paraId="3BB8FF70">
            <w:pPr>
              <w:spacing w:line="420" w:lineRule="exact"/>
              <w:jc w:val="center"/>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0-0.6</w:t>
            </w:r>
          </w:p>
        </w:tc>
        <w:tc>
          <w:tcPr>
            <w:tcW w:w="6345" w:type="dxa"/>
          </w:tcPr>
          <w:p w14:paraId="28D88306">
            <w:pPr>
              <w:spacing w:line="420" w:lineRule="exact"/>
              <w:rPr>
                <w:rFonts w:ascii="宋体" w:hAnsi="宋体" w:cs="宋体"/>
                <w:kern w:val="0"/>
                <w:sz w:val="28"/>
                <w:szCs w:val="28"/>
                <w:shd w:val="clear" w:color="auto" w:fill="FFFFFF"/>
              </w:rPr>
            </w:pPr>
            <w:r>
              <w:rPr>
                <w:rFonts w:hint="eastAsia" w:ascii="仿宋_GB2312" w:hAnsi="仿宋" w:eastAsia="仿宋_GB2312" w:cs="微软雅黑"/>
                <w:kern w:val="0"/>
                <w:sz w:val="28"/>
                <w:szCs w:val="28"/>
                <w:shd w:val="clear" w:color="auto" w:fill="FFFFFF"/>
              </w:rPr>
              <w:t>大学期间参加并完成国家留学基金委认可的国际组织实习项目，累计加分不超0.6分，具体加分规则如下：</w:t>
            </w:r>
          </w:p>
          <w:p w14:paraId="3ECAEE1D">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1.12个月及以上可加0.6分；</w:t>
            </w:r>
          </w:p>
          <w:p w14:paraId="1DD30B87">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2.6个月及以上，12个月以下，可加0.3分；</w:t>
            </w:r>
          </w:p>
          <w:p w14:paraId="4029D5F0">
            <w:pPr>
              <w:spacing w:line="420" w:lineRule="exact"/>
              <w:rPr>
                <w:rFonts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3.3个月及以上，6个月以下，可加0.</w:t>
            </w:r>
            <w:r>
              <w:rPr>
                <w:rFonts w:ascii="仿宋_GB2312" w:hAnsi="仿宋" w:eastAsia="仿宋_GB2312" w:cs="微软雅黑"/>
                <w:kern w:val="0"/>
                <w:sz w:val="28"/>
                <w:szCs w:val="28"/>
                <w:shd w:val="clear" w:color="auto" w:fill="FFFFFF"/>
              </w:rPr>
              <w:t>1</w:t>
            </w:r>
            <w:r>
              <w:rPr>
                <w:rFonts w:hint="eastAsia" w:ascii="仿宋_GB2312" w:hAnsi="仿宋" w:eastAsia="仿宋_GB2312" w:cs="微软雅黑"/>
                <w:kern w:val="0"/>
                <w:sz w:val="28"/>
                <w:szCs w:val="28"/>
                <w:shd w:val="clear" w:color="auto" w:fill="FFFFFF"/>
              </w:rPr>
              <w:t>分。</w:t>
            </w:r>
          </w:p>
        </w:tc>
      </w:tr>
    </w:tbl>
    <w:p w14:paraId="18072030">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3724D"/>
    <w:multiLevelType w:val="multilevel"/>
    <w:tmpl w:val="34B3724D"/>
    <w:lvl w:ilvl="0" w:tentative="0">
      <w:start w:val="1"/>
      <w:numFmt w:val="japaneseCounting"/>
      <w:lvlText w:val="%1、"/>
      <w:lvlJc w:val="left"/>
      <w:pPr>
        <w:tabs>
          <w:tab w:val="left" w:pos="1363"/>
        </w:tabs>
        <w:ind w:left="1363" w:hanging="72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ZDM2Y2YwYzkwNjNhZjBhMGQyNjY4YTM0OWE1ZGMifQ=="/>
  </w:docVars>
  <w:rsids>
    <w:rsidRoot w:val="00216671"/>
    <w:rsid w:val="0018274C"/>
    <w:rsid w:val="00205D0F"/>
    <w:rsid w:val="00216671"/>
    <w:rsid w:val="0022445B"/>
    <w:rsid w:val="0056503F"/>
    <w:rsid w:val="00620315"/>
    <w:rsid w:val="006450F8"/>
    <w:rsid w:val="00961AC3"/>
    <w:rsid w:val="009930A0"/>
    <w:rsid w:val="00A30BDE"/>
    <w:rsid w:val="00BC7A3F"/>
    <w:rsid w:val="00EA02EE"/>
    <w:rsid w:val="00F21DF7"/>
    <w:rsid w:val="00F73D8A"/>
    <w:rsid w:val="0A366EA1"/>
    <w:rsid w:val="10750727"/>
    <w:rsid w:val="47F40975"/>
    <w:rsid w:val="4CB913A4"/>
    <w:rsid w:val="502C5CD0"/>
    <w:rsid w:val="53DA54B6"/>
    <w:rsid w:val="7999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898</Characters>
  <Lines>6</Lines>
  <Paragraphs>1</Paragraphs>
  <TotalTime>4</TotalTime>
  <ScaleCrop>false</ScaleCrop>
  <LinksUpToDate>false</LinksUpToDate>
  <CharactersWithSpaces>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2021-06-18T02:02:00Z</dcterms:created>
  <dc:creator>admin</dc:creator>
  <cp:lastModifiedBy>_</cp:lastModifiedBy>
  <dcterms:modified xsi:type="dcterms:W3CDTF">2025-05-06T03:21:02Z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A6C2116B9E2D4BD484FEA16C1DFFA538_13</vt:lpwstr>
  </property>
</Properties>
</file>