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EB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湖南师范大学应用伦理硕士研究生入学考试自命题考试大纲</w:t>
      </w:r>
    </w:p>
    <w:p w14:paraId="1E63E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303" w:firstLineChars="541"/>
        <w:textAlignment w:val="auto"/>
        <w:rPr>
          <w:rFonts w:hint="eastAsia"/>
          <w:b/>
          <w:sz w:val="24"/>
        </w:rPr>
      </w:pPr>
    </w:p>
    <w:p w14:paraId="79BEB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考试科目代号：                     考试科目名称：</w:t>
      </w:r>
      <w:r>
        <w:rPr>
          <w:rFonts w:hint="eastAsia"/>
          <w:lang w:val="en-US" w:eastAsia="zh-CN"/>
        </w:rPr>
        <w:t>中外</w:t>
      </w:r>
      <w:r>
        <w:rPr>
          <w:rFonts w:hint="eastAsia"/>
        </w:rPr>
        <w:t>伦理</w:t>
      </w:r>
      <w:r>
        <w:rPr>
          <w:rFonts w:hint="eastAsia"/>
          <w:lang w:val="en-US" w:eastAsia="zh-CN"/>
        </w:rPr>
        <w:t>思想史</w:t>
      </w:r>
    </w:p>
    <w:p w14:paraId="2526F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62EB9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一、考试内容</w:t>
      </w:r>
    </w:p>
    <w:p w14:paraId="0321D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1、先秦伦理思想</w:t>
      </w:r>
    </w:p>
    <w:p w14:paraId="38597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 xml:space="preserve">孔子伦理思想 孟子伦理思想 荀子伦理思想 老子伦理思想 庄子伦理思想 韩非子伦理思想 墨子伦理思想 法家伦理思想 </w:t>
      </w:r>
    </w:p>
    <w:p w14:paraId="1DCC8FD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秦汉伦理思想</w:t>
      </w:r>
    </w:p>
    <w:p w14:paraId="05A360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董仲舒伦理思想 王充伦理思想 名教与自然</w:t>
      </w:r>
    </w:p>
    <w:p w14:paraId="4BF74AB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魏晋至隋唐的伦理思想</w:t>
      </w:r>
    </w:p>
    <w:p w14:paraId="3EFFE3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韩愈的伦理思想 李翱的伦理思想 三论宗的伦理思想 唯识宗的伦理思想 天台宗的伦理思想 华严宗的伦理思想 禅宗的伦理思想</w:t>
      </w:r>
    </w:p>
    <w:p w14:paraId="7276C16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宋明至清中叶的伦理思想</w:t>
      </w:r>
    </w:p>
    <w:p w14:paraId="76EC9C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 xml:space="preserve">张载的伦理思想 二程的伦理思想 朱熹的伦理思想 王阳明的伦理思想 戴震的伦理思想 王夫之的伦理思想 </w:t>
      </w:r>
    </w:p>
    <w:p w14:paraId="16A5F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5、清晚期至民国的伦理思想</w:t>
      </w:r>
    </w:p>
    <w:p w14:paraId="2A2C6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严复的伦理思想 康有为的伦理思想 梁启超的伦理思想 孙中山的伦理思想</w:t>
      </w:r>
    </w:p>
    <w:p w14:paraId="448E1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b/>
          <w:lang w:val="en-US" w:eastAsia="zh-CN"/>
        </w:rPr>
      </w:pPr>
      <w:r>
        <w:rPr>
          <w:rFonts w:hint="eastAsia"/>
          <w:b/>
          <w:lang w:val="en-US" w:eastAsia="zh-CN"/>
        </w:rPr>
        <w:t>6</w:t>
      </w:r>
      <w:r>
        <w:rPr>
          <w:rFonts w:hint="eastAsia"/>
          <w:b/>
        </w:rPr>
        <w:t>、</w:t>
      </w:r>
      <w:r>
        <w:rPr>
          <w:rFonts w:hint="eastAsia"/>
          <w:b/>
          <w:lang w:val="en-US" w:eastAsia="zh-CN"/>
        </w:rPr>
        <w:t>古希腊罗马伦理学</w:t>
      </w:r>
    </w:p>
    <w:p w14:paraId="04E33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  <w:r>
        <w:rPr>
          <w:rFonts w:hint="eastAsia"/>
          <w:lang w:val="en-US" w:eastAsia="zh-CN"/>
        </w:rPr>
        <w:t>柏拉图的伦理学 亚里士多德的伦理学 快乐主义 德性主义 怀疑主义</w:t>
      </w:r>
    </w:p>
    <w:p w14:paraId="1C07C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b/>
          <w:lang w:val="en-US" w:eastAsia="zh-CN"/>
        </w:rPr>
      </w:pPr>
      <w:r>
        <w:rPr>
          <w:rFonts w:hint="eastAsia"/>
          <w:b/>
          <w:lang w:val="en-US" w:eastAsia="zh-CN"/>
        </w:rPr>
        <w:t>7</w:t>
      </w:r>
      <w:r>
        <w:rPr>
          <w:rFonts w:hint="eastAsia"/>
          <w:b/>
        </w:rPr>
        <w:t>、</w:t>
      </w:r>
      <w:r>
        <w:rPr>
          <w:rFonts w:hint="eastAsia"/>
          <w:b/>
          <w:lang w:val="en-US" w:eastAsia="zh-CN"/>
        </w:rPr>
        <w:t>中世纪基督教</w:t>
      </w:r>
      <w:r>
        <w:rPr>
          <w:rFonts w:hint="eastAsia"/>
          <w:b/>
        </w:rPr>
        <w:t>伦理</w:t>
      </w:r>
      <w:r>
        <w:rPr>
          <w:rFonts w:hint="eastAsia"/>
          <w:b/>
          <w:lang w:val="en-US" w:eastAsia="zh-CN"/>
        </w:rPr>
        <w:t>学</w:t>
      </w:r>
    </w:p>
    <w:p w14:paraId="230B6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奥古斯丁的伦理学 阿奎那的伦理学</w:t>
      </w:r>
    </w:p>
    <w:p w14:paraId="070B4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b/>
          <w:lang w:val="en-US" w:eastAsia="zh-CN"/>
        </w:rPr>
      </w:pP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、</w:t>
      </w:r>
      <w:r>
        <w:rPr>
          <w:rFonts w:hint="eastAsia"/>
          <w:b/>
          <w:lang w:val="en-US" w:eastAsia="zh-CN"/>
        </w:rPr>
        <w:t>近代伦理学</w:t>
      </w:r>
    </w:p>
    <w:p w14:paraId="574C0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英国情感主义 法国启蒙伦理思想 功利主义伦理学 康德伦理学 黑格尔伦理学 进化论伦理学 美国伦理学</w:t>
      </w:r>
    </w:p>
    <w:p w14:paraId="025F1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CED0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0BA9A4"/>
    <w:multiLevelType w:val="singleLevel"/>
    <w:tmpl w:val="0D0BA9A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MmUwNjA4MjE0YWUxYTRhZjA5NzFmZWJiNjZlODIifQ=="/>
  </w:docVars>
  <w:rsids>
    <w:rsidRoot w:val="6BC7394A"/>
    <w:rsid w:val="21CF3131"/>
    <w:rsid w:val="35555E05"/>
    <w:rsid w:val="6BC7394A"/>
    <w:rsid w:val="70F7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494</Words>
  <Characters>500</Characters>
  <Lines>0</Lines>
  <Paragraphs>0</Paragraphs>
  <TotalTime>24</TotalTime>
  <ScaleCrop>false</ScaleCrop>
  <LinksUpToDate>false</LinksUpToDate>
  <CharactersWithSpaces>557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2024-09-09T15:11:00Z</dcterms:created>
  <dc:creator>文贤庆</dc:creator>
  <cp:lastModifiedBy>Bluesgwerz</cp:lastModifiedBy>
  <dcterms:modified xsi:type="dcterms:W3CDTF">2024-10-10T02:26:10Z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6822C5B005DA4AAFB4EA4B66815BFCE9_11</vt:lpwstr>
  </property>
</Properties>
</file>