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9AA93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9F080C"/>
          <w:sz w:val="30"/>
          <w:szCs w:val="30"/>
        </w:rPr>
      </w:pPr>
      <w:bookmarkStart w:id="0" w:name="_GoBack"/>
      <w:r>
        <w:rPr>
          <w:i w:val="0"/>
          <w:iCs w:val="0"/>
          <w:caps w:val="0"/>
          <w:color w:val="9F080C"/>
          <w:spacing w:val="0"/>
          <w:sz w:val="30"/>
          <w:szCs w:val="30"/>
          <w:bdr w:val="none" w:color="auto" w:sz="0" w:space="0"/>
          <w:shd w:val="clear" w:fill="FFFFFF"/>
        </w:rPr>
        <w:t>关于医药化工学院推荐2026届优秀本科毕业生免试攻读硕士研究生拟推荐名单的公示</w:t>
      </w:r>
    </w:p>
    <w:bookmarkEnd w:id="0"/>
    <w:p w14:paraId="3442B34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ind w:left="0" w:right="0" w:firstLine="0"/>
        <w:jc w:val="center"/>
        <w:rPr>
          <w:rFonts w:ascii="微软雅黑" w:hAnsi="微软雅黑" w:eastAsia="微软雅黑" w:cs="微软雅黑"/>
          <w:i w:val="0"/>
          <w:iCs w:val="0"/>
          <w:caps w:val="0"/>
          <w:color w:val="000000"/>
          <w:spacing w:val="0"/>
          <w:sz w:val="21"/>
          <w:szCs w:val="21"/>
        </w:rPr>
      </w:pPr>
      <w:r>
        <w:rPr>
          <w:rStyle w:val="6"/>
          <w:rFonts w:hint="eastAsia" w:ascii="微软雅黑" w:hAnsi="微软雅黑" w:eastAsia="微软雅黑" w:cs="微软雅黑"/>
          <w:i w:val="0"/>
          <w:iCs w:val="0"/>
          <w:caps w:val="0"/>
          <w:color w:val="000000"/>
          <w:spacing w:val="0"/>
          <w:kern w:val="0"/>
          <w:sz w:val="21"/>
          <w:szCs w:val="21"/>
          <w:shd w:val="clear" w:fill="FFFFFF"/>
          <w:lang w:val="en-US" w:eastAsia="zh-CN" w:bidi="ar"/>
        </w:rPr>
        <w:t>发布</w:t>
      </w:r>
      <w:r>
        <w:rPr>
          <w:rStyle w:val="6"/>
          <w:rFonts w:hint="eastAsia" w:ascii="微软雅黑" w:hAnsi="微软雅黑" w:eastAsia="微软雅黑" w:cs="微软雅黑"/>
          <w:i w:val="0"/>
          <w:iCs w:val="0"/>
          <w:caps w:val="0"/>
          <w:color w:val="000000"/>
          <w:spacing w:val="0"/>
          <w:kern w:val="0"/>
          <w:sz w:val="21"/>
          <w:szCs w:val="21"/>
          <w:bdr w:val="none" w:color="auto" w:sz="0" w:space="0"/>
          <w:shd w:val="clear" w:fill="FFFFFF"/>
          <w:lang w:val="en-US" w:eastAsia="zh-CN" w:bidi="ar"/>
        </w:rPr>
        <w:t>时间：2025-09-01 </w:t>
      </w:r>
    </w:p>
    <w:p w14:paraId="6B248EC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0"/>
        <w:rPr>
          <w:sz w:val="27"/>
          <w:szCs w:val="27"/>
        </w:rPr>
      </w:pPr>
      <w:r>
        <w:rPr>
          <w:rFonts w:ascii="仿宋_gb2312" w:hAnsi="仿宋_gb2312" w:eastAsia="仿宋_gb2312" w:cs="仿宋_gb2312"/>
          <w:i w:val="0"/>
          <w:iCs w:val="0"/>
          <w:caps w:val="0"/>
          <w:color w:val="000000"/>
          <w:spacing w:val="0"/>
          <w:sz w:val="31"/>
          <w:szCs w:val="31"/>
          <w:bdr w:val="none" w:color="auto" w:sz="0" w:space="0"/>
          <w:shd w:val="clear" w:fill="FFFFFF"/>
        </w:rPr>
        <w:t>学院</w:t>
      </w:r>
      <w:r>
        <w:rPr>
          <w:rFonts w:hint="default" w:ascii="仿宋_gb2312" w:hAnsi="仿宋_gb2312" w:eastAsia="仿宋_gb2312" w:cs="仿宋_gb2312"/>
          <w:i w:val="0"/>
          <w:iCs w:val="0"/>
          <w:caps w:val="0"/>
          <w:color w:val="000000"/>
          <w:spacing w:val="0"/>
          <w:sz w:val="31"/>
          <w:szCs w:val="31"/>
          <w:bdr w:val="none" w:color="auto" w:sz="0" w:space="0"/>
          <w:shd w:val="clear" w:fill="FFFFFF"/>
        </w:rPr>
        <w:t>各系（办）、班级：</w:t>
      </w:r>
    </w:p>
    <w:p w14:paraId="44BC8A7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645"/>
        <w:rPr>
          <w:sz w:val="27"/>
          <w:szCs w:val="27"/>
        </w:rPr>
      </w:pPr>
      <w:r>
        <w:rPr>
          <w:rFonts w:ascii="仿宋_gb2312" w:hAnsi="仿宋_gb2312" w:eastAsia="仿宋_gb2312" w:cs="仿宋_gb2312"/>
          <w:i w:val="0"/>
          <w:iCs w:val="0"/>
          <w:caps w:val="0"/>
          <w:color w:val="333333"/>
          <w:spacing w:val="0"/>
          <w:sz w:val="31"/>
          <w:szCs w:val="31"/>
          <w:bdr w:val="none" w:color="auto" w:sz="0" w:space="0"/>
          <w:shd w:val="clear" w:fill="FFFFFF"/>
        </w:rPr>
        <w:t>依据《广东药科大学推荐优秀应届本科毕业生免试攻读硕士学位研究生工作管理办法》以及《医药化工学院推荐</w:t>
      </w:r>
      <w:r>
        <w:rPr>
          <w:rFonts w:hint="default" w:ascii="仿宋_gb2312" w:hAnsi="仿宋_gb2312" w:eastAsia="仿宋_gb2312" w:cs="仿宋_gb2312"/>
          <w:i w:val="0"/>
          <w:iCs w:val="0"/>
          <w:caps w:val="0"/>
          <w:color w:val="333333"/>
          <w:spacing w:val="0"/>
          <w:sz w:val="31"/>
          <w:szCs w:val="31"/>
          <w:bdr w:val="none" w:color="auto" w:sz="0" w:space="0"/>
          <w:shd w:val="clear" w:fill="FFFFFF"/>
        </w:rPr>
        <w:t>2026届优秀本科毕业生免试攻读硕士研究生工作实施细则》的文件精神，经学生申请，结合资格审查与综合成绩评定情况、各专业名额分配情况，按成绩由高到低排序，提交学院党委会审核，经学院党政联席会议审议后，现将拟推荐情况公布如下。现对推免生拟推荐名单予以公示，公示无异议后，将上报结果。公示时间为2025年9月1日至2025年9月3日（共三个工作日）。如对公示内容有异议，请在公示期内向学院办公室以书面形式反映。</w:t>
      </w:r>
    </w:p>
    <w:p w14:paraId="4BD5CD8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rPr>
          <w:sz w:val="27"/>
          <w:szCs w:val="27"/>
        </w:rPr>
      </w:pPr>
      <w:r>
        <w:rPr>
          <w:rFonts w:hint="default" w:ascii="仿宋_gb2312" w:hAnsi="仿宋_gb2312" w:eastAsia="仿宋_gb2312" w:cs="仿宋_gb2312"/>
          <w:i w:val="0"/>
          <w:iCs w:val="0"/>
          <w:caps w:val="0"/>
          <w:color w:val="333333"/>
          <w:spacing w:val="0"/>
          <w:sz w:val="31"/>
          <w:szCs w:val="31"/>
          <w:bdr w:val="none" w:color="auto" w:sz="0" w:space="0"/>
          <w:shd w:val="clear" w:fill="FFFFFF"/>
        </w:rPr>
        <w:t>联系邮箱：zhoulexia@gdpu.edu.cn</w:t>
      </w:r>
    </w:p>
    <w:p w14:paraId="1D5C3C7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rPr>
          <w:sz w:val="27"/>
          <w:szCs w:val="27"/>
        </w:rPr>
      </w:pPr>
      <w:r>
        <w:rPr>
          <w:rFonts w:hint="default" w:ascii="仿宋_gb2312" w:hAnsi="仿宋_gb2312" w:eastAsia="仿宋_gb2312" w:cs="仿宋_gb2312"/>
          <w:i w:val="0"/>
          <w:iCs w:val="0"/>
          <w:caps w:val="0"/>
          <w:color w:val="333333"/>
          <w:spacing w:val="0"/>
          <w:sz w:val="31"/>
          <w:szCs w:val="31"/>
          <w:bdr w:val="none" w:color="auto" w:sz="0" w:space="0"/>
          <w:shd w:val="clear" w:fill="FFFFFF"/>
        </w:rPr>
        <w:t>电    话：0760-88207937</w:t>
      </w:r>
    </w:p>
    <w:p w14:paraId="0C38E27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right"/>
        <w:rPr>
          <w:sz w:val="27"/>
          <w:szCs w:val="27"/>
        </w:rPr>
      </w:pPr>
      <w:r>
        <w:rPr>
          <w:rFonts w:hint="default" w:ascii="仿宋_gb2312" w:hAnsi="仿宋_gb2312" w:eastAsia="仿宋_gb2312" w:cs="仿宋_gb2312"/>
          <w:i w:val="0"/>
          <w:iCs w:val="0"/>
          <w:caps w:val="0"/>
          <w:color w:val="333333"/>
          <w:spacing w:val="0"/>
          <w:sz w:val="31"/>
          <w:szCs w:val="31"/>
          <w:bdr w:val="none" w:color="auto" w:sz="0" w:space="0"/>
          <w:shd w:val="clear" w:fill="FFFFFF"/>
        </w:rPr>
        <w:t>广东药科大学医药化工学院</w:t>
      </w:r>
    </w:p>
    <w:p w14:paraId="31CB79B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firstLine="645"/>
        <w:jc w:val="right"/>
        <w:rPr>
          <w:sz w:val="27"/>
          <w:szCs w:val="27"/>
        </w:rPr>
      </w:pPr>
      <w:r>
        <w:rPr>
          <w:rFonts w:hint="default" w:ascii="仿宋_gb2312" w:hAnsi="仿宋_gb2312" w:eastAsia="仿宋_gb2312" w:cs="仿宋_gb2312"/>
          <w:i w:val="0"/>
          <w:iCs w:val="0"/>
          <w:caps w:val="0"/>
          <w:color w:val="333333"/>
          <w:spacing w:val="0"/>
          <w:sz w:val="31"/>
          <w:szCs w:val="31"/>
          <w:bdr w:val="none" w:color="auto" w:sz="0" w:space="0"/>
          <w:shd w:val="clear" w:fill="FFFFFF"/>
        </w:rPr>
        <w:t>                                                       2025年9月1日</w:t>
      </w:r>
    </w:p>
    <w:p w14:paraId="1C99A7B8"/>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2"/>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AB71E01"/>
    <w:rsid w:val="00BB6050"/>
    <w:rsid w:val="00D25994"/>
    <w:rsid w:val="01785440"/>
    <w:rsid w:val="017E0B07"/>
    <w:rsid w:val="01EE2BD1"/>
    <w:rsid w:val="02987740"/>
    <w:rsid w:val="034E70E6"/>
    <w:rsid w:val="05DE11B6"/>
    <w:rsid w:val="060721E3"/>
    <w:rsid w:val="06360B0E"/>
    <w:rsid w:val="073E499C"/>
    <w:rsid w:val="07727A23"/>
    <w:rsid w:val="0AC679E9"/>
    <w:rsid w:val="0B80578D"/>
    <w:rsid w:val="0BC31D79"/>
    <w:rsid w:val="0D6D5C6B"/>
    <w:rsid w:val="0FA536C2"/>
    <w:rsid w:val="11EA69D9"/>
    <w:rsid w:val="11F1049F"/>
    <w:rsid w:val="14AF2C58"/>
    <w:rsid w:val="156D4217"/>
    <w:rsid w:val="186758E2"/>
    <w:rsid w:val="18F9259A"/>
    <w:rsid w:val="19655697"/>
    <w:rsid w:val="197E0E3D"/>
    <w:rsid w:val="198F1879"/>
    <w:rsid w:val="1C236C3E"/>
    <w:rsid w:val="1CA550CD"/>
    <w:rsid w:val="1D8B1ECB"/>
    <w:rsid w:val="1DF3368A"/>
    <w:rsid w:val="1E6D33C6"/>
    <w:rsid w:val="1FE5125D"/>
    <w:rsid w:val="239F64FE"/>
    <w:rsid w:val="24785B13"/>
    <w:rsid w:val="25A01E64"/>
    <w:rsid w:val="25EB3446"/>
    <w:rsid w:val="27505FA0"/>
    <w:rsid w:val="28B44E58"/>
    <w:rsid w:val="292E3658"/>
    <w:rsid w:val="297167AD"/>
    <w:rsid w:val="297C4387"/>
    <w:rsid w:val="29D85487"/>
    <w:rsid w:val="2AB71E01"/>
    <w:rsid w:val="2AE57DE8"/>
    <w:rsid w:val="2B172C77"/>
    <w:rsid w:val="2BA41FDE"/>
    <w:rsid w:val="2C1222AE"/>
    <w:rsid w:val="2CEB1DFE"/>
    <w:rsid w:val="2D31727E"/>
    <w:rsid w:val="2D5958F6"/>
    <w:rsid w:val="2E86044A"/>
    <w:rsid w:val="2EC21951"/>
    <w:rsid w:val="30526854"/>
    <w:rsid w:val="30B1129A"/>
    <w:rsid w:val="33537941"/>
    <w:rsid w:val="33724293"/>
    <w:rsid w:val="34C5586E"/>
    <w:rsid w:val="375532B6"/>
    <w:rsid w:val="38337319"/>
    <w:rsid w:val="388166EA"/>
    <w:rsid w:val="38993174"/>
    <w:rsid w:val="393533EC"/>
    <w:rsid w:val="39B277AD"/>
    <w:rsid w:val="3B125121"/>
    <w:rsid w:val="3B245E0A"/>
    <w:rsid w:val="3FB84DD6"/>
    <w:rsid w:val="40C96743"/>
    <w:rsid w:val="4207365C"/>
    <w:rsid w:val="42642588"/>
    <w:rsid w:val="46F176DB"/>
    <w:rsid w:val="47554735"/>
    <w:rsid w:val="491D7A0C"/>
    <w:rsid w:val="4A4F75C6"/>
    <w:rsid w:val="4BDF2B9F"/>
    <w:rsid w:val="4CBF2885"/>
    <w:rsid w:val="4D937316"/>
    <w:rsid w:val="4DDD1917"/>
    <w:rsid w:val="4E0A7B26"/>
    <w:rsid w:val="4E406AD0"/>
    <w:rsid w:val="4E6F51FA"/>
    <w:rsid w:val="4ED922A8"/>
    <w:rsid w:val="4FAB0E9D"/>
    <w:rsid w:val="501222E0"/>
    <w:rsid w:val="502156C0"/>
    <w:rsid w:val="5054476F"/>
    <w:rsid w:val="52AE5925"/>
    <w:rsid w:val="52B03D9A"/>
    <w:rsid w:val="543F1784"/>
    <w:rsid w:val="57CE6FC8"/>
    <w:rsid w:val="58D3775D"/>
    <w:rsid w:val="5A6E295F"/>
    <w:rsid w:val="5B0F614B"/>
    <w:rsid w:val="5B4F5AE5"/>
    <w:rsid w:val="5BC738B1"/>
    <w:rsid w:val="5F105DEB"/>
    <w:rsid w:val="5F171E78"/>
    <w:rsid w:val="6382525E"/>
    <w:rsid w:val="638C0289"/>
    <w:rsid w:val="64C87C38"/>
    <w:rsid w:val="6655163E"/>
    <w:rsid w:val="66825BA3"/>
    <w:rsid w:val="68B9617C"/>
    <w:rsid w:val="6B745D3F"/>
    <w:rsid w:val="6C8D37B3"/>
    <w:rsid w:val="6DB7071D"/>
    <w:rsid w:val="6F361728"/>
    <w:rsid w:val="76876D22"/>
    <w:rsid w:val="784B51D3"/>
    <w:rsid w:val="797A05F4"/>
    <w:rsid w:val="7A6E7713"/>
    <w:rsid w:val="7BCE7347"/>
    <w:rsid w:val="7D5B422F"/>
    <w:rsid w:val="7FB673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Emphasis"/>
    <w:basedOn w:val="5"/>
    <w:qFormat/>
    <w:uiPriority w:val="0"/>
    <w:rPr>
      <w:i/>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2026-07-20T06:42:00Z</dcterms:created>
  <dc:creator>ifnevers</dc:creator>
  <cp:lastModifiedBy>ifnevers</cp:lastModifiedBy>
  <dcterms:modified xsi:type="dcterms:W3CDTF">2026-07-20T06:42:58Z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DF02F3CEAF1244F2A54619D0E6DAED77_11</vt:lpwstr>
  </property>
  <property fmtid="{D5CDD505-2E9C-101B-9397-08002B2CF9AE}" pid="4" name="KSOTemplateDocerSaveRecord">
    <vt:lpwstr>eyJoZGlkIjoiMGI5ZDAyNTEwNmNhNmMyODJlOGE2ODgzZTAyYjYzMjciLCJ1c2VySWQiOiIzNzI2MDc0NTgifQ==</vt:lpwstr>
  </property>
</Properties>
</file>