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539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firstLine="0"/>
        <w:jc w:val="center"/>
        <w:textAlignment w:val="auto"/>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中国工程物理研究院材料研究所 2026年接收推荐免试研究生复试录取工作实施细则</w:t>
      </w:r>
    </w:p>
    <w:p w14:paraId="61B466CB">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发布时间：2025/09/18</w:t>
      </w:r>
    </w:p>
    <w:p w14:paraId="16854770">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15930FD0">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浏览量：3936</w:t>
      </w:r>
    </w:p>
    <w:p w14:paraId="5DA949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r>
        <w:rPr>
          <w:rFonts w:hint="eastAsia" w:ascii="微软雅黑" w:hAnsi="微软雅黑" w:eastAsia="微软雅黑" w:cs="微软雅黑"/>
          <w:i w:val="0"/>
          <w:iCs w:val="0"/>
          <w:caps w:val="0"/>
          <w:color w:val="222222"/>
          <w:spacing w:val="0"/>
          <w:sz w:val="21"/>
          <w:szCs w:val="21"/>
          <w:u w:val="none"/>
          <w:bdr w:val="none" w:color="auto" w:sz="0" w:space="0"/>
        </w:rPr>
        <w:t>为做好中国工程物理研究院材料研究所（以下简称“材料研究所”）接收推荐免试研究生（以下简称“推免生”）复试录取工作，根据《中国工程物理研究院2026年接收推荐免试生章程》等文件要求，结合本单位实际，制定本细则。</w:t>
      </w:r>
    </w:p>
    <w:p w14:paraId="38CEA4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一、复试工作原则</w:t>
      </w:r>
    </w:p>
    <w:p w14:paraId="2FFB04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认真贯彻执行上级单位对复试录取工作的指示精神，坚持“按需招生、德智体美劳全面综合评价、择优录取、注重质量、宁缺毋滥”的基本原则。坚持公平公正、科学选拔、亲友回避的原则，认真组织复试工作，严格执行复试程序。</w:t>
      </w:r>
    </w:p>
    <w:p w14:paraId="540D5C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二、组织管理</w:t>
      </w:r>
    </w:p>
    <w:p w14:paraId="4A088E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（一）成立所级招生工作领导小组。</w:t>
      </w:r>
    </w:p>
    <w:p w14:paraId="59970B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领导小组由材料研究所学位评定分委员会主席担任组长，成员包括材料研究所学科专家、研究生教育相关管理人员等组成。领导小组负责本单位复试和录取相关工作，加强对复试录取工作的指导。所级招生工作领导小组职责：</w:t>
      </w:r>
    </w:p>
    <w:p w14:paraId="4C0B93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1.组织制定本单位《2026年接收推荐免试研究生复试录取工作实施细则》，并遴选复试专家，组织开展复试和录取工作；</w:t>
      </w:r>
    </w:p>
    <w:p w14:paraId="0DA9D3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2.对相关人员进行政策、纪律、规则及程序等方面的教育和培训；</w:t>
      </w:r>
    </w:p>
    <w:p w14:paraId="62A4BA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3.组织对考生的资格审查以及复试考核，提出拟录取考生名单，公开有关信息；</w:t>
      </w:r>
    </w:p>
    <w:p w14:paraId="098353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4.受理各类申诉并及时妥善处理。</w:t>
      </w:r>
    </w:p>
    <w:p w14:paraId="73DA7D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（二）成立复试小组。</w:t>
      </w:r>
      <w:r>
        <w:rPr>
          <w:rFonts w:hint="eastAsia" w:ascii="微软雅黑" w:hAnsi="微软雅黑" w:eastAsia="微软雅黑" w:cs="微软雅黑"/>
          <w:i w:val="0"/>
          <w:iCs w:val="0"/>
          <w:caps w:val="0"/>
          <w:color w:val="222222"/>
          <w:spacing w:val="0"/>
          <w:sz w:val="21"/>
          <w:szCs w:val="21"/>
          <w:u w:val="none"/>
          <w:bdr w:val="none" w:color="auto" w:sz="0" w:space="0"/>
        </w:rPr>
        <w:t>复试小组负责推免生招生复试工作，负责确定复试内容、试题命制、评分标准，并具体组织实施。复试小组成员一般不少于5人，由具有副高级及以上专业技术职务的专家组成，其中硕士生导师人数要达到半数以上，设复试小组组长1名，设秘书1名负责协调安排复试相关事宜及复试记录。</w:t>
      </w:r>
    </w:p>
    <w:p w14:paraId="47164F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（三）成立工作小组。</w:t>
      </w:r>
      <w:r>
        <w:rPr>
          <w:rFonts w:hint="eastAsia" w:ascii="微软雅黑" w:hAnsi="微软雅黑" w:eastAsia="微软雅黑" w:cs="微软雅黑"/>
          <w:i w:val="0"/>
          <w:iCs w:val="0"/>
          <w:caps w:val="0"/>
          <w:color w:val="222222"/>
          <w:spacing w:val="0"/>
          <w:sz w:val="21"/>
          <w:szCs w:val="21"/>
          <w:u w:val="none"/>
          <w:bdr w:val="none" w:color="auto" w:sz="0" w:space="0"/>
        </w:rPr>
        <w:t>工作小组负责组织和协调复试工作，由人力资源处领导、工作人员组成。</w:t>
      </w:r>
    </w:p>
    <w:p w14:paraId="5FF5C3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（四）纪检监督工作。</w:t>
      </w:r>
      <w:r>
        <w:rPr>
          <w:rFonts w:hint="eastAsia" w:ascii="微软雅黑" w:hAnsi="微软雅黑" w:eastAsia="微软雅黑" w:cs="微软雅黑"/>
          <w:i w:val="0"/>
          <w:iCs w:val="0"/>
          <w:caps w:val="0"/>
          <w:color w:val="222222"/>
          <w:spacing w:val="0"/>
          <w:sz w:val="21"/>
          <w:szCs w:val="21"/>
          <w:u w:val="none"/>
          <w:bdr w:val="none" w:color="auto" w:sz="0" w:space="0"/>
        </w:rPr>
        <w:t>中物院研究生院、材料研究所纪检监察部门参与对招生复试及录取工作的监督。</w:t>
      </w:r>
    </w:p>
    <w:p w14:paraId="1BEB3E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三、推免生招收条件</w:t>
      </w:r>
    </w:p>
    <w:p w14:paraId="30ABEC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1.拥护中国共产党的领导，具有良好的思想品德和政治素质，遵纪守法；</w:t>
      </w:r>
    </w:p>
    <w:p w14:paraId="3E3DCA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2.诚实守信，学风端正，无任何考试作弊、学术不端及违法违纪处分记录；</w:t>
      </w:r>
    </w:p>
    <w:p w14:paraId="549FA2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3.身心健康，符合国家和中物院规定的体检要求；</w:t>
      </w:r>
    </w:p>
    <w:p w14:paraId="75D535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4.具有教育部批准推免资格的高校优秀应届本科毕业生；</w:t>
      </w:r>
    </w:p>
    <w:p w14:paraId="6AE0FF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5.获得所在学校推免名额，其中申请“国防科工单位推荐免试补偿计划”（以下简称“补偿指标”）的考生应满足相关高校推荐办法的基本资格条件；</w:t>
      </w:r>
    </w:p>
    <w:p w14:paraId="6FB1A7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6.学术研究兴趣浓厚，有较强的分析问题、解决问题能力和创新意识；申请直博者，要求学习成绩列专业前茅；</w:t>
      </w:r>
    </w:p>
    <w:p w14:paraId="4421B8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7.跨专业申请者应具备所申请专业大学本科阶段应达到的知识能力和水平，或通过我院组织的相关专业知识测试。</w:t>
      </w:r>
    </w:p>
    <w:p w14:paraId="2FBE2F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四、推免工作安排</w:t>
      </w:r>
    </w:p>
    <w:p w14:paraId="78221E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（一）报名</w:t>
      </w:r>
    </w:p>
    <w:p w14:paraId="25ADA7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1.获得所在学校推荐免试资格或我院补偿指标的学生在有效时间内，登录教育部“推免服务系统”（网址：http://yz.chsi.com.cn/tm）填报个人信息并注册、完成缴费。</w:t>
      </w:r>
    </w:p>
    <w:p w14:paraId="47E3CD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2.规定时间内考生登陆“推免服务系统”填报志愿。我院招生代码为“82817”，单位名称为“中国工程物理研究院”。</w:t>
      </w:r>
    </w:p>
    <w:p w14:paraId="3776BE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（二）复试名单确定</w:t>
      </w:r>
    </w:p>
    <w:p w14:paraId="347C81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材料研究所</w:t>
      </w:r>
      <w:r>
        <w:rPr>
          <w:rFonts w:hint="eastAsia" w:ascii="微软雅黑" w:hAnsi="微软雅黑" w:eastAsia="微软雅黑" w:cs="微软雅黑"/>
          <w:i w:val="0"/>
          <w:iCs w:val="0"/>
          <w:caps w:val="0"/>
          <w:color w:val="222222"/>
          <w:spacing w:val="0"/>
          <w:sz w:val="21"/>
          <w:szCs w:val="21"/>
          <w:u w:val="none"/>
          <w:bdr w:val="none" w:color="auto" w:sz="0" w:space="0"/>
        </w:rPr>
        <w:t>对推免生网上报名信息进行审查，在规定时间内确定复试名单，并通过“推免服务系统”向有关推免生发送复试通知。推免生应在收到通知后24小时内在“推免服务系统”中予以答复。</w:t>
      </w:r>
    </w:p>
    <w:p w14:paraId="2B739D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（三）组织复试</w:t>
      </w:r>
    </w:p>
    <w:p w14:paraId="2C1F75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1.复试形式、时间、地点</w:t>
      </w:r>
    </w:p>
    <w:p w14:paraId="3AE0A0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复试采取线上面试的方式进行，复试包括英语测试和面试答辩。每位考生面试答辩时间不少于20分钟（考生明确表示已作答完毕的可提前结束考核）。</w:t>
      </w:r>
    </w:p>
    <w:p w14:paraId="4797C4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材料研究所预计于9月30日前组织复试，具体时间以短信、邮件通知为准。进入复试名单的考生应按要求参加复试，不按时参加复试的，视为放弃复试资格。</w:t>
      </w:r>
    </w:p>
    <w:p w14:paraId="257497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2.复试主要内容</w:t>
      </w:r>
    </w:p>
    <w:p w14:paraId="3A039D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（1）英语测试：包括英语交流能力、科技英语阅读能力。</w:t>
      </w:r>
    </w:p>
    <w:p w14:paraId="372E65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（2）面试答辩：专业素质与综合素质考核</w:t>
      </w:r>
    </w:p>
    <w:p w14:paraId="4E3A1C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专业素质考核主要考察考生对本学科基础知识和应用技能的掌握程度，特别是对本学科基本知识和基本概念的掌握和理解、对本学科发展动态的了解以及在本学科领域发展的潜力。综合素质考核主要考察考生思想政治素养和道德品质、英语听说能力、科研和社会实践或实际工作等方面的经历、个性心理特征、意志品质、团队精神等。</w:t>
      </w:r>
    </w:p>
    <w:p w14:paraId="6B4990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3.面试程序</w:t>
      </w:r>
    </w:p>
    <w:p w14:paraId="11CFCA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（1）考生用英语进行自我介绍（3分钟）：内容为个人基本情况、家庭背景、大学课程学习或工作情况及优缺点等。</w:t>
      </w:r>
    </w:p>
    <w:p w14:paraId="34CF5F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（2）个人报告（申请硕士5分钟，申请直博7分钟）：考生提前制作PPT，包含专业规划及个人设想，毕业论文题目及内容简介，各类获奖证书、科研成果、论文以及能证明自己专业能力和研究潜能的相关材料等。</w:t>
      </w:r>
    </w:p>
    <w:p w14:paraId="41927D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（3）复试小组评委问答环节（12分钟）：评委根据考生专业提出问题,考察考生综合素质。</w:t>
      </w:r>
    </w:p>
    <w:p w14:paraId="7AC2FE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4.参加复试的推免生应出具以下材料：</w:t>
      </w:r>
    </w:p>
    <w:p w14:paraId="1A19A1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（1）学生证、有效居民身份证；</w:t>
      </w:r>
    </w:p>
    <w:p w14:paraId="1AFFDA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（2）所在院校教务部门盖章的本人历年在校学习成绩单；</w:t>
      </w:r>
    </w:p>
    <w:p w14:paraId="04DD25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（3）已获得的有关学术成果（发表的论文、出版的专著或承担的课题等）或获奖证书（学科竞赛、科技活动、奖学金等）或外国语水平考试成绩单以及本人认为有必要提供的其它材料；</w:t>
      </w:r>
    </w:p>
    <w:p w14:paraId="141B78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（4）跨专业申请者应提供能够证明已达到所申请专业的大学本科阶段应达到的知识能力和水平的相关材料（通过所报考专业复试的考生可视为具备跨专业培养的条件）；</w:t>
      </w:r>
    </w:p>
    <w:p w14:paraId="676A30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（5）申请直博生的，应有两名所报考学科领域的副教授及以上或相当专业技术职称专家的推荐意见（详见《中物院直博生提交专家推荐信流程》，网址：</w:t>
      </w:r>
    </w:p>
    <w:p w14:paraId="4B7219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https://zsxx.gscaep.ac.cn/enrollment/detail/1923；</w:t>
      </w:r>
    </w:p>
    <w:p w14:paraId="044CCE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考生应保证以上申请材料的真实性。如有任何违规或弄虚作假等行为，不论何时，一经查实，我院将按《国家教育考试违规处理办法》及相关规定严肃处理。对在校生，将通知其所在学校，由其所在学校按有关规定给予处分。构成违法的，由司法机关依法追究法律责任，其中构成犯罪的，依法追究刑事责任。</w:t>
      </w:r>
    </w:p>
    <w:p w14:paraId="47B255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（四）复试成绩</w:t>
      </w:r>
    </w:p>
    <w:p w14:paraId="3B0AC0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复试成绩满分为100分，由英语测试评分和面试答辩评分两部分组成，每部分评分满分均为100分。</w:t>
      </w:r>
    </w:p>
    <w:p w14:paraId="6F6D82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复试成绩=英语测试评分×30%+面试答辩评分×70%</w:t>
      </w:r>
    </w:p>
    <w:p w14:paraId="395E67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五、录取工作</w:t>
      </w:r>
    </w:p>
    <w:p w14:paraId="20438B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（一）录取原则</w:t>
      </w:r>
    </w:p>
    <w:p w14:paraId="737E62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材料研究所将根据推免生的复试成绩、思想政治素养和品德考核等，择优录取。</w:t>
      </w:r>
    </w:p>
    <w:p w14:paraId="0EDA7D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复试成绩低于60分者不予录取。思想政治素质和道德品质考核及个性心理特征测评不作量化计入总成绩，但考核不合格者不予录取。考生的各项考试、考核成绩仅对本年度招生有效。</w:t>
      </w:r>
    </w:p>
    <w:p w14:paraId="28E52C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（二）拟录取名单公示</w:t>
      </w:r>
    </w:p>
    <w:p w14:paraId="558D45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拟录取名单将由所招生工作领导小组审核，报研究生院招生工作领导小组审议，在中物院研究生院招生信息网统一公示。</w:t>
      </w:r>
    </w:p>
    <w:p w14:paraId="105DBC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（三）体检</w:t>
      </w:r>
    </w:p>
    <w:p w14:paraId="08867C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有被录取的新生均应在入学时参加由研究生院统一组织的体检。新生的体检标准和体检医院按照国家和我院的有关规定执行。体检不合格者，可按学籍规定申请保留入学资格一年。保留期满体检仍不合格者，取消其入学资格。</w:t>
      </w:r>
    </w:p>
    <w:p w14:paraId="24FE2F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六、咨询、监督与其他事项</w:t>
      </w:r>
    </w:p>
    <w:p w14:paraId="7EA2F3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（一）学生进行心理测评的流程可参考：</w:t>
      </w:r>
      <w:r>
        <w:rPr>
          <w:rFonts w:hint="eastAsia" w:ascii="微软雅黑" w:hAnsi="微软雅黑" w:eastAsia="微软雅黑" w:cs="微软雅黑"/>
          <w:i w:val="0"/>
          <w:iCs w:val="0"/>
          <w:caps w:val="0"/>
          <w:color w:val="0563C1"/>
          <w:spacing w:val="0"/>
          <w:sz w:val="21"/>
          <w:szCs w:val="21"/>
          <w:u w:val="single"/>
          <w:bdr w:val="none" w:color="auto" w:sz="0" w:space="0"/>
        </w:rPr>
        <w:fldChar w:fldCharType="begin"/>
      </w:r>
      <w:r>
        <w:rPr>
          <w:rFonts w:hint="eastAsia" w:ascii="微软雅黑" w:hAnsi="微软雅黑" w:eastAsia="微软雅黑" w:cs="微软雅黑"/>
          <w:i w:val="0"/>
          <w:iCs w:val="0"/>
          <w:caps w:val="0"/>
          <w:color w:val="0563C1"/>
          <w:spacing w:val="0"/>
          <w:sz w:val="21"/>
          <w:szCs w:val="21"/>
          <w:u w:val="single"/>
          <w:bdr w:val="none" w:color="auto" w:sz="0" w:space="0"/>
        </w:rPr>
        <w:instrText xml:space="preserve"> HYPERLINK "https://zsxx.gscaep.ac.cn/enrollment/detail/1834" </w:instrText>
      </w:r>
      <w:r>
        <w:rPr>
          <w:rFonts w:hint="eastAsia" w:ascii="微软雅黑" w:hAnsi="微软雅黑" w:eastAsia="微软雅黑" w:cs="微软雅黑"/>
          <w:i w:val="0"/>
          <w:iCs w:val="0"/>
          <w:caps w:val="0"/>
          <w:color w:val="0563C1"/>
          <w:spacing w:val="0"/>
          <w:sz w:val="21"/>
          <w:szCs w:val="21"/>
          <w:u w:val="single"/>
          <w:bdr w:val="none" w:color="auto" w:sz="0" w:space="0"/>
        </w:rPr>
        <w:fldChar w:fldCharType="separate"/>
      </w:r>
      <w:r>
        <w:rPr>
          <w:rStyle w:val="6"/>
          <w:rFonts w:hint="eastAsia" w:ascii="微软雅黑" w:hAnsi="微软雅黑" w:eastAsia="微软雅黑" w:cs="微软雅黑"/>
          <w:i w:val="0"/>
          <w:iCs w:val="0"/>
          <w:caps w:val="0"/>
          <w:color w:val="0563C1"/>
          <w:spacing w:val="0"/>
          <w:sz w:val="21"/>
          <w:szCs w:val="21"/>
          <w:u w:val="none"/>
          <w:bdr w:val="none" w:color="auto" w:sz="0" w:space="0"/>
        </w:rPr>
        <w:t>https://zsxx.gscaep.ac.cn/enrollment/detail/1834</w:t>
      </w:r>
      <w:r>
        <w:rPr>
          <w:rFonts w:hint="eastAsia" w:ascii="微软雅黑" w:hAnsi="微软雅黑" w:eastAsia="微软雅黑" w:cs="微软雅黑"/>
          <w:i w:val="0"/>
          <w:iCs w:val="0"/>
          <w:caps w:val="0"/>
          <w:color w:val="0563C1"/>
          <w:spacing w:val="0"/>
          <w:sz w:val="21"/>
          <w:szCs w:val="21"/>
          <w:u w:val="single"/>
          <w:bdr w:val="none" w:color="auto" w:sz="0" w:space="0"/>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rPr>
        <w:t>。</w:t>
      </w:r>
    </w:p>
    <w:p w14:paraId="4E63E5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（二）亲友回避原则。复试小组成员、相关工作小组人员中，有直系亲属关系或涉及本人利害关系的人参加考试的，应当主动申请回避此次推免生复试与录取工作。</w:t>
      </w:r>
    </w:p>
    <w:p w14:paraId="11C662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（三）研究生院、材料研究所纪检监察部门参与对复试、录取工作的监督。投诉监督举报电话：</w:t>
      </w:r>
    </w:p>
    <w:p w14:paraId="7FAACA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材料研究所纪检电话：0816-3625605</w:t>
      </w:r>
    </w:p>
    <w:p w14:paraId="28C754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中物院研究生院纪检电话：010-56989436</w:t>
      </w:r>
    </w:p>
    <w:p w14:paraId="4BDB84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北京市研究生招生办公室招生专用监督电话：010-82837456</w:t>
      </w:r>
    </w:p>
    <w:p w14:paraId="4F76C4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（四）考生咨询方式。</w:t>
      </w:r>
    </w:p>
    <w:p w14:paraId="7C8C20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考生咨询接待电话：岳老师，0816-3625649</w:t>
      </w:r>
    </w:p>
    <w:p w14:paraId="2AE1D0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咨询及招生邮箱：yuejialin2020@126.com</w:t>
      </w:r>
    </w:p>
    <w:p w14:paraId="331E02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78"/>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（五）复试实施细则及过程涉及的相关问题，由材料研究所招生工作领导小组负责解释。</w:t>
      </w:r>
    </w:p>
    <w:p w14:paraId="52C201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378"/>
        <w:textAlignment w:val="auto"/>
        <w:rPr>
          <w:rFonts w:hint="eastAsia" w:ascii="微软雅黑" w:hAnsi="微软雅黑" w:eastAsia="微软雅黑" w:cs="微软雅黑"/>
          <w:sz w:val="21"/>
          <w:szCs w:val="21"/>
          <w:u w:val="none"/>
        </w:rPr>
      </w:pPr>
      <w:bookmarkStart w:id="0" w:name="_GoBack"/>
      <w:bookmarkEnd w:id="0"/>
      <w:r>
        <w:rPr>
          <w:rFonts w:hint="eastAsia" w:ascii="微软雅黑" w:hAnsi="微软雅黑" w:eastAsia="微软雅黑" w:cs="微软雅黑"/>
          <w:i w:val="0"/>
          <w:iCs w:val="0"/>
          <w:caps w:val="0"/>
          <w:color w:val="222222"/>
          <w:spacing w:val="0"/>
          <w:sz w:val="21"/>
          <w:szCs w:val="21"/>
          <w:u w:val="none"/>
          <w:bdr w:val="none" w:color="auto" w:sz="0" w:space="0"/>
        </w:rPr>
        <w:t>                      中国工程物理研究院材料研究所</w:t>
      </w:r>
    </w:p>
    <w:p w14:paraId="437788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224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2025年9月18日</w:t>
      </w:r>
    </w:p>
    <w:p w14:paraId="732FC698">
      <w:pPr>
        <w:keepNext w:val="0"/>
        <w:keepLines w:val="0"/>
        <w:pageBreakBefore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C76F5"/>
    <w:rsid w:val="778C7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2026-07-16T07:24:00Z</dcterms:created>
  <dc:creator>暖心小王子</dc:creator>
  <cp:lastModifiedBy>暖心小王子</cp:lastModifiedBy>
  <dcterms:modified xsi:type="dcterms:W3CDTF">2026-07-16T07:25:24Z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7EC4BB7CA6B94A4DB9FD8A289930170E_11</vt:lpwstr>
  </property>
  <property fmtid="{D5CDD505-2E9C-101B-9397-08002B2CF9AE}" pid="4" name="KSOTemplateDocerSaveRecord">
    <vt:lpwstr>eyJoZGlkIjoiOTc3M2Y5NzIzMDFlZjAyY2Q4Njk5ODkyYjFjNzBiNTQiLCJ1c2VySWQiOiIyNTY2OTU1NzAifQ==</vt:lpwstr>
  </property>
</Properties>
</file>